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489" w:rsidRDefault="00103489" w:rsidP="00103489">
      <w:pPr>
        <w:rPr>
          <w:rFonts w:ascii="Leelawadee UI" w:hAnsi="Leelawadee UI" w:cs="Leelawadee UI"/>
          <w:b/>
          <w:bCs/>
          <w:i/>
          <w:iCs/>
          <w:color w:val="2E74B5"/>
          <w:sz w:val="21"/>
          <w:szCs w:val="21"/>
        </w:rPr>
      </w:pPr>
      <w:r>
        <w:rPr>
          <w:rFonts w:ascii="Leelawadee UI" w:hAnsi="Leelawadee UI" w:cs="Leelawadee UI"/>
          <w:b/>
          <w:bCs/>
          <w:i/>
          <w:iCs/>
          <w:color w:val="2E74B5"/>
          <w:sz w:val="21"/>
          <w:szCs w:val="21"/>
        </w:rPr>
        <w:t>Dear Tareq,</w:t>
      </w:r>
    </w:p>
    <w:p w:rsidR="00103489" w:rsidRDefault="00103489" w:rsidP="00103489">
      <w:pPr>
        <w:rPr>
          <w:rFonts w:ascii="Leelawadee UI" w:hAnsi="Leelawadee UI" w:cs="Leelawadee UI"/>
          <w:b/>
          <w:bCs/>
          <w:i/>
          <w:iCs/>
          <w:color w:val="2E74B5"/>
          <w:sz w:val="21"/>
          <w:szCs w:val="21"/>
        </w:rPr>
      </w:pPr>
    </w:p>
    <w:p w:rsidR="00103489" w:rsidRDefault="00103489" w:rsidP="00103489">
      <w:pPr>
        <w:rPr>
          <w:rFonts w:ascii="Calibri" w:hAnsi="Calibri" w:cs="Calibri"/>
          <w:b/>
          <w:bCs/>
          <w:i/>
          <w:iCs/>
          <w:color w:val="2E75B6"/>
        </w:rPr>
      </w:pPr>
      <w:r>
        <w:rPr>
          <w:rFonts w:ascii="Calibri" w:hAnsi="Calibri" w:cs="Calibri"/>
          <w:b/>
          <w:bCs/>
          <w:i/>
          <w:iCs/>
          <w:color w:val="2E74B5"/>
        </w:rPr>
        <w:t xml:space="preserve">Kindly find the forwarded email below for the approval that you have requested of study Number </w:t>
      </w:r>
      <w:r>
        <w:rPr>
          <w:rFonts w:ascii="Calibri" w:hAnsi="Calibri" w:cs="Calibri"/>
          <w:b/>
          <w:bCs/>
          <w:i/>
          <w:iCs/>
          <w:color w:val="2E75B6"/>
        </w:rPr>
        <w:t>“21 KHCC 121 F”, entitled: “Conditional use of serial serum tumor markers as predictors of disease relapse in patients with high risk early stage breast cancer”</w:t>
      </w:r>
    </w:p>
    <w:p w:rsidR="00103489" w:rsidRDefault="00103489" w:rsidP="00103489">
      <w:pPr>
        <w:rPr>
          <w:rFonts w:ascii="Leelawadee UI" w:hAnsi="Leelawadee UI" w:cs="Leelawadee UI"/>
          <w:b/>
          <w:bCs/>
          <w:i/>
          <w:iCs/>
          <w:color w:val="2E74B5"/>
          <w:sz w:val="21"/>
          <w:szCs w:val="21"/>
        </w:rPr>
      </w:pPr>
    </w:p>
    <w:p w:rsidR="00103489" w:rsidRDefault="00103489" w:rsidP="00103489">
      <w:pPr>
        <w:rPr>
          <w:rFonts w:ascii="Leelawadee UI" w:hAnsi="Leelawadee UI" w:cs="Leelawadee UI"/>
          <w:b/>
          <w:bCs/>
          <w:i/>
          <w:iCs/>
          <w:color w:val="2E74B5"/>
          <w:sz w:val="21"/>
          <w:szCs w:val="21"/>
        </w:rPr>
      </w:pPr>
      <w:r>
        <w:rPr>
          <w:rFonts w:ascii="Leelawadee UI" w:hAnsi="Leelawadee UI" w:cs="Leelawadee UI"/>
          <w:b/>
          <w:bCs/>
          <w:i/>
          <w:iCs/>
          <w:color w:val="2E74B5"/>
          <w:sz w:val="21"/>
          <w:szCs w:val="21"/>
        </w:rPr>
        <w:t xml:space="preserve">Regards, </w:t>
      </w:r>
    </w:p>
    <w:p w:rsidR="00103489" w:rsidRDefault="00103489" w:rsidP="00103489">
      <w:pPr>
        <w:rPr>
          <w:rFonts w:ascii="Leelawadee UI" w:hAnsi="Leelawadee UI" w:cs="Leelawadee UI"/>
          <w:b/>
          <w:bCs/>
          <w:i/>
          <w:iCs/>
          <w:color w:val="2E74B5"/>
          <w:sz w:val="21"/>
          <w:szCs w:val="21"/>
        </w:rPr>
      </w:pPr>
    </w:p>
    <w:p w:rsidR="00103489" w:rsidRDefault="00103489" w:rsidP="00103489">
      <w:pPr>
        <w:rPr>
          <w:rFonts w:ascii="Leelawadee UI" w:hAnsi="Leelawadee UI" w:cs="Leelawadee UI"/>
          <w:b/>
          <w:bCs/>
          <w:i/>
          <w:iCs/>
          <w:color w:val="2E74B5"/>
          <w:sz w:val="21"/>
          <w:szCs w:val="21"/>
        </w:rPr>
      </w:pPr>
      <w:r>
        <w:rPr>
          <w:rFonts w:ascii="Leelawadee UI" w:hAnsi="Leelawadee UI" w:cs="Leelawadee UI"/>
          <w:b/>
          <w:bCs/>
          <w:i/>
          <w:iCs/>
          <w:color w:val="2E74B5"/>
          <w:sz w:val="21"/>
          <w:szCs w:val="21"/>
        </w:rPr>
        <w:t xml:space="preserve">Maria </w:t>
      </w:r>
      <w:proofErr w:type="spellStart"/>
      <w:r>
        <w:rPr>
          <w:rFonts w:ascii="Leelawadee UI" w:hAnsi="Leelawadee UI" w:cs="Leelawadee UI"/>
          <w:b/>
          <w:bCs/>
          <w:i/>
          <w:iCs/>
          <w:color w:val="2E74B5"/>
          <w:sz w:val="21"/>
          <w:szCs w:val="21"/>
        </w:rPr>
        <w:t>Shraim</w:t>
      </w:r>
      <w:proofErr w:type="spellEnd"/>
      <w:r>
        <w:rPr>
          <w:rFonts w:ascii="Leelawadee UI" w:hAnsi="Leelawadee UI" w:cs="Leelawadee UI"/>
          <w:b/>
          <w:bCs/>
          <w:i/>
          <w:iCs/>
          <w:color w:val="2E74B5"/>
          <w:sz w:val="21"/>
          <w:szCs w:val="21"/>
        </w:rPr>
        <w:t>, Pharmacist</w:t>
      </w:r>
    </w:p>
    <w:p w:rsidR="00103489" w:rsidRDefault="00103489" w:rsidP="00103489">
      <w:pPr>
        <w:rPr>
          <w:rFonts w:ascii="Leelawadee UI" w:hAnsi="Leelawadee UI" w:cs="Leelawadee UI"/>
          <w:i/>
          <w:iCs/>
          <w:color w:val="2E74B5"/>
          <w:sz w:val="21"/>
          <w:szCs w:val="21"/>
        </w:rPr>
      </w:pPr>
      <w:r>
        <w:rPr>
          <w:rFonts w:ascii="Leelawadee UI" w:hAnsi="Leelawadee UI" w:cs="Leelawadee UI"/>
          <w:i/>
          <w:iCs/>
          <w:color w:val="2E74B5"/>
          <w:sz w:val="21"/>
          <w:szCs w:val="21"/>
        </w:rPr>
        <w:t>Grant Research Coordinator</w:t>
      </w:r>
    </w:p>
    <w:p w:rsidR="00103489" w:rsidRDefault="00103489" w:rsidP="00103489">
      <w:pPr>
        <w:rPr>
          <w:rFonts w:ascii="Leelawadee UI" w:hAnsi="Leelawadee UI" w:cs="Leelawadee UI"/>
          <w:i/>
          <w:iCs/>
          <w:color w:val="2E74B5"/>
          <w:sz w:val="21"/>
          <w:szCs w:val="21"/>
        </w:rPr>
      </w:pPr>
      <w:r>
        <w:rPr>
          <w:rFonts w:ascii="Leelawadee UI" w:hAnsi="Leelawadee UI" w:cs="Leelawadee UI"/>
          <w:i/>
          <w:iCs/>
          <w:color w:val="2E74B5"/>
          <w:sz w:val="21"/>
          <w:szCs w:val="21"/>
        </w:rPr>
        <w:t xml:space="preserve">Office </w:t>
      </w:r>
      <w:proofErr w:type="gramStart"/>
      <w:r>
        <w:rPr>
          <w:rFonts w:ascii="Leelawadee UI" w:hAnsi="Leelawadee UI" w:cs="Leelawadee UI"/>
          <w:i/>
          <w:iCs/>
          <w:color w:val="2E74B5"/>
          <w:sz w:val="21"/>
          <w:szCs w:val="21"/>
        </w:rPr>
        <w:t>Of</w:t>
      </w:r>
      <w:proofErr w:type="gramEnd"/>
      <w:r>
        <w:rPr>
          <w:rFonts w:ascii="Leelawadee UI" w:hAnsi="Leelawadee UI" w:cs="Leelawadee UI"/>
          <w:i/>
          <w:iCs/>
          <w:color w:val="2E74B5"/>
          <w:sz w:val="21"/>
          <w:szCs w:val="21"/>
        </w:rPr>
        <w:t xml:space="preserve"> Scientific Affairs And Research - Center for Grants and Contracts Management</w:t>
      </w:r>
    </w:p>
    <w:p w:rsidR="00103489" w:rsidRDefault="00103489" w:rsidP="00103489">
      <w:pPr>
        <w:rPr>
          <w:rFonts w:ascii="Franklin Gothic Book" w:hAnsi="Franklin Gothic Book"/>
          <w:i/>
          <w:iCs/>
          <w:color w:val="2E74B5"/>
          <w:sz w:val="21"/>
          <w:szCs w:val="21"/>
        </w:rPr>
      </w:pPr>
      <w:r>
        <w:rPr>
          <w:rFonts w:ascii="Franklin Gothic Book" w:hAnsi="Franklin Gothic Book"/>
          <w:i/>
          <w:iCs/>
          <w:color w:val="2E74B5"/>
          <w:sz w:val="21"/>
          <w:szCs w:val="21"/>
        </w:rPr>
        <w:t>____________________________________________</w:t>
      </w:r>
    </w:p>
    <w:p w:rsidR="00103489" w:rsidRDefault="00103489" w:rsidP="00103489">
      <w:pPr>
        <w:rPr>
          <w:rFonts w:ascii="Leelawadee UI" w:hAnsi="Leelawadee UI" w:cs="Leelawadee UI"/>
          <w:i/>
          <w:iCs/>
          <w:color w:val="2E74B5"/>
          <w:sz w:val="21"/>
          <w:szCs w:val="21"/>
        </w:rPr>
      </w:pPr>
      <w:r>
        <w:rPr>
          <w:rFonts w:ascii="Leelawadee UI" w:hAnsi="Leelawadee UI" w:cs="Leelawadee UI"/>
          <w:i/>
          <w:iCs/>
          <w:color w:val="2E74B5"/>
          <w:sz w:val="21"/>
          <w:szCs w:val="21"/>
        </w:rPr>
        <w:t xml:space="preserve">King Hussein Cancer Center </w:t>
      </w:r>
    </w:p>
    <w:p w:rsidR="00103489" w:rsidRDefault="00103489" w:rsidP="00103489">
      <w:pPr>
        <w:rPr>
          <w:rFonts w:ascii="Calibri" w:hAnsi="Calibri" w:cs="Calibri"/>
          <w:i/>
          <w:iCs/>
          <w:color w:val="2E74B5"/>
          <w:sz w:val="21"/>
          <w:szCs w:val="21"/>
        </w:rPr>
      </w:pPr>
      <w:r>
        <w:rPr>
          <w:rFonts w:ascii="Leelawadee UI" w:hAnsi="Leelawadee UI" w:cs="Leelawadee UI"/>
          <w:i/>
          <w:iCs/>
          <w:color w:val="2E74B5"/>
          <w:sz w:val="21"/>
          <w:szCs w:val="21"/>
        </w:rPr>
        <w:t xml:space="preserve">Tel: +962 6 5300460, </w:t>
      </w:r>
      <w:r>
        <w:rPr>
          <w:rFonts w:ascii="Calibri" w:hAnsi="Calibri" w:cs="Calibri"/>
          <w:i/>
          <w:iCs/>
          <w:color w:val="2E74B5"/>
          <w:sz w:val="21"/>
          <w:szCs w:val="21"/>
        </w:rPr>
        <w:t>(ext. 6408)</w:t>
      </w:r>
    </w:p>
    <w:p w:rsidR="00103489" w:rsidRDefault="00103489" w:rsidP="00103489">
      <w:pPr>
        <w:rPr>
          <w:rFonts w:ascii="Leelawadee UI" w:hAnsi="Leelawadee UI" w:cs="Leelawadee UI"/>
          <w:b/>
          <w:bCs/>
          <w:i/>
          <w:iCs/>
          <w:color w:val="2E74B5"/>
          <w:sz w:val="21"/>
          <w:szCs w:val="21"/>
        </w:rPr>
      </w:pPr>
    </w:p>
    <w:p w:rsidR="00103489" w:rsidRDefault="00103489" w:rsidP="00103489">
      <w:pPr>
        <w:rPr>
          <w:rFonts w:ascii="Calibri" w:hAnsi="Calibri" w:cs="Calibri"/>
          <w:color w:val="1F497D"/>
          <w:sz w:val="22"/>
          <w:szCs w:val="22"/>
        </w:rPr>
      </w:pPr>
    </w:p>
    <w:p w:rsidR="00103489" w:rsidRDefault="00103489" w:rsidP="00103489">
      <w:pPr>
        <w:outlineLvl w:val="0"/>
        <w:rPr>
          <w:rFonts w:ascii="Calibri" w:hAnsi="Calibri" w:cs="Calibri"/>
          <w:color w:val="auto"/>
          <w:sz w:val="22"/>
          <w:szCs w:val="22"/>
        </w:rPr>
      </w:pPr>
      <w:r>
        <w:rPr>
          <w:rFonts w:ascii="Calibri" w:hAnsi="Calibri" w:cs="Calibri"/>
          <w:b/>
          <w:bCs/>
          <w:color w:val="auto"/>
          <w:sz w:val="22"/>
          <w:szCs w:val="22"/>
        </w:rPr>
        <w:t>From:</w:t>
      </w:r>
      <w:r>
        <w:rPr>
          <w:rFonts w:ascii="Calibri" w:hAnsi="Calibri" w:cs="Calibri"/>
          <w:color w:val="auto"/>
          <w:sz w:val="22"/>
          <w:szCs w:val="22"/>
        </w:rPr>
        <w:t xml:space="preserve"> IRB at KHCC &lt;</w:t>
      </w:r>
      <w:hyperlink r:id="rId4" w:history="1">
        <w:r>
          <w:rPr>
            <w:rStyle w:val="Hyperlink"/>
            <w:rFonts w:ascii="Calibri" w:hAnsi="Calibri" w:cs="Calibri"/>
            <w:sz w:val="22"/>
            <w:szCs w:val="22"/>
          </w:rPr>
          <w:t>IRBOffice@KHCC.JO</w:t>
        </w:r>
      </w:hyperlink>
      <w:r>
        <w:rPr>
          <w:rFonts w:ascii="Calibri" w:hAnsi="Calibri" w:cs="Calibri"/>
          <w:color w:val="auto"/>
          <w:sz w:val="22"/>
          <w:szCs w:val="22"/>
        </w:rPr>
        <w:t xml:space="preserve">&gt; </w:t>
      </w:r>
      <w:r>
        <w:rPr>
          <w:rFonts w:ascii="Calibri" w:hAnsi="Calibri" w:cs="Calibri"/>
          <w:color w:val="auto"/>
          <w:sz w:val="22"/>
          <w:szCs w:val="22"/>
        </w:rPr>
        <w:br/>
      </w:r>
      <w:r>
        <w:rPr>
          <w:rFonts w:ascii="Calibri" w:hAnsi="Calibri" w:cs="Calibri"/>
          <w:b/>
          <w:bCs/>
          <w:color w:val="auto"/>
          <w:sz w:val="22"/>
          <w:szCs w:val="22"/>
        </w:rPr>
        <w:t>Sent:</w:t>
      </w:r>
      <w:r>
        <w:rPr>
          <w:rFonts w:ascii="Calibri" w:hAnsi="Calibri" w:cs="Calibri"/>
          <w:color w:val="auto"/>
          <w:sz w:val="22"/>
          <w:szCs w:val="22"/>
        </w:rPr>
        <w:t xml:space="preserve"> Monday, February 13, 2023 10:01 AM</w:t>
      </w:r>
      <w:r>
        <w:rPr>
          <w:rFonts w:ascii="Calibri" w:hAnsi="Calibri" w:cs="Calibri"/>
          <w:color w:val="auto"/>
          <w:sz w:val="22"/>
          <w:szCs w:val="22"/>
        </w:rPr>
        <w:br/>
      </w:r>
      <w:r>
        <w:rPr>
          <w:rFonts w:ascii="Calibri" w:hAnsi="Calibri" w:cs="Calibri"/>
          <w:b/>
          <w:bCs/>
          <w:color w:val="auto"/>
          <w:sz w:val="22"/>
          <w:szCs w:val="22"/>
        </w:rPr>
        <w:t>To:</w:t>
      </w:r>
      <w:r>
        <w:rPr>
          <w:rFonts w:ascii="Calibri" w:hAnsi="Calibri" w:cs="Calibri"/>
          <w:color w:val="auto"/>
          <w:sz w:val="22"/>
          <w:szCs w:val="22"/>
        </w:rPr>
        <w:t xml:space="preserve"> </w:t>
      </w:r>
      <w:proofErr w:type="spellStart"/>
      <w:r>
        <w:rPr>
          <w:rFonts w:ascii="Calibri" w:hAnsi="Calibri" w:cs="Calibri"/>
          <w:color w:val="auto"/>
          <w:sz w:val="22"/>
          <w:szCs w:val="22"/>
        </w:rPr>
        <w:t>Hikmat</w:t>
      </w:r>
      <w:proofErr w:type="spellEnd"/>
      <w:r>
        <w:rPr>
          <w:rFonts w:ascii="Calibri" w:hAnsi="Calibri" w:cs="Calibri"/>
          <w:color w:val="auto"/>
          <w:sz w:val="22"/>
          <w:szCs w:val="22"/>
        </w:rPr>
        <w:t xml:space="preserve"> Abdel-</w:t>
      </w:r>
      <w:proofErr w:type="spellStart"/>
      <w:r>
        <w:rPr>
          <w:rFonts w:ascii="Calibri" w:hAnsi="Calibri" w:cs="Calibri"/>
          <w:color w:val="auto"/>
          <w:sz w:val="22"/>
          <w:szCs w:val="22"/>
        </w:rPr>
        <w:t>Razeq</w:t>
      </w:r>
      <w:proofErr w:type="spellEnd"/>
      <w:r>
        <w:rPr>
          <w:rFonts w:ascii="Calibri" w:hAnsi="Calibri" w:cs="Calibri"/>
          <w:color w:val="auto"/>
          <w:sz w:val="22"/>
          <w:szCs w:val="22"/>
        </w:rPr>
        <w:t xml:space="preserve"> &lt;</w:t>
      </w:r>
      <w:hyperlink r:id="rId5" w:history="1">
        <w:r>
          <w:rPr>
            <w:rStyle w:val="Hyperlink"/>
            <w:rFonts w:ascii="Calibri" w:hAnsi="Calibri" w:cs="Calibri"/>
            <w:sz w:val="22"/>
            <w:szCs w:val="22"/>
          </w:rPr>
          <w:t>habdelrazeq@KHCC.JO</w:t>
        </w:r>
      </w:hyperlink>
      <w:r>
        <w:rPr>
          <w:rFonts w:ascii="Calibri" w:hAnsi="Calibri" w:cs="Calibri"/>
          <w:color w:val="auto"/>
          <w:sz w:val="22"/>
          <w:szCs w:val="22"/>
        </w:rPr>
        <w:t>&gt;</w:t>
      </w:r>
      <w:r>
        <w:rPr>
          <w:rFonts w:ascii="Calibri" w:hAnsi="Calibri" w:cs="Calibri"/>
          <w:color w:val="auto"/>
          <w:sz w:val="22"/>
          <w:szCs w:val="22"/>
        </w:rPr>
        <w:br/>
      </w:r>
      <w:r>
        <w:rPr>
          <w:rFonts w:ascii="Calibri" w:hAnsi="Calibri" w:cs="Calibri"/>
          <w:b/>
          <w:bCs/>
          <w:color w:val="auto"/>
          <w:sz w:val="22"/>
          <w:szCs w:val="22"/>
        </w:rPr>
        <w:t>Cc:</w:t>
      </w:r>
      <w:r>
        <w:rPr>
          <w:rFonts w:ascii="Calibri" w:hAnsi="Calibri" w:cs="Calibri"/>
          <w:color w:val="auto"/>
          <w:sz w:val="22"/>
          <w:szCs w:val="22"/>
        </w:rPr>
        <w:t xml:space="preserve"> </w:t>
      </w:r>
      <w:proofErr w:type="spellStart"/>
      <w:r>
        <w:rPr>
          <w:rFonts w:ascii="Calibri" w:hAnsi="Calibri" w:cs="Calibri"/>
          <w:color w:val="auto"/>
          <w:sz w:val="22"/>
          <w:szCs w:val="22"/>
        </w:rPr>
        <w:t>Maysa</w:t>
      </w:r>
      <w:proofErr w:type="spellEnd"/>
      <w:r>
        <w:rPr>
          <w:rFonts w:ascii="Calibri" w:hAnsi="Calibri" w:cs="Calibri"/>
          <w:color w:val="auto"/>
          <w:sz w:val="22"/>
          <w:szCs w:val="22"/>
        </w:rPr>
        <w:t xml:space="preserve"> Al-</w:t>
      </w:r>
      <w:proofErr w:type="spellStart"/>
      <w:r>
        <w:rPr>
          <w:rFonts w:ascii="Calibri" w:hAnsi="Calibri" w:cs="Calibri"/>
          <w:color w:val="auto"/>
          <w:sz w:val="22"/>
          <w:szCs w:val="22"/>
        </w:rPr>
        <w:t>Hussaini</w:t>
      </w:r>
      <w:proofErr w:type="spellEnd"/>
      <w:r>
        <w:rPr>
          <w:rFonts w:ascii="Calibri" w:hAnsi="Calibri" w:cs="Calibri"/>
          <w:color w:val="auto"/>
          <w:sz w:val="22"/>
          <w:szCs w:val="22"/>
        </w:rPr>
        <w:t xml:space="preserve"> &lt;</w:t>
      </w:r>
      <w:hyperlink r:id="rId6" w:history="1">
        <w:r>
          <w:rPr>
            <w:rStyle w:val="Hyperlink"/>
            <w:rFonts w:ascii="Calibri" w:hAnsi="Calibri" w:cs="Calibri"/>
            <w:sz w:val="22"/>
            <w:szCs w:val="22"/>
          </w:rPr>
          <w:t>mhussaini@KHCC.JO</w:t>
        </w:r>
      </w:hyperlink>
      <w:r>
        <w:rPr>
          <w:rFonts w:ascii="Calibri" w:hAnsi="Calibri" w:cs="Calibri"/>
          <w:color w:val="auto"/>
          <w:sz w:val="22"/>
          <w:szCs w:val="22"/>
        </w:rPr>
        <w:t xml:space="preserve">&gt;; Linda </w:t>
      </w:r>
      <w:proofErr w:type="spellStart"/>
      <w:r>
        <w:rPr>
          <w:rFonts w:ascii="Calibri" w:hAnsi="Calibri" w:cs="Calibri"/>
          <w:color w:val="auto"/>
          <w:sz w:val="22"/>
          <w:szCs w:val="22"/>
        </w:rPr>
        <w:t>Kateb</w:t>
      </w:r>
      <w:proofErr w:type="spellEnd"/>
      <w:r>
        <w:rPr>
          <w:rFonts w:ascii="Calibri" w:hAnsi="Calibri" w:cs="Calibri"/>
          <w:color w:val="auto"/>
          <w:sz w:val="22"/>
          <w:szCs w:val="22"/>
        </w:rPr>
        <w:t xml:space="preserve"> &lt;</w:t>
      </w:r>
      <w:hyperlink r:id="rId7" w:history="1">
        <w:r>
          <w:rPr>
            <w:rStyle w:val="Hyperlink"/>
            <w:rFonts w:ascii="Calibri" w:hAnsi="Calibri" w:cs="Calibri"/>
            <w:sz w:val="22"/>
            <w:szCs w:val="22"/>
          </w:rPr>
          <w:t>LKateb@KHCC.JO</w:t>
        </w:r>
      </w:hyperlink>
      <w:r>
        <w:rPr>
          <w:rFonts w:ascii="Calibri" w:hAnsi="Calibri" w:cs="Calibri"/>
          <w:color w:val="auto"/>
          <w:sz w:val="22"/>
          <w:szCs w:val="22"/>
        </w:rPr>
        <w:t>&gt;; Office of Scientific Affairs and Research &lt;</w:t>
      </w:r>
      <w:hyperlink r:id="rId8" w:history="1">
        <w:r>
          <w:rPr>
            <w:rStyle w:val="Hyperlink"/>
            <w:rFonts w:ascii="Calibri" w:hAnsi="Calibri" w:cs="Calibri"/>
            <w:sz w:val="22"/>
            <w:szCs w:val="22"/>
          </w:rPr>
          <w:t>research@KHCC.JO</w:t>
        </w:r>
      </w:hyperlink>
      <w:r>
        <w:rPr>
          <w:rFonts w:ascii="Calibri" w:hAnsi="Calibri" w:cs="Calibri"/>
          <w:color w:val="auto"/>
          <w:sz w:val="22"/>
          <w:szCs w:val="22"/>
        </w:rPr>
        <w:t xml:space="preserve">&gt;; Maria </w:t>
      </w:r>
      <w:proofErr w:type="spellStart"/>
      <w:r>
        <w:rPr>
          <w:rFonts w:ascii="Calibri" w:hAnsi="Calibri" w:cs="Calibri"/>
          <w:color w:val="auto"/>
          <w:sz w:val="22"/>
          <w:szCs w:val="22"/>
        </w:rPr>
        <w:t>Shraim</w:t>
      </w:r>
      <w:proofErr w:type="spellEnd"/>
      <w:r>
        <w:rPr>
          <w:rFonts w:ascii="Calibri" w:hAnsi="Calibri" w:cs="Calibri"/>
          <w:color w:val="auto"/>
          <w:sz w:val="22"/>
          <w:szCs w:val="22"/>
        </w:rPr>
        <w:t xml:space="preserve"> &lt;</w:t>
      </w:r>
      <w:hyperlink r:id="rId9" w:history="1">
        <w:r>
          <w:rPr>
            <w:rStyle w:val="Hyperlink"/>
            <w:rFonts w:ascii="Calibri" w:hAnsi="Calibri" w:cs="Calibri"/>
            <w:sz w:val="22"/>
            <w:szCs w:val="22"/>
          </w:rPr>
          <w:t>MS.15851@KHCC.JO</w:t>
        </w:r>
      </w:hyperlink>
      <w:r>
        <w:rPr>
          <w:rFonts w:ascii="Calibri" w:hAnsi="Calibri" w:cs="Calibri"/>
          <w:color w:val="auto"/>
          <w:sz w:val="22"/>
          <w:szCs w:val="22"/>
        </w:rPr>
        <w:t>&gt;</w:t>
      </w:r>
      <w:r>
        <w:rPr>
          <w:rFonts w:ascii="Calibri" w:hAnsi="Calibri" w:cs="Calibri"/>
          <w:color w:val="auto"/>
          <w:sz w:val="22"/>
          <w:szCs w:val="22"/>
        </w:rPr>
        <w:br/>
      </w:r>
      <w:r>
        <w:rPr>
          <w:rFonts w:ascii="Calibri" w:hAnsi="Calibri" w:cs="Calibri"/>
          <w:b/>
          <w:bCs/>
          <w:color w:val="auto"/>
          <w:sz w:val="22"/>
          <w:szCs w:val="22"/>
        </w:rPr>
        <w:t>Subject:</w:t>
      </w:r>
      <w:r>
        <w:rPr>
          <w:rFonts w:ascii="Calibri" w:hAnsi="Calibri" w:cs="Calibri"/>
          <w:color w:val="auto"/>
          <w:sz w:val="22"/>
          <w:szCs w:val="22"/>
        </w:rPr>
        <w:t xml:space="preserve"> Renewal Approval 21 KHCC 121 F</w:t>
      </w:r>
    </w:p>
    <w:p w:rsidR="00103489" w:rsidRDefault="00103489" w:rsidP="00103489"/>
    <w:p w:rsidR="00103489" w:rsidRDefault="00103489" w:rsidP="00103489">
      <w:r>
        <w:t xml:space="preserve">Dear Dr. </w:t>
      </w:r>
      <w:proofErr w:type="spellStart"/>
      <w:r>
        <w:t>Hikmat</w:t>
      </w:r>
      <w:proofErr w:type="spellEnd"/>
      <w:r>
        <w:t>,</w:t>
      </w:r>
    </w:p>
    <w:p w:rsidR="00103489" w:rsidRDefault="00103489" w:rsidP="00103489"/>
    <w:p w:rsidR="00103489" w:rsidRDefault="00103489" w:rsidP="00103489">
      <w:r>
        <w:t xml:space="preserve">This is to kindly inform you that the IRB has reviewed and approved the IRB renewal request for study </w:t>
      </w:r>
    </w:p>
    <w:p w:rsidR="00103489" w:rsidRDefault="00103489" w:rsidP="00103489"/>
    <w:p w:rsidR="00103489" w:rsidRDefault="00103489" w:rsidP="00103489">
      <w:pPr>
        <w:ind w:left="1080"/>
        <w:rPr>
          <w:b/>
          <w:bCs/>
        </w:rPr>
      </w:pPr>
      <w:r>
        <w:rPr>
          <w:b/>
          <w:bCs/>
        </w:rPr>
        <w:t xml:space="preserve">No. 21 KHCC 121 F, </w:t>
      </w:r>
      <w:r>
        <w:t>entitled: “</w:t>
      </w:r>
      <w:r>
        <w:rPr>
          <w:b/>
          <w:bCs/>
        </w:rPr>
        <w:t xml:space="preserve">Conditional use of serial serum tumor markers as predictors of disease relapse in patients with </w:t>
      </w:r>
      <w:proofErr w:type="gramStart"/>
      <w:r>
        <w:rPr>
          <w:b/>
          <w:bCs/>
        </w:rPr>
        <w:t>high</w:t>
      </w:r>
      <w:proofErr w:type="gramEnd"/>
      <w:r>
        <w:rPr>
          <w:b/>
          <w:bCs/>
        </w:rPr>
        <w:t xml:space="preserve"> risk early stage breast cancer”</w:t>
      </w:r>
    </w:p>
    <w:p w:rsidR="00103489" w:rsidRDefault="00103489" w:rsidP="00103489">
      <w:pPr>
        <w:rPr>
          <w:b/>
          <w:bCs/>
        </w:rPr>
      </w:pPr>
    </w:p>
    <w:p w:rsidR="00103489" w:rsidRDefault="00103489" w:rsidP="00103489">
      <w:pPr>
        <w:spacing w:before="60" w:afterLines="60" w:after="144"/>
        <w:rPr>
          <w:b/>
          <w:bCs/>
          <w:color w:val="FF0000"/>
          <w:u w:val="single"/>
        </w:rPr>
      </w:pPr>
      <w:r>
        <w:rPr>
          <w:b/>
          <w:bCs/>
          <w:color w:val="FF0000"/>
          <w:u w:val="single"/>
        </w:rPr>
        <w:t>Please pass by the IRB Office to collect the approval letter and the stamped documents.</w:t>
      </w:r>
    </w:p>
    <w:p w:rsidR="00103489" w:rsidRDefault="00103489" w:rsidP="00103489"/>
    <w:p w:rsidR="00103489" w:rsidRDefault="00103489" w:rsidP="00103489">
      <w:proofErr w:type="spellStart"/>
      <w:r>
        <w:t>Reham</w:t>
      </w:r>
      <w:proofErr w:type="spellEnd"/>
      <w:r>
        <w:t xml:space="preserve"> </w:t>
      </w:r>
      <w:proofErr w:type="spellStart"/>
      <w:r>
        <w:t>AlBakri</w:t>
      </w:r>
      <w:proofErr w:type="spellEnd"/>
    </w:p>
    <w:p w:rsidR="00103489" w:rsidRDefault="00103489" w:rsidP="00103489">
      <w:pPr>
        <w:rPr>
          <w:sz w:val="20"/>
          <w:szCs w:val="20"/>
          <w:u w:val="single"/>
        </w:rPr>
      </w:pPr>
      <w:r>
        <w:rPr>
          <w:sz w:val="20"/>
          <w:szCs w:val="20"/>
          <w:u w:val="single"/>
        </w:rPr>
        <w:t>IRB Coordinator</w:t>
      </w:r>
    </w:p>
    <w:p w:rsidR="00103489" w:rsidRDefault="00103489" w:rsidP="00103489">
      <w:pPr>
        <w:rPr>
          <w:sz w:val="20"/>
          <w:szCs w:val="20"/>
          <w:u w:val="single"/>
        </w:rPr>
      </w:pPr>
      <w:r>
        <w:rPr>
          <w:sz w:val="20"/>
          <w:szCs w:val="20"/>
          <w:u w:val="single"/>
        </w:rPr>
        <w:t>Office of Human Research Protection Program</w:t>
      </w:r>
    </w:p>
    <w:p w:rsidR="00103489" w:rsidRDefault="00103489" w:rsidP="00103489">
      <w:pPr>
        <w:rPr>
          <w:sz w:val="20"/>
          <w:szCs w:val="20"/>
        </w:rPr>
      </w:pPr>
      <w:r>
        <w:rPr>
          <w:sz w:val="20"/>
          <w:szCs w:val="20"/>
        </w:rPr>
        <w:t>King Hussein Cancer Center</w:t>
      </w:r>
    </w:p>
    <w:p w:rsidR="00103489" w:rsidRDefault="00103489" w:rsidP="00103489">
      <w:pPr>
        <w:rPr>
          <w:sz w:val="20"/>
          <w:szCs w:val="20"/>
        </w:rPr>
      </w:pPr>
      <w:r>
        <w:rPr>
          <w:noProof/>
          <w:sz w:val="20"/>
          <w:szCs w:val="20"/>
        </w:rPr>
        <w:lastRenderedPageBreak/>
        <w:drawing>
          <wp:inline distT="0" distB="0" distL="0" distR="0">
            <wp:extent cx="1752600" cy="1666875"/>
            <wp:effectExtent l="0" t="0" r="0" b="9525"/>
            <wp:docPr id="1" name="Picture 1" descr="cid:image001.jpg@01D5245C.20EE7F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5245C.20EE7FB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752600" cy="1666875"/>
                    </a:xfrm>
                    <a:prstGeom prst="rect">
                      <a:avLst/>
                    </a:prstGeom>
                    <a:noFill/>
                    <a:ln>
                      <a:noFill/>
                    </a:ln>
                  </pic:spPr>
                </pic:pic>
              </a:graphicData>
            </a:graphic>
          </wp:inline>
        </w:drawing>
      </w:r>
    </w:p>
    <w:p w:rsidR="00103489" w:rsidRDefault="00103489" w:rsidP="00103489">
      <w:pPr>
        <w:rPr>
          <w:sz w:val="20"/>
          <w:szCs w:val="20"/>
        </w:rPr>
      </w:pPr>
      <w:r>
        <w:rPr>
          <w:sz w:val="20"/>
          <w:szCs w:val="20"/>
        </w:rPr>
        <w:t xml:space="preserve">Queen Rania Al-Abdullah </w:t>
      </w:r>
      <w:proofErr w:type="gramStart"/>
      <w:r>
        <w:rPr>
          <w:sz w:val="20"/>
          <w:szCs w:val="20"/>
        </w:rPr>
        <w:t>street</w:t>
      </w:r>
      <w:proofErr w:type="gramEnd"/>
    </w:p>
    <w:p w:rsidR="00103489" w:rsidRDefault="00103489" w:rsidP="00103489">
      <w:pPr>
        <w:rPr>
          <w:sz w:val="20"/>
          <w:szCs w:val="20"/>
        </w:rPr>
      </w:pPr>
      <w:proofErr w:type="spellStart"/>
      <w:r>
        <w:rPr>
          <w:sz w:val="20"/>
          <w:szCs w:val="20"/>
        </w:rPr>
        <w:t>P.O.Box</w:t>
      </w:r>
      <w:proofErr w:type="spellEnd"/>
      <w:r>
        <w:rPr>
          <w:sz w:val="20"/>
          <w:szCs w:val="20"/>
        </w:rPr>
        <w:t xml:space="preserve"> 1269 Al-</w:t>
      </w:r>
      <w:proofErr w:type="spellStart"/>
      <w:r>
        <w:rPr>
          <w:sz w:val="20"/>
          <w:szCs w:val="20"/>
        </w:rPr>
        <w:t>Jubaiha</w:t>
      </w:r>
      <w:proofErr w:type="spellEnd"/>
    </w:p>
    <w:p w:rsidR="00103489" w:rsidRDefault="00103489" w:rsidP="00103489">
      <w:pPr>
        <w:rPr>
          <w:sz w:val="20"/>
          <w:szCs w:val="20"/>
        </w:rPr>
      </w:pPr>
      <w:r>
        <w:rPr>
          <w:sz w:val="20"/>
          <w:szCs w:val="20"/>
        </w:rPr>
        <w:t>Amman 11941 Jordan</w:t>
      </w:r>
    </w:p>
    <w:p w:rsidR="00103489" w:rsidRDefault="00103489" w:rsidP="00103489">
      <w:pPr>
        <w:rPr>
          <w:color w:val="1F497D"/>
          <w:sz w:val="20"/>
          <w:szCs w:val="20"/>
        </w:rPr>
      </w:pPr>
      <w:hyperlink r:id="rId12" w:history="1">
        <w:r>
          <w:rPr>
            <w:rStyle w:val="Hyperlink"/>
          </w:rPr>
          <w:t>Tel:+962-6-5300460/ext</w:t>
        </w:r>
      </w:hyperlink>
      <w:r>
        <w:rPr>
          <w:color w:val="1F497D"/>
          <w:sz w:val="20"/>
          <w:szCs w:val="20"/>
        </w:rPr>
        <w:t xml:space="preserve"> </w:t>
      </w:r>
      <w:r>
        <w:rPr>
          <w:b/>
          <w:bCs/>
          <w:color w:val="1F497D"/>
          <w:sz w:val="20"/>
          <w:szCs w:val="20"/>
        </w:rPr>
        <w:t>1669</w:t>
      </w:r>
    </w:p>
    <w:p w:rsidR="00103489" w:rsidRDefault="00103489" w:rsidP="00103489">
      <w:r>
        <w:rPr>
          <w:sz w:val="20"/>
          <w:szCs w:val="20"/>
        </w:rPr>
        <w:t xml:space="preserve">E-mail: </w:t>
      </w:r>
      <w:hyperlink r:id="rId13" w:history="1">
        <w:r>
          <w:rPr>
            <w:rStyle w:val="Hyperlink"/>
          </w:rPr>
          <w:t>irboffice@khcc.jo</w:t>
        </w:r>
      </w:hyperlink>
    </w:p>
    <w:p w:rsidR="00103489" w:rsidRDefault="00103489" w:rsidP="00103489"/>
    <w:p w:rsidR="00103489" w:rsidRDefault="00103489" w:rsidP="00103489">
      <w:pPr>
        <w:rPr>
          <w:rFonts w:ascii="Times New Roman" w:hAnsi="Times New Roman" w:cs="Times New Roman"/>
          <w:color w:val="auto"/>
        </w:rPr>
      </w:pPr>
      <w:r>
        <w:rPr>
          <w:rFonts w:ascii="Times New Roman" w:hAnsi="Times New Roman" w:cs="Times New Roman"/>
          <w:color w:val="auto"/>
        </w:rPr>
        <w:t xml:space="preserve">** Visit King Hussein Cancer Center web site: </w:t>
      </w:r>
      <w:hyperlink r:id="rId14" w:history="1">
        <w:r>
          <w:rPr>
            <w:rStyle w:val="Hyperlink"/>
            <w:rFonts w:ascii="Times New Roman" w:hAnsi="Times New Roman" w:cs="Times New Roman"/>
          </w:rPr>
          <w:t>http://www.khcc.jo</w:t>
        </w:r>
      </w:hyperlink>
      <w:r>
        <w:rPr>
          <w:rFonts w:ascii="Times New Roman" w:hAnsi="Times New Roman" w:cs="Times New Roman"/>
          <w:color w:val="auto"/>
        </w:rPr>
        <w:t xml:space="preserve"> ** This Email message and its attachments are strictly confidential to the intended recipient (individual(s) or entity) and may be privileged or otherwise protected from disclosure. If you are not the intended recipient, kindly do not read, copy, use, disclose or distribute this communication to others and notify the sender by replying to this message and delete it and all of its attachments (if any) from your system. Thank you for your cooperation </w:t>
      </w:r>
    </w:p>
    <w:p w:rsidR="00103489" w:rsidRDefault="00103489" w:rsidP="00103489">
      <w:pPr>
        <w:rPr>
          <w:rFonts w:ascii="Times New Roman" w:eastAsia="Times New Roman" w:hAnsi="Times New Roman" w:cs="Times New Roman"/>
          <w:color w:val="auto"/>
        </w:rPr>
      </w:pPr>
      <w:r>
        <w:rPr>
          <w:rFonts w:ascii="Times New Roman" w:eastAsia="Times New Roman" w:hAnsi="Times New Roman" w:cs="Times New Roman"/>
          <w:color w:val="auto"/>
        </w:rPr>
        <w:t xml:space="preserve">** Visit King Hussein Cancer Center web site: </w:t>
      </w:r>
      <w:hyperlink r:id="rId15" w:history="1">
        <w:r>
          <w:rPr>
            <w:rStyle w:val="Hyperlink"/>
            <w:rFonts w:ascii="Times New Roman" w:eastAsia="Times New Roman" w:hAnsi="Times New Roman" w:cs="Times New Roman"/>
          </w:rPr>
          <w:t>http://www.khcc.jo</w:t>
        </w:r>
      </w:hyperlink>
      <w:r>
        <w:rPr>
          <w:rFonts w:ascii="Times New Roman" w:eastAsia="Times New Roman" w:hAnsi="Times New Roman" w:cs="Times New Roman"/>
          <w:color w:val="auto"/>
        </w:rPr>
        <w:t xml:space="preserve"> ** This Email message and its attachments are strictly confidential to the intended recipient (individual(s) or entity) and may be privileged or otherwise protected from disclosure. If you are not the intended recipient, kindly do not read, copy, use, disclose or distribute this communication to others and notify the sender by replying to this message and delete it and all of its attachments (if any) from your system. Thank you for your cooperation </w:t>
      </w:r>
    </w:p>
    <w:p w:rsidR="008E0AA6" w:rsidRDefault="008E0AA6">
      <w:bookmarkStart w:id="0" w:name="_GoBack"/>
      <w:bookmarkEnd w:id="0"/>
    </w:p>
    <w:sectPr w:rsidR="008E0A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489"/>
    <w:rsid w:val="00103489"/>
    <w:rsid w:val="008E0A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C4C72-4AD4-41AC-B657-AFC86717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489"/>
    <w:pPr>
      <w:spacing w:after="0" w:line="240" w:lineRule="auto"/>
    </w:pPr>
    <w:rPr>
      <w:rFonts w:ascii="Arial"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3489"/>
    <w:rPr>
      <w:color w:val="33999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40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earch@KHCC.JO" TargetMode="External"/><Relationship Id="rId13" Type="http://schemas.openxmlformats.org/officeDocument/2006/relationships/hyperlink" Target="mailto:mhussaini@khcc.jo" TargetMode="External"/><Relationship Id="rId3" Type="http://schemas.openxmlformats.org/officeDocument/2006/relationships/webSettings" Target="webSettings.xml"/><Relationship Id="rId7" Type="http://schemas.openxmlformats.org/officeDocument/2006/relationships/hyperlink" Target="mailto:LKateb@KHCC.JO" TargetMode="External"/><Relationship Id="rId12" Type="http://schemas.openxmlformats.org/officeDocument/2006/relationships/hyperlink" Target="tel:+96265300460/ex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mhussaini@KHCC.JO" TargetMode="External"/><Relationship Id="rId11" Type="http://schemas.openxmlformats.org/officeDocument/2006/relationships/image" Target="cid:image002.jpg@01D93F92.1BB2FB70" TargetMode="External"/><Relationship Id="rId5" Type="http://schemas.openxmlformats.org/officeDocument/2006/relationships/hyperlink" Target="mailto:habdelrazeq@KHCC.JO" TargetMode="External"/><Relationship Id="rId15" Type="http://schemas.openxmlformats.org/officeDocument/2006/relationships/hyperlink" Target="http://www.khcc.jo" TargetMode="External"/><Relationship Id="rId10" Type="http://schemas.openxmlformats.org/officeDocument/2006/relationships/image" Target="media/image1.jpeg"/><Relationship Id="rId4" Type="http://schemas.openxmlformats.org/officeDocument/2006/relationships/hyperlink" Target="mailto:IRBOffice@KHCC.JO" TargetMode="External"/><Relationship Id="rId9" Type="http://schemas.openxmlformats.org/officeDocument/2006/relationships/hyperlink" Target="mailto:MS.15851@KHCC.JO" TargetMode="External"/><Relationship Id="rId14" Type="http://schemas.openxmlformats.org/officeDocument/2006/relationships/hyperlink" Target="http://www.khcc.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Al-Atrash</dc:creator>
  <cp:keywords/>
  <dc:description/>
  <cp:lastModifiedBy>Tareq Al-Atrash</cp:lastModifiedBy>
  <cp:revision>1</cp:revision>
  <dcterms:created xsi:type="dcterms:W3CDTF">2024-06-06T05:46:00Z</dcterms:created>
  <dcterms:modified xsi:type="dcterms:W3CDTF">2024-06-06T05:47:00Z</dcterms:modified>
</cp:coreProperties>
</file>