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7C" w:rsidRPr="00AA14BB" w:rsidRDefault="0027797C" w:rsidP="0027797C">
      <w:pPr>
        <w:jc w:val="center"/>
        <w:rPr>
          <w:rFonts w:cstheme="majorBidi"/>
          <w:b/>
          <w:bCs/>
          <w:sz w:val="32"/>
          <w:szCs w:val="32"/>
        </w:rPr>
      </w:pPr>
      <w:r w:rsidRPr="00AA14BB">
        <w:rPr>
          <w:rFonts w:cstheme="majorBidi"/>
          <w:b/>
          <w:bCs/>
          <w:noProof/>
          <w:sz w:val="32"/>
          <w:szCs w:val="32"/>
        </w:rPr>
        <w:drawing>
          <wp:inline distT="0" distB="0" distL="0" distR="0" wp14:anchorId="3CCEFF55" wp14:editId="6C262436">
            <wp:extent cx="500507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7C" w:rsidRPr="00AA14BB" w:rsidRDefault="0027797C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r w:rsidRPr="00AA14BB">
        <w:rPr>
          <w:rFonts w:eastAsia="Calibri" w:cstheme="majorBidi"/>
          <w:b/>
          <w:bCs/>
          <w:sz w:val="36"/>
          <w:szCs w:val="36"/>
        </w:rPr>
        <w:t>Faculty of Engineering and Technology</w:t>
      </w:r>
    </w:p>
    <w:p w:rsidR="0027797C" w:rsidRPr="00AA14BB" w:rsidRDefault="0027797C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r w:rsidRPr="00AA14BB">
        <w:rPr>
          <w:rFonts w:eastAsia="Calibri" w:cstheme="majorBidi"/>
          <w:b/>
          <w:bCs/>
          <w:sz w:val="36"/>
          <w:szCs w:val="36"/>
        </w:rPr>
        <w:t>Department of Electrical and Computer Engineering</w:t>
      </w:r>
    </w:p>
    <w:p w:rsidR="0027797C" w:rsidRPr="00AA14BB" w:rsidRDefault="0027797C" w:rsidP="00643855">
      <w:pPr>
        <w:jc w:val="center"/>
        <w:rPr>
          <w:rFonts w:eastAsia="Calibri" w:cstheme="majorBidi"/>
          <w:b/>
          <w:bCs/>
          <w:sz w:val="36"/>
          <w:szCs w:val="36"/>
        </w:rPr>
      </w:pPr>
      <w:r w:rsidRPr="00AA14BB">
        <w:rPr>
          <w:rFonts w:eastAsia="Calibri" w:cstheme="majorBidi"/>
          <w:b/>
          <w:bCs/>
          <w:sz w:val="36"/>
          <w:szCs w:val="36"/>
        </w:rPr>
        <w:t>ENCS</w:t>
      </w:r>
      <w:r w:rsidR="00643855">
        <w:rPr>
          <w:rFonts w:eastAsia="Calibri" w:cstheme="majorBidi"/>
          <w:b/>
          <w:bCs/>
          <w:sz w:val="36"/>
          <w:szCs w:val="36"/>
        </w:rPr>
        <w:t xml:space="preserve"> 332</w:t>
      </w:r>
      <w:r>
        <w:rPr>
          <w:rFonts w:eastAsia="Calibri" w:cstheme="majorBidi"/>
          <w:b/>
          <w:bCs/>
          <w:sz w:val="36"/>
          <w:szCs w:val="36"/>
        </w:rPr>
        <w:t xml:space="preserve">0: </w:t>
      </w:r>
      <w:r w:rsidR="00643855">
        <w:rPr>
          <w:rFonts w:eastAsia="Calibri" w:cstheme="majorBidi"/>
          <w:b/>
          <w:bCs/>
          <w:sz w:val="36"/>
          <w:szCs w:val="36"/>
        </w:rPr>
        <w:t>Computer Networks</w:t>
      </w:r>
    </w:p>
    <w:p w:rsidR="0027797C" w:rsidRPr="001A7F24" w:rsidRDefault="0027797C" w:rsidP="001A7F24">
      <w:pPr>
        <w:jc w:val="center"/>
        <w:rPr>
          <w:rFonts w:eastAsia="Calibri" w:cstheme="majorBidi"/>
          <w:b/>
          <w:bCs/>
          <w:sz w:val="36"/>
          <w:szCs w:val="36"/>
        </w:rPr>
      </w:pPr>
      <w:r w:rsidRPr="001A7F24">
        <w:rPr>
          <w:rFonts w:eastAsia="Calibri" w:cstheme="majorBidi"/>
          <w:b/>
          <w:bCs/>
          <w:color w:val="1F4E79" w:themeColor="accent1" w:themeShade="80"/>
          <w:sz w:val="36"/>
          <w:szCs w:val="36"/>
        </w:rPr>
        <w:t>Project #2</w:t>
      </w:r>
      <w:r w:rsidR="001A7F24" w:rsidRPr="001A7F24">
        <w:rPr>
          <w:rFonts w:eastAsia="Calibri" w:cstheme="majorBidi"/>
          <w:b/>
          <w:bCs/>
          <w:color w:val="1F4E79" w:themeColor="accent1" w:themeShade="80"/>
          <w:sz w:val="36"/>
          <w:szCs w:val="36"/>
        </w:rPr>
        <w:t xml:space="preserve">: </w:t>
      </w:r>
      <w:r w:rsidR="005E0604">
        <w:rPr>
          <w:rFonts w:cstheme="majorBidi"/>
          <w:b/>
          <w:bCs/>
          <w:color w:val="1F4E79" w:themeColor="accent1" w:themeShade="80"/>
          <w:sz w:val="36"/>
          <w:szCs w:val="36"/>
        </w:rPr>
        <w:t>C</w:t>
      </w:r>
      <w:r w:rsidR="0040004E">
        <w:rPr>
          <w:rFonts w:cstheme="majorBidi"/>
          <w:b/>
          <w:bCs/>
          <w:color w:val="1F4E79" w:themeColor="accent1" w:themeShade="80"/>
          <w:sz w:val="36"/>
          <w:szCs w:val="36"/>
        </w:rPr>
        <w:t xml:space="preserve">isco </w:t>
      </w:r>
      <w:r w:rsidR="005E0604">
        <w:rPr>
          <w:rFonts w:cstheme="majorBidi"/>
          <w:b/>
          <w:bCs/>
          <w:color w:val="1F4E79" w:themeColor="accent1" w:themeShade="80"/>
          <w:sz w:val="36"/>
          <w:szCs w:val="36"/>
        </w:rPr>
        <w:t>Packet Tracer</w:t>
      </w:r>
    </w:p>
    <w:p w:rsidR="0027797C" w:rsidRPr="00AA14BB" w:rsidRDefault="0027797C" w:rsidP="0027797C">
      <w:pPr>
        <w:jc w:val="center"/>
        <w:rPr>
          <w:rFonts w:cstheme="majorBidi"/>
          <w:b/>
          <w:bCs/>
          <w:color w:val="1F4E79" w:themeColor="accent1" w:themeShade="80"/>
          <w:sz w:val="36"/>
          <w:szCs w:val="36"/>
        </w:rPr>
      </w:pPr>
    </w:p>
    <w:p w:rsidR="0027797C" w:rsidRPr="00AA14BB" w:rsidRDefault="0027797C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r w:rsidRPr="00AA14BB">
        <w:rPr>
          <w:rFonts w:eastAsia="Calibri" w:cstheme="majorBidi"/>
          <w:b/>
          <w:bCs/>
          <w:sz w:val="36"/>
          <w:szCs w:val="36"/>
        </w:rPr>
        <w:t>Partners:</w:t>
      </w:r>
    </w:p>
    <w:p w:rsidR="0027797C" w:rsidRPr="00AA14BB" w:rsidRDefault="0027797C" w:rsidP="009E12BE">
      <w:pPr>
        <w:jc w:val="center"/>
        <w:rPr>
          <w:rFonts w:eastAsia="Calibri" w:cstheme="majorBidi"/>
          <w:b/>
          <w:bCs/>
          <w:sz w:val="36"/>
          <w:szCs w:val="36"/>
        </w:rPr>
      </w:pPr>
      <w:proofErr w:type="spellStart"/>
      <w:r w:rsidRPr="00AA14BB">
        <w:rPr>
          <w:rFonts w:eastAsia="Calibri" w:cstheme="majorBidi"/>
          <w:b/>
          <w:bCs/>
          <w:sz w:val="36"/>
          <w:szCs w:val="36"/>
        </w:rPr>
        <w:t>Maysam</w:t>
      </w:r>
      <w:proofErr w:type="spellEnd"/>
      <w:r w:rsidRPr="00AA14BB">
        <w:rPr>
          <w:rFonts w:eastAsia="Calibri" w:cstheme="majorBidi"/>
          <w:b/>
          <w:bCs/>
          <w:sz w:val="36"/>
          <w:szCs w:val="36"/>
        </w:rPr>
        <w:t xml:space="preserve"> </w:t>
      </w:r>
      <w:proofErr w:type="spellStart"/>
      <w:r w:rsidRPr="00AA14BB">
        <w:rPr>
          <w:rFonts w:eastAsia="Calibri" w:cstheme="majorBidi"/>
          <w:b/>
          <w:bCs/>
          <w:sz w:val="36"/>
          <w:szCs w:val="36"/>
        </w:rPr>
        <w:t>Habbash</w:t>
      </w:r>
      <w:proofErr w:type="spellEnd"/>
      <w:r w:rsidRPr="00AA14BB">
        <w:rPr>
          <w:rFonts w:eastAsia="Calibri" w:cstheme="majorBidi"/>
          <w:b/>
          <w:bCs/>
          <w:sz w:val="36"/>
          <w:szCs w:val="36"/>
        </w:rPr>
        <w:tab/>
        <w:t>1220075</w:t>
      </w:r>
    </w:p>
    <w:p w:rsidR="0027797C" w:rsidRDefault="0027797C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proofErr w:type="spellStart"/>
      <w:r w:rsidRPr="00AA14BB">
        <w:rPr>
          <w:rFonts w:eastAsia="Calibri" w:cstheme="majorBidi"/>
          <w:b/>
          <w:bCs/>
          <w:sz w:val="36"/>
          <w:szCs w:val="36"/>
        </w:rPr>
        <w:t>Heba</w:t>
      </w:r>
      <w:proofErr w:type="spellEnd"/>
      <w:r w:rsidRPr="00AA14BB">
        <w:rPr>
          <w:rFonts w:eastAsia="Calibri" w:cstheme="majorBidi"/>
          <w:b/>
          <w:bCs/>
          <w:sz w:val="36"/>
          <w:szCs w:val="36"/>
        </w:rPr>
        <w:t xml:space="preserve"> Mustafa</w:t>
      </w:r>
      <w:r w:rsidRPr="00AA14BB">
        <w:rPr>
          <w:rFonts w:eastAsia="Calibri" w:cstheme="majorBidi"/>
          <w:b/>
          <w:bCs/>
          <w:sz w:val="36"/>
          <w:szCs w:val="36"/>
        </w:rPr>
        <w:tab/>
        <w:t>1221916</w:t>
      </w:r>
    </w:p>
    <w:p w:rsidR="0060514B" w:rsidRDefault="0060514B" w:rsidP="0060514B">
      <w:pPr>
        <w:jc w:val="center"/>
        <w:rPr>
          <w:rFonts w:eastAsia="Calibri" w:cstheme="majorBidi"/>
          <w:b/>
          <w:bCs/>
          <w:sz w:val="36"/>
          <w:szCs w:val="36"/>
        </w:rPr>
      </w:pPr>
      <w:r>
        <w:rPr>
          <w:rFonts w:eastAsia="Calibri" w:cstheme="majorBidi"/>
          <w:b/>
          <w:bCs/>
          <w:sz w:val="36"/>
          <w:szCs w:val="36"/>
        </w:rPr>
        <w:t>Section: 1</w:t>
      </w:r>
    </w:p>
    <w:p w:rsidR="0060514B" w:rsidRDefault="0060514B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r>
        <w:rPr>
          <w:rFonts w:eastAsia="Calibri" w:cstheme="majorBidi"/>
          <w:b/>
          <w:bCs/>
          <w:sz w:val="36"/>
          <w:szCs w:val="36"/>
        </w:rPr>
        <w:t>Supervisor:</w:t>
      </w:r>
    </w:p>
    <w:p w:rsidR="0060514B" w:rsidRDefault="0060514B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  <w:proofErr w:type="spellStart"/>
      <w:r>
        <w:rPr>
          <w:rFonts w:eastAsia="Calibri" w:cstheme="majorBidi"/>
          <w:b/>
          <w:bCs/>
          <w:sz w:val="36"/>
          <w:szCs w:val="36"/>
        </w:rPr>
        <w:t>Ahamd</w:t>
      </w:r>
      <w:proofErr w:type="spellEnd"/>
      <w:r>
        <w:rPr>
          <w:rFonts w:eastAsia="Calibr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eastAsia="Calibri" w:cstheme="majorBidi"/>
          <w:b/>
          <w:bCs/>
          <w:sz w:val="36"/>
          <w:szCs w:val="36"/>
        </w:rPr>
        <w:t>Shawahneh</w:t>
      </w:r>
      <w:proofErr w:type="spellEnd"/>
    </w:p>
    <w:p w:rsidR="001A7F24" w:rsidRDefault="001A7F24" w:rsidP="0027797C">
      <w:pPr>
        <w:jc w:val="center"/>
        <w:rPr>
          <w:rFonts w:eastAsia="Calibri" w:cstheme="majorBidi"/>
          <w:b/>
          <w:bCs/>
          <w:sz w:val="36"/>
          <w:szCs w:val="36"/>
        </w:rPr>
      </w:pPr>
    </w:p>
    <w:p w:rsidR="0027797C" w:rsidRPr="00AA14BB" w:rsidRDefault="009E12BE" w:rsidP="0027797C">
      <w:pPr>
        <w:jc w:val="center"/>
        <w:rPr>
          <w:rFonts w:eastAsia="Calibri" w:cstheme="majorBidi"/>
          <w:b/>
          <w:bCs/>
          <w:sz w:val="36"/>
          <w:szCs w:val="36"/>
        </w:rPr>
        <w:sectPr w:rsidR="0027797C" w:rsidRPr="00AA14BB" w:rsidSect="00534218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26"/>
        </w:sectPr>
      </w:pPr>
      <w:r>
        <w:rPr>
          <w:rFonts w:eastAsia="Calibri" w:cstheme="majorBidi"/>
          <w:b/>
          <w:bCs/>
          <w:sz w:val="36"/>
          <w:szCs w:val="36"/>
        </w:rPr>
        <w:t>18</w:t>
      </w:r>
      <w:proofErr w:type="gramStart"/>
      <w:r>
        <w:rPr>
          <w:rFonts w:eastAsia="Calibri" w:cstheme="majorBidi"/>
          <w:b/>
          <w:bCs/>
          <w:sz w:val="36"/>
          <w:szCs w:val="36"/>
        </w:rPr>
        <w:t>.Jan.2025</w:t>
      </w:r>
      <w:proofErr w:type="gramEnd"/>
    </w:p>
    <w:p w:rsidR="00300948" w:rsidRDefault="00FB4367" w:rsidP="00040861">
      <w:pPr>
        <w:pStyle w:val="Heading1"/>
        <w:numPr>
          <w:ilvl w:val="0"/>
          <w:numId w:val="0"/>
        </w:numPr>
      </w:pPr>
      <w:bookmarkStart w:id="0" w:name="_Toc187846644"/>
      <w:r>
        <w:lastRenderedPageBreak/>
        <w:t>Abstract</w:t>
      </w:r>
      <w:bookmarkEnd w:id="0"/>
    </w:p>
    <w:p w:rsidR="00FB4367" w:rsidRDefault="00FB4367" w:rsidP="00040861">
      <w:pPr>
        <w:pStyle w:val="Heading1"/>
        <w:numPr>
          <w:ilvl w:val="0"/>
          <w:numId w:val="0"/>
        </w:numPr>
      </w:pPr>
      <w:bookmarkStart w:id="1" w:name="_Toc187846645"/>
      <w:r>
        <w:t>Table of Contents</w:t>
      </w:r>
      <w:bookmarkEnd w:id="1"/>
    </w:p>
    <w:p w:rsidR="00E73009" w:rsidRDefault="0000538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7846644" w:history="1">
        <w:r w:rsidR="00E73009" w:rsidRPr="00845EF2">
          <w:rPr>
            <w:rStyle w:val="Hyperlink"/>
            <w:noProof/>
          </w:rPr>
          <w:t>Abstract</w:t>
        </w:r>
        <w:r w:rsidR="00E73009">
          <w:rPr>
            <w:noProof/>
            <w:webHidden/>
          </w:rPr>
          <w:tab/>
        </w:r>
        <w:r w:rsidR="00E73009">
          <w:rPr>
            <w:noProof/>
            <w:webHidden/>
          </w:rPr>
          <w:fldChar w:fldCharType="begin"/>
        </w:r>
        <w:r w:rsidR="00E73009">
          <w:rPr>
            <w:noProof/>
            <w:webHidden/>
          </w:rPr>
          <w:instrText xml:space="preserve"> PAGEREF _Toc187846644 \h </w:instrText>
        </w:r>
        <w:r w:rsidR="00E73009">
          <w:rPr>
            <w:noProof/>
            <w:webHidden/>
          </w:rPr>
        </w:r>
        <w:r w:rsidR="00E73009">
          <w:rPr>
            <w:noProof/>
            <w:webHidden/>
          </w:rPr>
          <w:fldChar w:fldCharType="separate"/>
        </w:r>
        <w:r w:rsidR="00E73009">
          <w:rPr>
            <w:noProof/>
            <w:webHidden/>
          </w:rPr>
          <w:t>1</w:t>
        </w:r>
        <w:r w:rsidR="00E73009"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45" w:history="1">
        <w:r w:rsidRPr="00845EF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46" w:history="1">
        <w:r w:rsidRPr="00845EF2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47" w:history="1">
        <w:r w:rsidRPr="00845EF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48" w:history="1">
        <w:r w:rsidRPr="00845EF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IP Addressing and Subnetting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49" w:history="1">
        <w:r w:rsidRPr="00845EF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Routing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0" w:history="1">
        <w:r w:rsidRPr="00845EF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Address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1" w:history="1">
        <w:r w:rsidRPr="00845EF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Wireless LAN Configuration and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2" w:history="1">
        <w:r w:rsidRPr="00845EF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Network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3" w:history="1">
        <w:r w:rsidRPr="00845EF2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Topology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4" w:history="1">
        <w:r w:rsidRPr="00845EF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5" w:history="1">
        <w:r w:rsidRPr="00845EF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Google Network (AS-300)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6" w:history="1">
        <w:r w:rsidRPr="00845EF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Faculty of Engineering and Technology Network (AS-100)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7" w:history="1">
        <w:r w:rsidRPr="00845EF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Home-ISP Network (AS-200)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8" w:history="1">
        <w:r w:rsidRPr="00845EF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45EF2">
          <w:rPr>
            <w:rStyle w:val="Hyperlink"/>
            <w:noProof/>
          </w:rPr>
          <w:t>Results and 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59" w:history="1">
        <w:r w:rsidRPr="00845EF2">
          <w:rPr>
            <w:rStyle w:val="Hyperlink"/>
            <w:noProof/>
          </w:rPr>
          <w:t>Issues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60" w:history="1">
        <w:r w:rsidRPr="00845EF2">
          <w:rPr>
            <w:rStyle w:val="Hyperlink"/>
            <w:noProof/>
          </w:rPr>
          <w:t>Teamwork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009" w:rsidRDefault="00E7300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87846661" w:history="1">
        <w:r w:rsidRPr="00845EF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AB3" w:rsidRPr="001D0AB3" w:rsidRDefault="00005383" w:rsidP="001D0AB3">
      <w:r>
        <w:fldChar w:fldCharType="end"/>
      </w:r>
    </w:p>
    <w:p w:rsidR="00FB4367" w:rsidRDefault="00810E86" w:rsidP="00040861">
      <w:pPr>
        <w:pStyle w:val="Heading1"/>
        <w:numPr>
          <w:ilvl w:val="0"/>
          <w:numId w:val="0"/>
        </w:numPr>
      </w:pPr>
      <w:bookmarkStart w:id="2" w:name="_Toc187846646"/>
      <w:r>
        <w:lastRenderedPageBreak/>
        <w:t>List of Figures</w:t>
      </w:r>
      <w:bookmarkEnd w:id="2"/>
    </w:p>
    <w:p w:rsidR="00EF5EE8" w:rsidRDefault="00EF5EE8" w:rsidP="00040861">
      <w:pPr>
        <w:pStyle w:val="Heading1"/>
      </w:pPr>
      <w:bookmarkStart w:id="3" w:name="_Toc187846647"/>
      <w:r>
        <w:t>Theory</w:t>
      </w:r>
      <w:bookmarkEnd w:id="3"/>
    </w:p>
    <w:p w:rsidR="00E40583" w:rsidRDefault="00E40583" w:rsidP="00E40583">
      <w:pPr>
        <w:pStyle w:val="Heading2"/>
      </w:pPr>
      <w:bookmarkStart w:id="4" w:name="_Toc187846648"/>
      <w:r>
        <w:t xml:space="preserve">IP Addressing and </w:t>
      </w:r>
      <w:proofErr w:type="spellStart"/>
      <w:r>
        <w:t>Subnetting</w:t>
      </w:r>
      <w:bookmarkEnd w:id="4"/>
      <w:proofErr w:type="spellEnd"/>
    </w:p>
    <w:p w:rsidR="001941E3" w:rsidRDefault="005770E4" w:rsidP="001941E3">
      <w:pPr>
        <w:pStyle w:val="Heading2"/>
      </w:pPr>
      <w:bookmarkStart w:id="5" w:name="_Toc187846649"/>
      <w:r>
        <w:t>Routing Protocol</w:t>
      </w:r>
      <w:r w:rsidR="0084170D">
        <w:t>s</w:t>
      </w:r>
      <w:bookmarkEnd w:id="5"/>
    </w:p>
    <w:p w:rsidR="00C25140" w:rsidRDefault="003D16AB" w:rsidP="0010471B">
      <w:pPr>
        <w:pStyle w:val="Heading3"/>
      </w:pPr>
      <w:r>
        <w:t>Static Routing</w:t>
      </w:r>
    </w:p>
    <w:p w:rsidR="003D16AB" w:rsidRDefault="003D16AB" w:rsidP="003D16AB">
      <w:pPr>
        <w:pStyle w:val="Heading3"/>
      </w:pPr>
      <w:r>
        <w:t>Dynamic Routing</w:t>
      </w:r>
    </w:p>
    <w:p w:rsidR="00153398" w:rsidRDefault="00153398" w:rsidP="005C19FA">
      <w:pPr>
        <w:pStyle w:val="Heading4"/>
      </w:pPr>
      <w:r>
        <w:t>OSPF</w:t>
      </w:r>
    </w:p>
    <w:p w:rsidR="00EE068C" w:rsidRDefault="00EE068C" w:rsidP="00EE068C">
      <w:pPr>
        <w:pStyle w:val="Heading4"/>
      </w:pPr>
      <w:r>
        <w:t>BGP</w:t>
      </w:r>
    </w:p>
    <w:p w:rsidR="008D72DD" w:rsidRDefault="008D72DD" w:rsidP="008D72DD">
      <w:pPr>
        <w:pStyle w:val="Heading2"/>
      </w:pPr>
      <w:bookmarkStart w:id="6" w:name="_Toc187846650"/>
      <w:r>
        <w:t>Address Translation</w:t>
      </w:r>
      <w:bookmarkEnd w:id="6"/>
    </w:p>
    <w:p w:rsidR="008D72DD" w:rsidRDefault="00BF2A56" w:rsidP="002B1627">
      <w:pPr>
        <w:pStyle w:val="Heading3"/>
      </w:pPr>
      <w:r>
        <w:t>Network Address Translation (</w:t>
      </w:r>
      <w:r w:rsidR="002B1627">
        <w:t>NAT</w:t>
      </w:r>
      <w:r>
        <w:t>)</w:t>
      </w:r>
    </w:p>
    <w:p w:rsidR="002B1627" w:rsidRPr="002B1627" w:rsidRDefault="00BF2A56" w:rsidP="002B1627">
      <w:pPr>
        <w:pStyle w:val="Heading3"/>
      </w:pPr>
      <w:r>
        <w:t>Port Address Translation (</w:t>
      </w:r>
      <w:r w:rsidR="002B1627">
        <w:t>PAT</w:t>
      </w:r>
      <w:r>
        <w:t>)</w:t>
      </w:r>
    </w:p>
    <w:p w:rsidR="00153398" w:rsidRDefault="009E61E3" w:rsidP="009E61E3">
      <w:pPr>
        <w:pStyle w:val="Heading2"/>
      </w:pPr>
      <w:bookmarkStart w:id="7" w:name="_Toc187846651"/>
      <w:r>
        <w:t>Wireless LAN Configuration and S</w:t>
      </w:r>
      <w:r w:rsidR="00A845F0">
        <w:t>ecurity</w:t>
      </w:r>
      <w:bookmarkEnd w:id="7"/>
    </w:p>
    <w:p w:rsidR="00A845F0" w:rsidRDefault="00A955EB" w:rsidP="00A955EB">
      <w:pPr>
        <w:pStyle w:val="Heading2"/>
      </w:pPr>
      <w:bookmarkStart w:id="8" w:name="_Toc187846652"/>
      <w:r>
        <w:t>Network services</w:t>
      </w:r>
      <w:bookmarkEnd w:id="8"/>
    </w:p>
    <w:p w:rsidR="00955157" w:rsidRDefault="00AF42DC" w:rsidP="00955157">
      <w:pPr>
        <w:pStyle w:val="Heading3"/>
      </w:pPr>
      <w:r>
        <w:t>Web and Email Servers</w:t>
      </w:r>
    </w:p>
    <w:p w:rsidR="00AF42DC" w:rsidRDefault="00AF42DC" w:rsidP="00AF42DC">
      <w:pPr>
        <w:pStyle w:val="Heading3"/>
      </w:pPr>
      <w:r>
        <w:t>Domain Name System (DNS)</w:t>
      </w:r>
    </w:p>
    <w:p w:rsidR="0051011A" w:rsidRPr="0051011A" w:rsidRDefault="0051011A" w:rsidP="0051011A">
      <w:pPr>
        <w:pStyle w:val="Heading3"/>
      </w:pPr>
      <w:r>
        <w:t>Dynamic Host Configuration Protocol (DHCP)</w:t>
      </w:r>
      <w:bookmarkStart w:id="9" w:name="_GoBack"/>
      <w:bookmarkEnd w:id="9"/>
    </w:p>
    <w:p w:rsidR="00047D69" w:rsidRDefault="00047D69" w:rsidP="00047D69">
      <w:pPr>
        <w:pStyle w:val="Heading2"/>
      </w:pPr>
      <w:bookmarkStart w:id="10" w:name="_Toc187846653"/>
      <w:r>
        <w:t>Topology</w:t>
      </w:r>
      <w:bookmarkEnd w:id="10"/>
    </w:p>
    <w:p w:rsidR="00264BD8" w:rsidRDefault="00264BD8" w:rsidP="00264BD8">
      <w:pPr>
        <w:pStyle w:val="Heading3"/>
      </w:pPr>
      <w:r>
        <w:t>Google Network (AS-300)</w:t>
      </w:r>
    </w:p>
    <w:p w:rsidR="00264BD8" w:rsidRDefault="00264BD8" w:rsidP="00264BD8">
      <w:pPr>
        <w:pStyle w:val="Heading3"/>
      </w:pPr>
      <w:r>
        <w:t>Faculty of Engineering and Technology Network (AS-100)</w:t>
      </w:r>
    </w:p>
    <w:p w:rsidR="00264BD8" w:rsidRPr="00264BD8" w:rsidRDefault="00264BD8" w:rsidP="00264BD8">
      <w:pPr>
        <w:pStyle w:val="Heading3"/>
      </w:pPr>
      <w:r>
        <w:t>Home-ISP Network (AS-200)</w:t>
      </w:r>
    </w:p>
    <w:p w:rsidR="000861AF" w:rsidRDefault="000861AF" w:rsidP="00040861">
      <w:pPr>
        <w:pStyle w:val="Heading1"/>
      </w:pPr>
      <w:bookmarkStart w:id="11" w:name="_Toc187846654"/>
      <w:r>
        <w:t>Procedure</w:t>
      </w:r>
      <w:bookmarkEnd w:id="11"/>
    </w:p>
    <w:p w:rsidR="000E505E" w:rsidRDefault="000E505E" w:rsidP="00AB2896">
      <w:pPr>
        <w:pStyle w:val="Heading2"/>
      </w:pPr>
      <w:bookmarkStart w:id="12" w:name="_Toc187846655"/>
      <w:r>
        <w:t xml:space="preserve">Google </w:t>
      </w:r>
      <w:r w:rsidR="00C83143">
        <w:t>Network (AS-300)</w:t>
      </w:r>
      <w:bookmarkEnd w:id="12"/>
    </w:p>
    <w:p w:rsidR="00C83143" w:rsidRDefault="00C83143" w:rsidP="00040861">
      <w:pPr>
        <w:pStyle w:val="Heading2"/>
      </w:pPr>
      <w:bookmarkStart w:id="13" w:name="_Toc187846656"/>
      <w:r>
        <w:t>Faculty of Engineering and Technology Network (AS-100)</w:t>
      </w:r>
      <w:bookmarkEnd w:id="13"/>
    </w:p>
    <w:p w:rsidR="005F7552" w:rsidRPr="005F7552" w:rsidRDefault="005F7552" w:rsidP="00040861">
      <w:pPr>
        <w:pStyle w:val="Heading2"/>
      </w:pPr>
      <w:bookmarkStart w:id="14" w:name="_Toc187846657"/>
      <w:r>
        <w:t>Home-ISP Network (AS-200)</w:t>
      </w:r>
      <w:bookmarkEnd w:id="14"/>
    </w:p>
    <w:p w:rsidR="000047D8" w:rsidRDefault="000047D8" w:rsidP="00040861">
      <w:pPr>
        <w:pStyle w:val="Heading1"/>
      </w:pPr>
      <w:bookmarkStart w:id="15" w:name="_Toc187846658"/>
      <w:r>
        <w:lastRenderedPageBreak/>
        <w:t>Results and Discussions</w:t>
      </w:r>
      <w:bookmarkEnd w:id="15"/>
    </w:p>
    <w:p w:rsidR="000047D8" w:rsidRDefault="000047D8" w:rsidP="00040861">
      <w:pPr>
        <w:pStyle w:val="Heading1"/>
        <w:numPr>
          <w:ilvl w:val="0"/>
          <w:numId w:val="0"/>
        </w:numPr>
      </w:pPr>
      <w:bookmarkStart w:id="16" w:name="_Toc187846659"/>
      <w:r>
        <w:t>Issues and Limitations</w:t>
      </w:r>
      <w:bookmarkEnd w:id="16"/>
    </w:p>
    <w:p w:rsidR="000047D8" w:rsidRDefault="000047D8" w:rsidP="00040861">
      <w:pPr>
        <w:pStyle w:val="Heading1"/>
        <w:numPr>
          <w:ilvl w:val="0"/>
          <w:numId w:val="0"/>
        </w:numPr>
      </w:pPr>
      <w:bookmarkStart w:id="17" w:name="_Toc187846660"/>
      <w:r>
        <w:t>Teamwork</w:t>
      </w:r>
      <w:bookmarkEnd w:id="17"/>
    </w:p>
    <w:p w:rsidR="0001091F" w:rsidRDefault="0001091F" w:rsidP="00040861">
      <w:pPr>
        <w:pStyle w:val="Heading1"/>
        <w:numPr>
          <w:ilvl w:val="0"/>
          <w:numId w:val="0"/>
        </w:numPr>
      </w:pPr>
      <w:bookmarkStart w:id="18" w:name="_Toc187846661"/>
      <w:r>
        <w:t>References</w:t>
      </w:r>
      <w:bookmarkEnd w:id="18"/>
    </w:p>
    <w:p w:rsidR="00B446CB" w:rsidRPr="00B446CB" w:rsidRDefault="00B446CB" w:rsidP="008C7D75">
      <w:pPr>
        <w:jc w:val="both"/>
      </w:pPr>
      <w:r>
        <w:t xml:space="preserve">[1] </w:t>
      </w:r>
      <w:r w:rsidR="008C7D75" w:rsidRPr="008C7D75">
        <w:t>Computer Networking: A Top-Down Approach</w:t>
      </w:r>
      <w:r w:rsidR="008C7D75">
        <w:t>,</w:t>
      </w:r>
      <w:r w:rsidR="008C7D75" w:rsidRPr="008C7D75">
        <w:t xml:space="preserve"> 8th edition</w:t>
      </w:r>
      <w:r w:rsidR="008C7D75">
        <w:t>,</w:t>
      </w:r>
      <w:r w:rsidR="008C7D75" w:rsidRPr="008C7D75">
        <w:t xml:space="preserve"> Jim Kurose, Keith Ross</w:t>
      </w:r>
      <w:r w:rsidR="008C7D75">
        <w:t xml:space="preserve"> Pearson, </w:t>
      </w:r>
      <w:r w:rsidR="008C7D75" w:rsidRPr="008C7D75">
        <w:t>2020</w:t>
      </w:r>
    </w:p>
    <w:sectPr w:rsidR="00B446CB" w:rsidRPr="00B446CB" w:rsidSect="005342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E22" w:rsidRDefault="000B5E22" w:rsidP="00534218">
      <w:pPr>
        <w:spacing w:after="0" w:line="240" w:lineRule="auto"/>
      </w:pPr>
      <w:r>
        <w:separator/>
      </w:r>
    </w:p>
  </w:endnote>
  <w:endnote w:type="continuationSeparator" w:id="0">
    <w:p w:rsidR="000B5E22" w:rsidRDefault="000B5E22" w:rsidP="0053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607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218" w:rsidRDefault="00534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1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4218" w:rsidRDefault="00534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E22" w:rsidRDefault="000B5E22" w:rsidP="00534218">
      <w:pPr>
        <w:spacing w:after="0" w:line="240" w:lineRule="auto"/>
      </w:pPr>
      <w:r>
        <w:separator/>
      </w:r>
    </w:p>
  </w:footnote>
  <w:footnote w:type="continuationSeparator" w:id="0">
    <w:p w:rsidR="000B5E22" w:rsidRDefault="000B5E22" w:rsidP="0053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4C7"/>
    <w:multiLevelType w:val="multilevel"/>
    <w:tmpl w:val="79506E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2872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B43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91"/>
    <w:rsid w:val="000047D8"/>
    <w:rsid w:val="00005383"/>
    <w:rsid w:val="0001091F"/>
    <w:rsid w:val="00012D6A"/>
    <w:rsid w:val="00040861"/>
    <w:rsid w:val="00047D69"/>
    <w:rsid w:val="00054F7B"/>
    <w:rsid w:val="000742D6"/>
    <w:rsid w:val="0008299C"/>
    <w:rsid w:val="00084ABA"/>
    <w:rsid w:val="000861AF"/>
    <w:rsid w:val="0009667A"/>
    <w:rsid w:val="000A1C91"/>
    <w:rsid w:val="000B5E22"/>
    <w:rsid w:val="000E505E"/>
    <w:rsid w:val="001005B3"/>
    <w:rsid w:val="0010471B"/>
    <w:rsid w:val="00141805"/>
    <w:rsid w:val="00142AE3"/>
    <w:rsid w:val="001457FF"/>
    <w:rsid w:val="00146717"/>
    <w:rsid w:val="00153398"/>
    <w:rsid w:val="001941E3"/>
    <w:rsid w:val="001A7F24"/>
    <w:rsid w:val="001D0AB3"/>
    <w:rsid w:val="001D7950"/>
    <w:rsid w:val="001F5089"/>
    <w:rsid w:val="00264BD8"/>
    <w:rsid w:val="0027797C"/>
    <w:rsid w:val="00290741"/>
    <w:rsid w:val="002B01E3"/>
    <w:rsid w:val="002B1627"/>
    <w:rsid w:val="002D3BCA"/>
    <w:rsid w:val="00300948"/>
    <w:rsid w:val="0036110E"/>
    <w:rsid w:val="00363367"/>
    <w:rsid w:val="003D16AB"/>
    <w:rsid w:val="003E7E18"/>
    <w:rsid w:val="0040004E"/>
    <w:rsid w:val="00417131"/>
    <w:rsid w:val="0045191B"/>
    <w:rsid w:val="00490D74"/>
    <w:rsid w:val="004C7495"/>
    <w:rsid w:val="004D7581"/>
    <w:rsid w:val="0051011A"/>
    <w:rsid w:val="00534218"/>
    <w:rsid w:val="0056561C"/>
    <w:rsid w:val="005770E4"/>
    <w:rsid w:val="005A493F"/>
    <w:rsid w:val="005C19FA"/>
    <w:rsid w:val="005E0604"/>
    <w:rsid w:val="005F7552"/>
    <w:rsid w:val="0060514B"/>
    <w:rsid w:val="006357B1"/>
    <w:rsid w:val="00643855"/>
    <w:rsid w:val="006B7BEF"/>
    <w:rsid w:val="0070380E"/>
    <w:rsid w:val="00733E1E"/>
    <w:rsid w:val="007538BC"/>
    <w:rsid w:val="00755691"/>
    <w:rsid w:val="00762195"/>
    <w:rsid w:val="007A1380"/>
    <w:rsid w:val="007E770E"/>
    <w:rsid w:val="00810E86"/>
    <w:rsid w:val="00837C05"/>
    <w:rsid w:val="0084170D"/>
    <w:rsid w:val="00887A15"/>
    <w:rsid w:val="008C7D75"/>
    <w:rsid w:val="008D72DD"/>
    <w:rsid w:val="0092597F"/>
    <w:rsid w:val="00955157"/>
    <w:rsid w:val="009E12BE"/>
    <w:rsid w:val="009E61E3"/>
    <w:rsid w:val="009F52F4"/>
    <w:rsid w:val="00A3551E"/>
    <w:rsid w:val="00A5551E"/>
    <w:rsid w:val="00A845F0"/>
    <w:rsid w:val="00A955EB"/>
    <w:rsid w:val="00AA3F66"/>
    <w:rsid w:val="00AB2896"/>
    <w:rsid w:val="00AF20E9"/>
    <w:rsid w:val="00AF42DC"/>
    <w:rsid w:val="00B35DF6"/>
    <w:rsid w:val="00B40FE6"/>
    <w:rsid w:val="00B446CB"/>
    <w:rsid w:val="00BF2A56"/>
    <w:rsid w:val="00C1645B"/>
    <w:rsid w:val="00C25140"/>
    <w:rsid w:val="00C26FA9"/>
    <w:rsid w:val="00C83143"/>
    <w:rsid w:val="00D52270"/>
    <w:rsid w:val="00DB4725"/>
    <w:rsid w:val="00E0358D"/>
    <w:rsid w:val="00E40583"/>
    <w:rsid w:val="00E73009"/>
    <w:rsid w:val="00E76C7A"/>
    <w:rsid w:val="00E8300A"/>
    <w:rsid w:val="00E95A46"/>
    <w:rsid w:val="00EC6F8E"/>
    <w:rsid w:val="00ED3AAB"/>
    <w:rsid w:val="00EE068C"/>
    <w:rsid w:val="00EE74D0"/>
    <w:rsid w:val="00EF5EE8"/>
    <w:rsid w:val="00F552FE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F3DF"/>
  <w15:chartTrackingRefBased/>
  <w15:docId w15:val="{3A1919E9-4568-44F7-A5C8-60F08B1A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97C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F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98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00A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2E74B5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39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21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3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218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52F4"/>
    <w:rPr>
      <w:rFonts w:asciiTheme="majorBidi" w:eastAsiaTheme="majorEastAsia" w:hAnsiTheme="majorBidi" w:cstheme="majorBidi"/>
      <w:b/>
      <w:color w:val="1F4E79" w:themeColor="accent1" w:themeShade="8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398"/>
    <w:rPr>
      <w:rFonts w:asciiTheme="majorBidi" w:eastAsiaTheme="majorEastAsia" w:hAnsiTheme="majorBidi" w:cstheme="majorBidi"/>
      <w:b/>
      <w:color w:val="2E74B5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0A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0A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300A"/>
    <w:rPr>
      <w:rFonts w:asciiTheme="majorBidi" w:eastAsiaTheme="majorEastAsia" w:hAnsiTheme="majorBidi" w:cstheme="majorBidi"/>
      <w:b/>
      <w:color w:val="2E74B5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398"/>
    <w:rPr>
      <w:rFonts w:asciiTheme="majorBidi" w:eastAsiaTheme="majorEastAsia" w:hAnsiTheme="majorBidi" w:cstheme="majorBidi"/>
      <w:b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6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6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053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538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8A11-BEF4-4350-94EA-462AE4EF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118</cp:revision>
  <dcterms:created xsi:type="dcterms:W3CDTF">2025-01-15T11:01:00Z</dcterms:created>
  <dcterms:modified xsi:type="dcterms:W3CDTF">2025-01-15T13:27:00Z</dcterms:modified>
</cp:coreProperties>
</file>