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541"/>
        <w:tblW w:w="10890" w:type="dxa"/>
        <w:tblLook w:val="04A0" w:firstRow="1" w:lastRow="0" w:firstColumn="1" w:lastColumn="0" w:noHBand="0" w:noVBand="1"/>
      </w:tblPr>
      <w:tblGrid>
        <w:gridCol w:w="1843"/>
        <w:gridCol w:w="2678"/>
        <w:gridCol w:w="1912"/>
        <w:gridCol w:w="2034"/>
        <w:gridCol w:w="2423"/>
      </w:tblGrid>
      <w:tr w:rsidR="0021556F" w:rsidRPr="005D1926" w:rsidTr="0021556F"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730" w:type="dxa"/>
          </w:tcPr>
          <w:p w:rsidR="0021556F" w:rsidRPr="005D1926" w:rsidRDefault="0021556F" w:rsidP="000728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L. Liu, D. Li, and Z. Shao, “Design and implementation of a geospatial portal,” in </w:t>
            </w:r>
            <w:r w:rsidRPr="005D1926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4"/>
                <w:szCs w:val="24"/>
              </w:rPr>
              <w:t>Geoinformatics 2008 and Joint Conference on GIS and Built Environment: Geo-Simulation and Virtual GIS Environments</w:t>
            </w:r>
            <w:r w:rsidRPr="005D192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, 2008, vol. 7143, no. August 2015, p. 71432E</w:t>
            </w:r>
          </w:p>
        </w:tc>
        <w:tc>
          <w:tcPr>
            <w:tcW w:w="1936" w:type="dxa"/>
          </w:tcPr>
          <w:p w:rsidR="0021556F" w:rsidRPr="005D1926" w:rsidRDefault="0021556F" w:rsidP="00271D24">
            <w:pPr>
              <w:pStyle w:val="TableParagraph"/>
              <w:ind w:left="0"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H.Lin </w:t>
            </w:r>
            <w:r w:rsidRPr="005D1926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et al.</w:t>
            </w:r>
            <w:r w:rsidRPr="005D192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“A geospatial web portal for sharing and analyzing greenhouse gas data derived from satellite remote sensing images,” </w:t>
            </w:r>
            <w:r w:rsidRPr="005D1926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Front. Earth Sci.</w:t>
            </w:r>
            <w:r w:rsidRPr="005D1926">
              <w:rPr>
                <w:rFonts w:ascii="Times New Roman" w:hAnsi="Times New Roman" w:cs="Times New Roman"/>
                <w:noProof/>
                <w:sz w:val="24"/>
                <w:szCs w:val="24"/>
              </w:rPr>
              <w:t>, vol. 7, no. 3, pp. 295–309, 2013</w:t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R. Olyazadeh, K. Sudmeier-rieux, M. Jaboyedoff, M. Derron, and S. Devkota, “An offline – online Web-GIS Android application for fast data acquisition of landslide hazard and risk,” </w:t>
            </w:r>
            <w:r w:rsidRPr="005D1926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4"/>
                <w:szCs w:val="24"/>
              </w:rPr>
              <w:t>Nat. Hazards Earth Syst. Sci.</w:t>
            </w:r>
            <w:r w:rsidRPr="005D192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, vol. 17, no. 4, pp. 549–561, 2017.</w:t>
            </w:r>
          </w:p>
        </w:tc>
        <w:tc>
          <w:tcPr>
            <w:tcW w:w="2459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A. N. Anna and V. N. Fikriyah, “Environmental pollution monitoring using a Web-based GIS in Surakarta,” </w:t>
            </w:r>
            <w:r w:rsidRPr="005D1926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IOP Conf. Ser. Earth Environ. Sci. Pap.</w:t>
            </w:r>
            <w:r w:rsidRPr="005D1926">
              <w:rPr>
                <w:rFonts w:ascii="Times New Roman" w:hAnsi="Times New Roman" w:cs="Times New Roman"/>
                <w:noProof/>
                <w:sz w:val="24"/>
                <w:szCs w:val="24"/>
              </w:rPr>
              <w:t>, vol. 314, 2019.</w:t>
            </w:r>
            <w:r w:rsidRPr="005D192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.</w:t>
            </w:r>
          </w:p>
        </w:tc>
      </w:tr>
      <w:tr w:rsidR="0021556F" w:rsidRPr="005D1926" w:rsidTr="0021556F"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change accommodation </w:t>
            </w:r>
          </w:p>
        </w:tc>
        <w:tc>
          <w:tcPr>
            <w:tcW w:w="2730" w:type="dxa"/>
          </w:tcPr>
          <w:p w:rsidR="0021556F" w:rsidRPr="005D1926" w:rsidRDefault="0021556F" w:rsidP="0099596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36" w:type="dxa"/>
          </w:tcPr>
          <w:p w:rsidR="0021556F" w:rsidRPr="005D1926" w:rsidRDefault="0021556F" w:rsidP="005B0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459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21556F" w:rsidRPr="005D1926" w:rsidTr="0021556F">
        <w:tc>
          <w:tcPr>
            <w:tcW w:w="1697" w:type="dxa"/>
          </w:tcPr>
          <w:p w:rsidR="0021556F" w:rsidRPr="005D1926" w:rsidRDefault="0021556F" w:rsidP="00D328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Graphs</w:t>
            </w:r>
          </w:p>
        </w:tc>
        <w:tc>
          <w:tcPr>
            <w:tcW w:w="2730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36" w:type="dxa"/>
          </w:tcPr>
          <w:p w:rsidR="0021556F" w:rsidRPr="005D1926" w:rsidRDefault="0021556F" w:rsidP="00D32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459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 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21556F" w:rsidRPr="005D1926" w:rsidTr="0021556F"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Map navigation menu(map tools) </w:t>
            </w:r>
          </w:p>
        </w:tc>
        <w:tc>
          <w:tcPr>
            <w:tcW w:w="2730" w:type="dxa"/>
          </w:tcPr>
          <w:p w:rsidR="0021556F" w:rsidRPr="005D1926" w:rsidRDefault="0021556F" w:rsidP="00202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36" w:type="dxa"/>
          </w:tcPr>
          <w:p w:rsidR="0021556F" w:rsidRPr="005D1926" w:rsidRDefault="0021556F" w:rsidP="00D328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068" w:type="dxa"/>
          </w:tcPr>
          <w:p w:rsidR="0021556F" w:rsidRPr="005D1926" w:rsidRDefault="0021556F" w:rsidP="005B0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459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21556F" w:rsidRPr="005D1926" w:rsidTr="0021556F"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downloading</w:t>
            </w:r>
          </w:p>
        </w:tc>
        <w:tc>
          <w:tcPr>
            <w:tcW w:w="2730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36" w:type="dxa"/>
          </w:tcPr>
          <w:p w:rsidR="0021556F" w:rsidRPr="005D1926" w:rsidRDefault="0021556F" w:rsidP="00D32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068" w:type="dxa"/>
          </w:tcPr>
          <w:p w:rsidR="0021556F" w:rsidRPr="005D1926" w:rsidRDefault="0021556F" w:rsidP="005B0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459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21556F" w:rsidRPr="005D1926" w:rsidTr="0021556F">
        <w:trPr>
          <w:trHeight w:val="503"/>
        </w:trPr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Real-time Spatial data analysis </w:t>
            </w:r>
          </w:p>
        </w:tc>
        <w:tc>
          <w:tcPr>
            <w:tcW w:w="2730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36" w:type="dxa"/>
          </w:tcPr>
          <w:p w:rsidR="0021556F" w:rsidRPr="005D1926" w:rsidRDefault="0021556F" w:rsidP="00D32899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068" w:type="dxa"/>
          </w:tcPr>
          <w:p w:rsidR="0021556F" w:rsidRPr="005D1926" w:rsidRDefault="0021556F" w:rsidP="00072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9" w:type="dxa"/>
          </w:tcPr>
          <w:p w:rsidR="0021556F" w:rsidRPr="005D1926" w:rsidRDefault="0021556F" w:rsidP="002028B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21556F" w:rsidRPr="005D1926" w:rsidTr="0021556F">
        <w:trPr>
          <w:trHeight w:val="485"/>
        </w:trPr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730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  <w:p w:rsidR="0021556F" w:rsidRPr="005D1926" w:rsidRDefault="0021556F" w:rsidP="00202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Different databases</w:t>
            </w:r>
          </w:p>
        </w:tc>
        <w:tc>
          <w:tcPr>
            <w:tcW w:w="1936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PostgreSQL</w:t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PostgreSQL</w:t>
            </w:r>
          </w:p>
        </w:tc>
        <w:tc>
          <w:tcPr>
            <w:tcW w:w="2459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   PostgreSQL</w:t>
            </w:r>
          </w:p>
        </w:tc>
      </w:tr>
      <w:tr w:rsidR="0021556F" w:rsidRPr="005D1926" w:rsidTr="0021556F">
        <w:trPr>
          <w:trHeight w:val="458"/>
        </w:trPr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Interactive maps</w:t>
            </w:r>
          </w:p>
        </w:tc>
        <w:tc>
          <w:tcPr>
            <w:tcW w:w="2730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36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459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21556F" w:rsidRPr="005D1926" w:rsidTr="0021556F">
        <w:trPr>
          <w:trHeight w:val="458"/>
        </w:trPr>
        <w:tc>
          <w:tcPr>
            <w:tcW w:w="1697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login option</w:t>
            </w:r>
          </w:p>
        </w:tc>
        <w:tc>
          <w:tcPr>
            <w:tcW w:w="2730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36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03C50"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068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459" w:type="dxa"/>
          </w:tcPr>
          <w:p w:rsidR="0021556F" w:rsidRPr="005D1926" w:rsidRDefault="0021556F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03C50" w:rsidRPr="005D1926" w:rsidRDefault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1926">
        <w:rPr>
          <w:rFonts w:ascii="Times New Roman" w:hAnsi="Times New Roman" w:cs="Times New Roman"/>
          <w:sz w:val="24"/>
          <w:szCs w:val="24"/>
        </w:rPr>
        <w:tab/>
      </w:r>
      <w:r w:rsidRPr="005D1926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                                                                                </w:t>
      </w: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p w:rsidR="00E03C50" w:rsidRPr="005D1926" w:rsidRDefault="00E03C50" w:rsidP="00E03C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Graphs</w:t>
            </w:r>
          </w:p>
        </w:tc>
        <w:tc>
          <w:tcPr>
            <w:tcW w:w="4788" w:type="dxa"/>
          </w:tcPr>
          <w:p w:rsidR="00E03C50" w:rsidRPr="005D1926" w:rsidRDefault="00E03C50" w:rsidP="00E03C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 navigation menu(map tools)</w:t>
            </w:r>
          </w:p>
        </w:tc>
        <w:tc>
          <w:tcPr>
            <w:tcW w:w="4788" w:type="dxa"/>
          </w:tcPr>
          <w:p w:rsidR="00E03C50" w:rsidRPr="005D1926" w:rsidRDefault="00E03C50" w:rsidP="00E03C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E03C50" w:rsidRPr="005D1926" w:rsidTr="00271D24">
        <w:trPr>
          <w:trHeight w:val="35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Interactive maps</w:t>
            </w:r>
          </w:p>
        </w:tc>
        <w:tc>
          <w:tcPr>
            <w:tcW w:w="4788" w:type="dxa"/>
          </w:tcPr>
          <w:p w:rsidR="00E03C50" w:rsidRPr="005D1926" w:rsidRDefault="00E03C50" w:rsidP="00E03C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Spatial data analysis</w:t>
            </w:r>
          </w:p>
        </w:tc>
        <w:tc>
          <w:tcPr>
            <w:tcW w:w="4788" w:type="dxa"/>
          </w:tcPr>
          <w:p w:rsidR="00E03C50" w:rsidRPr="005D1926" w:rsidRDefault="00E03C50" w:rsidP="00E03C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downloading</w:t>
            </w:r>
          </w:p>
        </w:tc>
        <w:tc>
          <w:tcPr>
            <w:tcW w:w="4788" w:type="dxa"/>
          </w:tcPr>
          <w:p w:rsidR="00E03C50" w:rsidRPr="005D1926" w:rsidRDefault="00E03C50" w:rsidP="00E03C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login option</w:t>
            </w:r>
          </w:p>
        </w:tc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E03C50" w:rsidRPr="005D1926" w:rsidTr="00271D24">
        <w:trPr>
          <w:trHeight w:val="440"/>
        </w:trPr>
        <w:tc>
          <w:tcPr>
            <w:tcW w:w="4788" w:type="dxa"/>
          </w:tcPr>
          <w:p w:rsidR="00E03C50" w:rsidRPr="005D1926" w:rsidRDefault="00E03C50" w:rsidP="00E03C50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change accommodation</w:t>
            </w:r>
          </w:p>
        </w:tc>
        <w:tc>
          <w:tcPr>
            <w:tcW w:w="4788" w:type="dxa"/>
          </w:tcPr>
          <w:p w:rsidR="00E03C50" w:rsidRPr="005D1926" w:rsidRDefault="00E03C50" w:rsidP="00271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</w:tbl>
    <w:p w:rsidR="002718EF" w:rsidRPr="005D1926" w:rsidRDefault="002718EF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836"/>
        <w:gridCol w:w="1529"/>
        <w:gridCol w:w="1797"/>
        <w:gridCol w:w="2097"/>
        <w:gridCol w:w="2730"/>
      </w:tblGrid>
      <w:tr w:rsidR="009A35F7" w:rsidRPr="005D1926" w:rsidTr="009A35F7">
        <w:trPr>
          <w:trHeight w:val="2150"/>
        </w:trPr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701" w:type="dxa"/>
          </w:tcPr>
          <w:p w:rsidR="008647CF" w:rsidRPr="00942FE7" w:rsidRDefault="00894B76" w:rsidP="00894B76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D. S. Rathore, D. Chalisgaonkar, R. P. Pandey, T. Ahmad, and Y. Singh, “A Web GIS Application for Dams and Drought in India,” </w:t>
            </w:r>
            <w:r w:rsidRPr="00942FE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J. Indian Soc. Remote Sens.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vol. 38, no. 4, pp. 670–673, 2010, doi: 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10.1007/s12524-010-0054-2.</w:t>
            </w:r>
          </w:p>
        </w:tc>
        <w:tc>
          <w:tcPr>
            <w:tcW w:w="1430" w:type="dxa"/>
          </w:tcPr>
          <w:p w:rsidR="008647CF" w:rsidRPr="00942FE7" w:rsidRDefault="0026270B" w:rsidP="00894B76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K. Observatory, C. Istanbul, T. Land, F. Command, and C. E. Faculty, “Developing a Web-Based Gis Application for Earthquake Information,”</w:t>
            </w:r>
            <w:r w:rsidRPr="00942FE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 xml:space="preserve"> </w:t>
            </w:r>
            <w:r w:rsidRPr="00942FE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lastRenderedPageBreak/>
              <w:t>Civ. Eng.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t>, pp. 1–4, 2002</w:t>
            </w:r>
          </w:p>
        </w:tc>
        <w:tc>
          <w:tcPr>
            <w:tcW w:w="1710" w:type="dxa"/>
          </w:tcPr>
          <w:p w:rsidR="008647CF" w:rsidRPr="00942FE7" w:rsidRDefault="0026270B" w:rsidP="0026270B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I. Machdar, T. Zulfikar, R. S. Oktari, H. Fahlevi, and W. Irawati, “Assessment of post-tsunami disaster recovery of Banda Aceh city of Indonesia as window of opportunities 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for sustainable development Assessment of post-tsunami disaster recovery of Banda Aceh city of Indonesia as window of opportunities for sustainable dev,” pp. 0–11, 2004, doi: 10.1088/1755-1315/56/1/0120.</w:t>
            </w:r>
          </w:p>
        </w:tc>
        <w:tc>
          <w:tcPr>
            <w:tcW w:w="1980" w:type="dxa"/>
          </w:tcPr>
          <w:p w:rsidR="008647CF" w:rsidRPr="00942FE7" w:rsidRDefault="0026270B" w:rsidP="0026270B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A. Noor Anna, Rudiyanto, and V. Nahdhiyatul Fikriyah, “Environmental pollution monitoring using a Web-based GIS in Surakarta,” </w:t>
            </w:r>
            <w:r w:rsidRPr="00942FE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IOP Conf. Ser. Earth Environ. Sci.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vol. 314, no. 1, 2019, 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doi: 10.1088/1755-1315/314/1/012066</w:t>
            </w:r>
          </w:p>
        </w:tc>
        <w:tc>
          <w:tcPr>
            <w:tcW w:w="2520" w:type="dxa"/>
          </w:tcPr>
          <w:p w:rsidR="008647CF" w:rsidRPr="00942FE7" w:rsidRDefault="0026270B" w:rsidP="0026270B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 xml:space="preserve">L. Van Trung and D. M. Tam, “Web GIS Solution for Monitoring the Forest-Cover in the Mekong Delta, Vietnam,” </w:t>
            </w:r>
            <w:r w:rsidRPr="00942FE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J. Geogr. Inf. Syst.</w:t>
            </w:r>
            <w:r w:rsidRPr="00942FE7">
              <w:rPr>
                <w:rFonts w:ascii="Times New Roman" w:hAnsi="Times New Roman" w:cs="Times New Roman"/>
                <w:noProof/>
                <w:sz w:val="24"/>
                <w:szCs w:val="24"/>
              </w:rPr>
              <w:t>, vol. 10, no. 05, pp. 491–502, 2018, doi: 10.4236/jgis.2018.105026</w:t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8647CF"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 download</w:t>
            </w: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1701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52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Dynamic maps and webpage.</w:t>
            </w:r>
          </w:p>
        </w:tc>
        <w:tc>
          <w:tcPr>
            <w:tcW w:w="1701" w:type="dxa"/>
          </w:tcPr>
          <w:p w:rsidR="008647CF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8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52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Graphical representations of data</w:t>
            </w:r>
          </w:p>
        </w:tc>
        <w:tc>
          <w:tcPr>
            <w:tcW w:w="1701" w:type="dxa"/>
          </w:tcPr>
          <w:p w:rsidR="008647CF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52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1701" w:type="dxa"/>
          </w:tcPr>
          <w:p w:rsidR="008647CF" w:rsidRPr="00942FE7" w:rsidRDefault="00D72C0A" w:rsidP="00D72C0A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8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52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User provided data</w:t>
            </w:r>
          </w:p>
        </w:tc>
        <w:tc>
          <w:tcPr>
            <w:tcW w:w="1701" w:type="dxa"/>
          </w:tcPr>
          <w:p w:rsidR="008647CF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52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Spatial data analysis</w:t>
            </w:r>
          </w:p>
        </w:tc>
        <w:tc>
          <w:tcPr>
            <w:tcW w:w="1701" w:type="dxa"/>
          </w:tcPr>
          <w:p w:rsidR="008647CF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52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9A35F7" w:rsidRPr="005D1926" w:rsidTr="009A35F7">
        <w:tc>
          <w:tcPr>
            <w:tcW w:w="2084" w:type="dxa"/>
          </w:tcPr>
          <w:p w:rsidR="008647CF" w:rsidRPr="00942FE7" w:rsidRDefault="008647CF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 navigation menu(map tools)</w:t>
            </w:r>
            <w:r w:rsidR="00F65726"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xl</w:t>
            </w:r>
          </w:p>
        </w:tc>
        <w:tc>
          <w:tcPr>
            <w:tcW w:w="1701" w:type="dxa"/>
          </w:tcPr>
          <w:p w:rsidR="008647CF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430" w:type="dxa"/>
          </w:tcPr>
          <w:p w:rsidR="008647CF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8647CF" w:rsidRPr="00942FE7" w:rsidRDefault="009A35F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98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2520" w:type="dxa"/>
          </w:tcPr>
          <w:p w:rsidR="008647CF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D72C0A" w:rsidRPr="005D1926" w:rsidTr="009A35F7">
        <w:trPr>
          <w:trHeight w:val="620"/>
        </w:trPr>
        <w:tc>
          <w:tcPr>
            <w:tcW w:w="2084" w:type="dxa"/>
          </w:tcPr>
          <w:p w:rsidR="00D72C0A" w:rsidRPr="00942FE7" w:rsidRDefault="00D72C0A" w:rsidP="00D72C0A">
            <w:pPr>
              <w:tabs>
                <w:tab w:val="left" w:pos="583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Temporal data</w:t>
            </w:r>
            <w:r w:rsidR="00267AFD"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analysis</w:t>
            </w:r>
          </w:p>
        </w:tc>
        <w:tc>
          <w:tcPr>
            <w:tcW w:w="1701" w:type="dxa"/>
          </w:tcPr>
          <w:p w:rsidR="00D72C0A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430" w:type="dxa"/>
          </w:tcPr>
          <w:p w:rsidR="00D72C0A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D72C0A" w:rsidRPr="00942FE7" w:rsidRDefault="00F0744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D72C0A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2520" w:type="dxa"/>
          </w:tcPr>
          <w:p w:rsidR="00D72C0A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D72C0A" w:rsidRPr="005D1926" w:rsidTr="009A35F7">
        <w:trPr>
          <w:trHeight w:val="503"/>
        </w:trPr>
        <w:tc>
          <w:tcPr>
            <w:tcW w:w="2084" w:type="dxa"/>
          </w:tcPr>
          <w:p w:rsidR="00D72C0A" w:rsidRPr="00942FE7" w:rsidRDefault="00D72C0A" w:rsidP="00D72C0A">
            <w:pPr>
              <w:tabs>
                <w:tab w:val="left" w:pos="583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Thematic maps</w:t>
            </w:r>
          </w:p>
        </w:tc>
        <w:tc>
          <w:tcPr>
            <w:tcW w:w="1701" w:type="dxa"/>
          </w:tcPr>
          <w:p w:rsidR="00D72C0A" w:rsidRPr="00942FE7" w:rsidRDefault="00D72C0A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430" w:type="dxa"/>
          </w:tcPr>
          <w:p w:rsidR="00D72C0A" w:rsidRPr="00942FE7" w:rsidRDefault="00CE6D45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  <w:tc>
          <w:tcPr>
            <w:tcW w:w="1710" w:type="dxa"/>
          </w:tcPr>
          <w:p w:rsidR="00D72C0A" w:rsidRPr="00942FE7" w:rsidRDefault="00F07447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  <w:tc>
          <w:tcPr>
            <w:tcW w:w="1980" w:type="dxa"/>
          </w:tcPr>
          <w:p w:rsidR="00D72C0A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  <w:bookmarkEnd w:id="0"/>
          </w:p>
        </w:tc>
        <w:tc>
          <w:tcPr>
            <w:tcW w:w="2520" w:type="dxa"/>
          </w:tcPr>
          <w:p w:rsidR="00D72C0A" w:rsidRPr="00942FE7" w:rsidRDefault="00267AFD" w:rsidP="00E03C50">
            <w:pPr>
              <w:tabs>
                <w:tab w:val="left" w:pos="58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2FE7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</w:tbl>
    <w:p w:rsidR="008647CF" w:rsidRPr="005D1926" w:rsidRDefault="001E5643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 w:rsidRPr="005D1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643" w:rsidRPr="005D1926" w:rsidRDefault="001E5643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Graphs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 navigation menu(map tools)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1E5643" w:rsidRPr="005D1926" w:rsidTr="007F731F">
        <w:trPr>
          <w:trHeight w:val="35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Dynamic maps and webpage 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Spatial data analysis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downloading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6"/>
            </w:r>
          </w:p>
        </w:tc>
      </w:tr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Thematic maps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  <w:tr w:rsidR="001E5643" w:rsidRPr="005D1926" w:rsidTr="007F731F">
        <w:trPr>
          <w:trHeight w:val="440"/>
        </w:trPr>
        <w:tc>
          <w:tcPr>
            <w:tcW w:w="4788" w:type="dxa"/>
          </w:tcPr>
          <w:p w:rsidR="001E5643" w:rsidRPr="005D1926" w:rsidRDefault="001E5643" w:rsidP="007F731F">
            <w:pPr>
              <w:tabs>
                <w:tab w:val="left" w:pos="14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Temporal data analysis</w:t>
            </w:r>
          </w:p>
        </w:tc>
        <w:tc>
          <w:tcPr>
            <w:tcW w:w="4788" w:type="dxa"/>
          </w:tcPr>
          <w:p w:rsidR="001E5643" w:rsidRPr="005D1926" w:rsidRDefault="001E5643" w:rsidP="007F7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192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D1926">
              <w:rPr>
                <w:rFonts w:ascii="Times New Roman" w:hAnsi="Times New Roman" w:cs="Times New Roman"/>
                <w:sz w:val="24"/>
                <w:szCs w:val="24"/>
              </w:rPr>
              <w:sym w:font="Wingdings 2" w:char="F052"/>
            </w:r>
          </w:p>
        </w:tc>
      </w:tr>
    </w:tbl>
    <w:p w:rsidR="001E5643" w:rsidRPr="005D1926" w:rsidRDefault="001E5643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:rsidR="005D1926" w:rsidRPr="005D1926" w:rsidRDefault="005D1926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:rsidR="005D1926" w:rsidRPr="005D1926" w:rsidRDefault="005D1926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p w:rsidR="005D1926" w:rsidRPr="005D1926" w:rsidRDefault="005D1926" w:rsidP="00E03C50">
      <w:pPr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</w:p>
    <w:sectPr w:rsidR="005D1926" w:rsidRPr="005D1926" w:rsidSect="000728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846CE"/>
    <w:multiLevelType w:val="hybridMultilevel"/>
    <w:tmpl w:val="4588C0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4B"/>
    <w:rsid w:val="0007284B"/>
    <w:rsid w:val="000A26A7"/>
    <w:rsid w:val="001E5643"/>
    <w:rsid w:val="002028B6"/>
    <w:rsid w:val="0021556F"/>
    <w:rsid w:val="0026270B"/>
    <w:rsid w:val="00267AFD"/>
    <w:rsid w:val="002718EF"/>
    <w:rsid w:val="00305920"/>
    <w:rsid w:val="00466821"/>
    <w:rsid w:val="005B0899"/>
    <w:rsid w:val="005D1926"/>
    <w:rsid w:val="007E3A04"/>
    <w:rsid w:val="008647CF"/>
    <w:rsid w:val="00894B76"/>
    <w:rsid w:val="00942FE7"/>
    <w:rsid w:val="0097394A"/>
    <w:rsid w:val="0099596B"/>
    <w:rsid w:val="009A35F7"/>
    <w:rsid w:val="009C149D"/>
    <w:rsid w:val="00B254B9"/>
    <w:rsid w:val="00C05A7E"/>
    <w:rsid w:val="00CE6D45"/>
    <w:rsid w:val="00D32899"/>
    <w:rsid w:val="00D72C0A"/>
    <w:rsid w:val="00D746FD"/>
    <w:rsid w:val="00E03C50"/>
    <w:rsid w:val="00F07447"/>
    <w:rsid w:val="00F6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A79D-C5E1-4474-BDD8-66D3F809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84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7284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0728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03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0591-F2E6-471B-9B17-68D29B661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bokhari</dc:creator>
  <cp:keywords/>
  <dc:description/>
  <cp:lastModifiedBy>Mustafa bokhari</cp:lastModifiedBy>
  <cp:revision>14</cp:revision>
  <dcterms:created xsi:type="dcterms:W3CDTF">2019-11-07T20:21:00Z</dcterms:created>
  <dcterms:modified xsi:type="dcterms:W3CDTF">2020-02-25T23:08:00Z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56702512-f164-36c3-8953-b448c787b056</vt:lpwstr>
  </property>
  <property fmtid="{D5CDD505-2E9C-101B-9397-08002B2CF9AE}" pid="24" name="Mendeley Citation Style_1">
    <vt:lpwstr>http://www.zotero.org/styles/ieee</vt:lpwstr>
  </property>
</Properties>
</file>