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bbf99d3e314ee34815e3b5f3f3c15afd9643c5"/>
    <w:p>
      <w:pPr>
        <w:pStyle w:val="Heading1"/>
      </w:pPr>
      <w:r>
        <w:t xml:space="preserve">JOVIA — The Definitive Technical Research &amp; Integration Blueprint</w:t>
      </w:r>
    </w:p>
    <w:bookmarkStart w:id="20" w:name="Xcfc85eaff5f759264e04c3cfe84c4a337072a91"/>
    <w:p>
      <w:pPr>
        <w:pStyle w:val="Heading2"/>
      </w:pPr>
      <w:r>
        <w:t xml:space="preserve">Data Sources, APIs, Legal Analysis, and Engineering Architecture for the AI-Powered Freelance Operating System</w:t>
      </w:r>
    </w:p>
    <w:p>
      <w:pPr>
        <w:pStyle w:val="FirstParagraph"/>
      </w:pPr>
      <w:r>
        <w:rPr>
          <w:bCs/>
          <w:b/>
        </w:rPr>
        <w:t xml:space="preserve">Document class:</w:t>
      </w:r>
      <w:r>
        <w:t xml:space="preserve"> </w:t>
      </w:r>
      <w:r>
        <w:t xml:space="preserve">Official Engineering Reference — Confidential</w:t>
      </w:r>
      <w:r>
        <w:t xml:space="preserve"> </w:t>
      </w:r>
      <w:r>
        <w:rPr>
          <w:bCs/>
          <w:b/>
        </w:rPr>
        <w:t xml:space="preserve">Version:</w:t>
      </w:r>
      <w:r>
        <w:t xml:space="preserve"> </w:t>
      </w:r>
      <w:r>
        <w:t xml:space="preserve">1.0</w:t>
      </w:r>
      <w:r>
        <w:t xml:space="preserve"> </w:t>
      </w:r>
      <w:r>
        <w:rPr>
          <w:bCs/>
          <w:b/>
        </w:rPr>
        <w:t xml:space="preserve">Date:</w:t>
      </w:r>
      <w:r>
        <w:t xml:space="preserve"> </w:t>
      </w:r>
      <w:r>
        <w:t xml:space="preserve">17 July 2026</w:t>
      </w:r>
      <w:r>
        <w:t xml:space="preserve"> </w:t>
      </w:r>
      <w:r>
        <w:rPr>
          <w:bCs/>
          <w:b/>
        </w:rPr>
        <w:t xml:space="preserve">Prepared for:</w:t>
      </w:r>
      <w:r>
        <w:t xml:space="preserve"> </w:t>
      </w:r>
      <w:r>
        <w:t xml:space="preserve">Jovia Engineering, Architecture, and Executive Leadership</w:t>
      </w:r>
      <w:r>
        <w:t xml:space="preserve"> </w:t>
      </w:r>
      <w:r>
        <w:rPr>
          <w:bCs/>
          <w:b/>
        </w:rPr>
        <w:t xml:space="preserve">Authors:</w:t>
      </w:r>
      <w:r>
        <w:t xml:space="preserve"> </w:t>
      </w:r>
      <w:r>
        <w:t xml:space="preserve">Office of the CTO — Senior Software Architecture, API Integration Engineering, Technical Research, Solution Architecture &amp; Legal Compliance Analysis</w:t>
      </w:r>
    </w:p>
    <w:p>
      <w:r>
        <w:br w:type="page"/>
      </w:r>
    </w:p>
    <w:p>
      <w:r>
        <w:rPr>
          <w:b/>
          <w:sz w:val="32"/>
        </w:rPr>
        <w:t xml:space="preserve">Contents</w:t>
      </w:r>
    </w:p>
    <w:p>
      <w:r>
        <w:fldChar w:fldCharType="begin" w:dirty="true"/>
      </w:r>
      <w:r>
        <w:instrText xml:space="preserve"> TOC \o "1-2" \h \z \u </w:instrText>
      </w:r>
      <w:r>
        <w:fldChar w:fldCharType="separate"/>
      </w:r>
      <w:r>
        <w:t>Table of contents — right-click and choose "Update Field" to populate.</w:t>
      </w:r>
      <w:r>
        <w:fldChar w:fldCharType="end"/>
      </w:r>
    </w:p>
    <w:p>
      <w:r>
        <w:br w:type="page"/>
      </w:r>
    </w:p>
    <w:bookmarkEnd w:id="20"/>
    <w:bookmarkStart w:id="21" w:name="document-control"/>
    <w:p>
      <w:pPr>
        <w:pStyle w:val="Heading2"/>
      </w:pPr>
      <w:r>
        <w:t xml:space="preserve">Document Control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Jovia — Definitive Technical Research &amp; Integration Blueprint</w:t>
            </w:r>
          </w:p>
        </w:tc>
      </w:tr>
      <w:tr>
        <w:tc>
          <w:tcPr/>
          <w:p>
            <w:pPr>
              <w:pStyle w:val="Compact"/>
              <w:jc w:val="left"/>
            </w:pPr>
            <w:r>
              <w:t xml:space="preserve">Purpose</w:t>
            </w:r>
          </w:p>
        </w:tc>
        <w:tc>
          <w:tcPr/>
          <w:p>
            <w:pPr>
              <w:pStyle w:val="Compact"/>
              <w:jc w:val="left"/>
            </w:pPr>
            <w:r>
              <w:t xml:space="preserve">Single source of truth for designing, building, maintaining, and scaling the Jovia aggregation platform</w:t>
            </w:r>
          </w:p>
        </w:tc>
      </w:tr>
      <w:tr>
        <w:tc>
          <w:tcPr/>
          <w:p>
            <w:pPr>
              <w:pStyle w:val="Compact"/>
              <w:jc w:val="left"/>
            </w:pPr>
            <w:r>
              <w:t xml:space="preserve">Audience</w:t>
            </w:r>
          </w:p>
        </w:tc>
        <w:tc>
          <w:tcPr/>
          <w:p>
            <w:pPr>
              <w:pStyle w:val="Compact"/>
              <w:jc w:val="left"/>
            </w:pPr>
            <w:r>
              <w:t xml:space="preserve">Senior engineers, solution architects, legal counsel, investors</w:t>
            </w:r>
          </w:p>
        </w:tc>
      </w:tr>
      <w:tr>
        <w:tc>
          <w:tcPr/>
          <w:p>
            <w:pPr>
              <w:pStyle w:val="Compact"/>
              <w:jc w:val="left"/>
            </w:pPr>
            <w:r>
              <w:t xml:space="preserve">Research cut-off</w:t>
            </w:r>
          </w:p>
        </w:tc>
        <w:tc>
          <w:tcPr/>
          <w:p>
            <w:pPr>
              <w:pStyle w:val="Compact"/>
              <w:jc w:val="left"/>
            </w:pPr>
            <w:r>
              <w:t xml:space="preserve">17 July 2026 — every source verified against official documentation available on or before this date</w:t>
            </w:r>
          </w:p>
        </w:tc>
      </w:tr>
      <w:tr>
        <w:tc>
          <w:tcPr/>
          <w:p>
            <w:pPr>
              <w:pStyle w:val="Compact"/>
              <w:jc w:val="left"/>
            </w:pPr>
            <w:r>
              <w:t xml:space="preserve">Verification standard</w:t>
            </w:r>
          </w:p>
        </w:tc>
        <w:tc>
          <w:tcPr/>
          <w:p>
            <w:pPr>
              <w:pStyle w:val="Compact"/>
              <w:jc w:val="left"/>
            </w:pPr>
            <w:r>
              <w:t xml:space="preserve">Official vendor documentation takes precedence over any third-party source; conflicts are explicitly flagged</w:t>
            </w:r>
          </w:p>
        </w:tc>
      </w:tr>
      <w:tr>
        <w:tc>
          <w:tcPr/>
          <w:p>
            <w:pPr>
              <w:pStyle w:val="Compact"/>
              <w:jc w:val="left"/>
            </w:pPr>
            <w:r>
              <w:t xml:space="preserve">Platforms profiled</w:t>
            </w:r>
          </w:p>
        </w:tc>
        <w:tc>
          <w:tcPr/>
          <w:p>
            <w:pPr>
              <w:pStyle w:val="Compact"/>
              <w:jc w:val="left"/>
            </w:pPr>
            <w:r>
              <w:t xml:space="preserve">80 platforms across 11 categories, plus retired platforms documented for completeness</w:t>
            </w:r>
          </w:p>
        </w:tc>
      </w:tr>
      <w:tr>
        <w:tc>
          <w:tcPr/>
          <w:p>
            <w:pPr>
              <w:pStyle w:val="Compact"/>
              <w:jc w:val="left"/>
            </w:pPr>
            <w:r>
              <w:t xml:space="preserve">Status</w:t>
            </w:r>
          </w:p>
        </w:tc>
        <w:tc>
          <w:tcPr/>
          <w:p>
            <w:pPr>
              <w:pStyle w:val="Compact"/>
              <w:jc w:val="left"/>
            </w:pPr>
            <w:r>
              <w:t xml:space="preserve">Approved for engineering use</w:t>
            </w:r>
          </w:p>
        </w:tc>
      </w:tr>
    </w:tbl>
    <w:p>
      <w:pPr>
        <w:pStyle w:val="BodyText"/>
      </w:pPr>
      <w:r>
        <w:rPr>
          <w:bCs/>
          <w:b/>
        </w:rPr>
        <w:t xml:space="preserve">How to read this document.</w:t>
      </w:r>
      <w:r>
        <w:t xml:space="preserve"> </w:t>
      </w:r>
      <w:r>
        <w:t xml:space="preserve">Chapters 1–3 establish the research methodology, the legal framework that governs every integration decision, and the canonical data model. Chapters 4–14 contain one independently readable profile per platform. Chapters 15–19 contain cross-platform comparison matrices, the production database design, the full system architecture, the AI subsystem design, and the security architecture. Chapter 20 is the execution roadmap. Appendices contain the glossary, error-code reference, connector runbook templates, and the master reference list.</w:t>
      </w:r>
    </w:p>
    <w:p>
      <w:r>
        <w:br w:type="page"/>
      </w:r>
    </w:p>
    <w:bookmarkEnd w:id="21"/>
    <w:bookmarkStart w:id="25" w:name="executive-summary"/>
    <w:p>
      <w:pPr>
        <w:pStyle w:val="Heading2"/>
      </w:pPr>
      <w:r>
        <w:t xml:space="preserve">Executive Summary</w:t>
      </w:r>
    </w:p>
    <w:p>
      <w:pPr>
        <w:pStyle w:val="FirstParagraph"/>
      </w:pPr>
      <w:r>
        <w:t xml:space="preserve">Jovia is a hybrid AI-powered freelance platform with two primary objectives: (1) aggregate freelance projects from external platforms using official APIs, RSS feeds, official integrations, or other officially supported mechanisms; and (2) allow employers to publish freelance projects directly inside Jovia. Jovia is deliberately</w:t>
      </w:r>
      <w:r>
        <w:t xml:space="preserve"> </w:t>
      </w:r>
      <w:r>
        <w:rPr>
          <w:bCs/>
          <w:b/>
        </w:rPr>
        <w:t xml:space="preserve">not</w:t>
      </w:r>
      <w:r>
        <w:t xml:space="preserve"> </w:t>
      </w:r>
      <w:r>
        <w:t xml:space="preserve">a replacement for freelance marketplaces — it is an intelligent layer above them that collects, normalizes, ranks, matches, and recommends opportunities using artificial intelligence. The long-term vision is to become the</w:t>
      </w:r>
      <w:r>
        <w:t xml:space="preserve"> </w:t>
      </w:r>
      <w:r>
        <w:rPr>
          <w:iCs/>
          <w:i/>
        </w:rPr>
        <w:t xml:space="preserve">Operating System for Freelancers</w:t>
      </w:r>
      <w:r>
        <w:t xml:space="preserve">.</w:t>
      </w:r>
    </w:p>
    <w:p>
      <w:pPr>
        <w:pStyle w:val="BodyText"/>
      </w:pPr>
      <w:r>
        <w:t xml:space="preserve">This document is the definitive technical research output for that mission. It was produced under a strict evidentiary rule:</w:t>
      </w:r>
      <w:r>
        <w:t xml:space="preserve"> </w:t>
      </w:r>
      <w:r>
        <w:rPr>
          <w:bCs/>
          <w:b/>
        </w:rPr>
        <w:t xml:space="preserve">accuracy over speed; never guess; verify against official documentation; where official documentation does not exist, state that explicitly.</w:t>
      </w:r>
    </w:p>
    <w:bookmarkStart w:id="22" w:name="key-findings"/>
    <w:p>
      <w:pPr>
        <w:pStyle w:val="Heading3"/>
      </w:pPr>
      <w:r>
        <w:t xml:space="preserve">Key findings</w:t>
      </w:r>
    </w:p>
    <w:p>
      <w:pPr>
        <w:pStyle w:val="FirstParagraph"/>
      </w:pPr>
      <w:r>
        <w:rPr>
          <w:bCs/>
          <w:b/>
        </w:rPr>
        <w:t xml:space="preserve">1. The legally safe, technically excellent core of Jovia’s aggregation layer is a small set of official, documented APIs.</w:t>
      </w:r>
      <w:r>
        <w:t xml:space="preserve"> </w:t>
      </w:r>
      <w:r>
        <w:t xml:space="preserve">Seven sources stand out as</w:t>
      </w:r>
      <w:r>
        <w:t xml:space="preserve"> </w:t>
      </w:r>
      <w:r>
        <w:t xml:space="preserve">“</w:t>
      </w:r>
      <w:r>
        <w:t xml:space="preserve">Tier 1 — integrate first</w:t>
      </w:r>
      <w:r>
        <w:t xml:space="preserve">”</w:t>
      </w:r>
      <w:r>
        <w:t xml:space="preserve"> </w:t>
      </w:r>
      <w:r>
        <w:t xml:space="preserve">because they combine an official public API or feed, clear attribution terms, free access, and structured data:</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Tier-1 source</w:t>
            </w:r>
          </w:p>
        </w:tc>
        <w:tc>
          <w:tcPr/>
          <w:p>
            <w:pPr>
              <w:pStyle w:val="Compact"/>
              <w:jc w:val="left"/>
            </w:pPr>
            <w:r>
              <w:t xml:space="preserve">Type</w:t>
            </w:r>
          </w:p>
        </w:tc>
        <w:tc>
          <w:tcPr/>
          <w:p>
            <w:pPr>
              <w:pStyle w:val="Compact"/>
              <w:jc w:val="left"/>
            </w:pPr>
            <w:r>
              <w:t xml:space="preserve">Access</w:t>
            </w:r>
          </w:p>
        </w:tc>
        <w:tc>
          <w:tcPr/>
          <w:p>
            <w:pPr>
              <w:pStyle w:val="Compact"/>
              <w:jc w:val="left"/>
            </w:pPr>
            <w:r>
              <w:t xml:space="preserve">Headline terms</w:t>
            </w:r>
          </w:p>
        </w:tc>
      </w:tr>
      <w:tr>
        <w:tc>
          <w:tcPr/>
          <w:p>
            <w:pPr>
              <w:pStyle w:val="Compact"/>
              <w:jc w:val="left"/>
            </w:pPr>
            <w:r>
              <w:t xml:space="preserve">Adzuna</w:t>
            </w:r>
          </w:p>
        </w:tc>
        <w:tc>
          <w:tcPr/>
          <w:p>
            <w:pPr>
              <w:pStyle w:val="Compact"/>
              <w:jc w:val="left"/>
            </w:pPr>
            <w:r>
              <w:t xml:space="preserve">Aggregator API (19+ countries)</w:t>
            </w:r>
          </w:p>
        </w:tc>
        <w:tc>
          <w:tcPr/>
          <w:p>
            <w:pPr>
              <w:pStyle w:val="Compact"/>
              <w:jc w:val="left"/>
            </w:pPr>
            <w:r>
              <w:t xml:space="preserve">Free API key</w:t>
            </w:r>
          </w:p>
        </w:tc>
        <w:tc>
          <w:tcPr/>
          <w:p>
            <w:pPr>
              <w:pStyle w:val="Compact"/>
              <w:jc w:val="left"/>
            </w:pPr>
            <w:r>
              <w:t xml:space="preserve">25 hits/min, 250/day, 1,000/week, 2,500/month default; publishing listings and salary estimates are explicitly permissible uses</w:t>
            </w:r>
            <w:r>
              <w:t xml:space="preserve"> </w:t>
            </w:r>
            <w:r>
              <w:rPr>
                <w:vertAlign w:val="superscript"/>
              </w:rPr>
              <w:footnoteReference w:id="1"/>
            </w:r>
          </w:p>
        </w:tc>
      </w:tr>
      <w:tr>
        <w:tc>
          <w:tcPr/>
          <w:p>
            <w:pPr>
              <w:pStyle w:val="Compact"/>
              <w:jc w:val="left"/>
            </w:pPr>
            <w:r>
              <w:t xml:space="preserve">Jooble</w:t>
            </w:r>
          </w:p>
        </w:tc>
        <w:tc>
          <w:tcPr/>
          <w:p>
            <w:pPr>
              <w:pStyle w:val="Compact"/>
              <w:jc w:val="left"/>
            </w:pPr>
            <w:r>
              <w:t xml:space="preserve">Aggregator API (69+ countries)</w:t>
            </w:r>
          </w:p>
        </w:tc>
        <w:tc>
          <w:tcPr/>
          <w:p>
            <w:pPr>
              <w:pStyle w:val="Compact"/>
              <w:jc w:val="left"/>
            </w:pPr>
            <w:r>
              <w:t xml:space="preserve">Free GUID key</w:t>
            </w:r>
          </w:p>
        </w:tc>
        <w:tc>
          <w:tcPr/>
          <w:p>
            <w:pPr>
              <w:pStyle w:val="Compact"/>
              <w:jc w:val="left"/>
            </w:pPr>
            <w:r>
              <w:t xml:space="preserve">REST POST search; documented response schema and error codes</w:t>
            </w:r>
            <w:r>
              <w:t xml:space="preserve"> </w:t>
            </w:r>
            <w:r>
              <w:rPr>
                <w:vertAlign w:val="superscript"/>
              </w:rPr>
              <w:footnoteReference w:id="2"/>
            </w:r>
          </w:p>
        </w:tc>
      </w:tr>
      <w:tr>
        <w:tc>
          <w:tcPr/>
          <w:p>
            <w:pPr>
              <w:pStyle w:val="Compact"/>
              <w:jc w:val="left"/>
            </w:pPr>
            <w:r>
              <w:t xml:space="preserve">Reed.co.uk</w:t>
            </w:r>
          </w:p>
        </w:tc>
        <w:tc>
          <w:tcPr/>
          <w:p>
            <w:pPr>
              <w:pStyle w:val="Compact"/>
              <w:jc w:val="left"/>
            </w:pPr>
            <w:r>
              <w:t xml:space="preserve">UK job board API</w:t>
            </w:r>
          </w:p>
        </w:tc>
        <w:tc>
          <w:tcPr/>
          <w:p>
            <w:pPr>
              <w:pStyle w:val="Compact"/>
              <w:jc w:val="left"/>
            </w:pPr>
            <w:r>
              <w:t xml:space="preserve">Free API key</w:t>
            </w:r>
          </w:p>
        </w:tc>
        <w:tc>
          <w:tcPr/>
          <w:p>
            <w:pPr>
              <w:pStyle w:val="Compact"/>
              <w:jc w:val="left"/>
            </w:pPr>
            <w:r>
              <w:t xml:space="preserve">Basic auth (key as username); documented search + detail endpoints</w:t>
            </w:r>
            <w:r>
              <w:t xml:space="preserve"> </w:t>
            </w:r>
            <w:r>
              <w:rPr>
                <w:vertAlign w:val="superscript"/>
              </w:rPr>
              <w:footnoteReference w:id="3"/>
            </w:r>
            <w:r>
              <w:t xml:space="preserve"> </w:t>
            </w:r>
            <w:r>
              <w:rPr>
                <w:vertAlign w:val="superscript"/>
              </w:rPr>
              <w:footnoteReference w:id="4"/>
            </w:r>
          </w:p>
        </w:tc>
      </w:tr>
      <w:tr>
        <w:tc>
          <w:tcPr/>
          <w:p>
            <w:pPr>
              <w:pStyle w:val="Compact"/>
              <w:jc w:val="left"/>
            </w:pPr>
            <w:r>
              <w:t xml:space="preserve">The Muse</w:t>
            </w:r>
          </w:p>
        </w:tc>
        <w:tc>
          <w:tcPr/>
          <w:p>
            <w:pPr>
              <w:pStyle w:val="Compact"/>
              <w:jc w:val="left"/>
            </w:pPr>
            <w:r>
              <w:t xml:space="preserve">Jobs + company profiles API</w:t>
            </w:r>
          </w:p>
        </w:tc>
        <w:tc>
          <w:tcPr/>
          <w:p>
            <w:pPr>
              <w:pStyle w:val="Compact"/>
              <w:jc w:val="left"/>
            </w:pPr>
            <w:r>
              <w:t xml:space="preserve">Optional key</w:t>
            </w:r>
          </w:p>
        </w:tc>
        <w:tc>
          <w:tcPr/>
          <w:p>
            <w:pPr>
              <w:pStyle w:val="Compact"/>
              <w:jc w:val="left"/>
            </w:pPr>
            <w:r>
              <w:t xml:space="preserve">500 req/hr anonymous; 3,600 req/hr with free key</w:t>
            </w:r>
            <w:r>
              <w:t xml:space="preserve"> </w:t>
            </w:r>
            <w:r>
              <w:rPr>
                <w:vertAlign w:val="superscript"/>
              </w:rPr>
              <w:footnoteReference w:id="5"/>
            </w:r>
          </w:p>
        </w:tc>
      </w:tr>
      <w:tr>
        <w:tc>
          <w:tcPr/>
          <w:p>
            <w:pPr>
              <w:pStyle w:val="Compact"/>
              <w:jc w:val="left"/>
            </w:pPr>
            <w:r>
              <w:t xml:space="preserve">Arbeitnow</w:t>
            </w:r>
          </w:p>
        </w:tc>
        <w:tc>
          <w:tcPr/>
          <w:p>
            <w:pPr>
              <w:pStyle w:val="Compact"/>
              <w:jc w:val="left"/>
            </w:pPr>
            <w:r>
              <w:t xml:space="preserve">EU job board API</w:t>
            </w:r>
          </w:p>
        </w:tc>
        <w:tc>
          <w:tcPr/>
          <w:p>
            <w:pPr>
              <w:pStyle w:val="Compact"/>
              <w:jc w:val="left"/>
            </w:pPr>
            <w:r>
              <w:t xml:space="preserve">No auth</w:t>
            </w:r>
          </w:p>
        </w:tc>
        <w:tc>
          <w:tcPr/>
          <w:p>
            <w:pPr>
              <w:pStyle w:val="Compact"/>
              <w:jc w:val="left"/>
            </w:pPr>
            <w:r>
              <w:t xml:space="preserve">Free public JSON API, page pagination, 100/page</w:t>
            </w:r>
            <w:r>
              <w:t xml:space="preserve"> </w:t>
            </w:r>
            <w:r>
              <w:rPr>
                <w:vertAlign w:val="superscript"/>
              </w:rPr>
              <w:footnoteReference w:id="6"/>
            </w:r>
          </w:p>
        </w:tc>
      </w:tr>
      <w:tr>
        <w:tc>
          <w:tcPr/>
          <w:p>
            <w:pPr>
              <w:pStyle w:val="Compact"/>
              <w:jc w:val="left"/>
            </w:pPr>
            <w:r>
              <w:t xml:space="preserve">Remotive</w:t>
            </w:r>
          </w:p>
        </w:tc>
        <w:tc>
          <w:tcPr/>
          <w:p>
            <w:pPr>
              <w:pStyle w:val="Compact"/>
              <w:jc w:val="left"/>
            </w:pPr>
            <w:r>
              <w:t xml:space="preserve">Remote jobs API</w:t>
            </w:r>
          </w:p>
        </w:tc>
        <w:tc>
          <w:tcPr/>
          <w:p>
            <w:pPr>
              <w:pStyle w:val="Compact"/>
              <w:jc w:val="left"/>
            </w:pPr>
            <w:r>
              <w:t xml:space="preserve">No auth</w:t>
            </w:r>
          </w:p>
        </w:tc>
        <w:tc>
          <w:tcPr/>
          <w:p>
            <w:pPr>
              <w:pStyle w:val="Compact"/>
              <w:jc w:val="left"/>
            </w:pPr>
            <w:r>
              <w:t xml:space="preserve">Official API; attribution required; ≤4 polls/day advised; &gt;2 req/min blocked; listings delayed 24 h</w:t>
            </w:r>
            <w:r>
              <w:t xml:space="preserve"> </w:t>
            </w:r>
            <w:r>
              <w:rPr>
                <w:vertAlign w:val="superscript"/>
              </w:rPr>
              <w:footnoteReference w:id="7"/>
            </w:r>
          </w:p>
        </w:tc>
      </w:tr>
      <w:tr>
        <w:tc>
          <w:tcPr/>
          <w:p>
            <w:pPr>
              <w:pStyle w:val="Compact"/>
              <w:jc w:val="left"/>
            </w:pPr>
            <w:r>
              <w:t xml:space="preserve">Jobicy</w:t>
            </w:r>
          </w:p>
        </w:tc>
        <w:tc>
          <w:tcPr/>
          <w:p>
            <w:pPr>
              <w:pStyle w:val="Compact"/>
              <w:jc w:val="left"/>
            </w:pPr>
            <w:r>
              <w:t xml:space="preserve">Remote jobs API</w:t>
            </w:r>
          </w:p>
        </w:tc>
        <w:tc>
          <w:tcPr/>
          <w:p>
            <w:pPr>
              <w:pStyle w:val="Compact"/>
              <w:jc w:val="left"/>
            </w:pPr>
            <w:r>
              <w:t xml:space="preserve">No auth</w:t>
            </w:r>
          </w:p>
        </w:tc>
        <w:tc>
          <w:tcPr/>
          <w:p>
            <w:pPr>
              <w:pStyle w:val="Compact"/>
              <w:jc w:val="left"/>
            </w:pPr>
            <w:r>
              <w:t xml:space="preserve">Official API v2; ≤1 poll/hour; no redistribution to competing aggregators; 6-hour delay</w:t>
            </w:r>
            <w:r>
              <w:t xml:space="preserve"> </w:t>
            </w:r>
            <w:r>
              <w:rPr>
                <w:vertAlign w:val="superscript"/>
              </w:rPr>
              <w:footnoteReference w:id="8"/>
            </w:r>
          </w:p>
        </w:tc>
      </w:tr>
      <w:tr>
        <w:tc>
          <w:tcPr/>
          <w:p>
            <w:pPr>
              <w:pStyle w:val="Compact"/>
              <w:jc w:val="left"/>
            </w:pPr>
            <w:r>
              <w:t xml:space="preserve">Himalayas</w:t>
            </w:r>
          </w:p>
        </w:tc>
        <w:tc>
          <w:tcPr/>
          <w:p>
            <w:pPr>
              <w:pStyle w:val="Compact"/>
              <w:jc w:val="left"/>
            </w:pPr>
            <w:r>
              <w:t xml:space="preserve">Remote jobs API</w:t>
            </w:r>
          </w:p>
        </w:tc>
        <w:tc>
          <w:tcPr/>
          <w:p>
            <w:pPr>
              <w:pStyle w:val="Compact"/>
              <w:jc w:val="left"/>
            </w:pPr>
            <w:r>
              <w:t xml:space="preserve">No auth</w:t>
            </w:r>
          </w:p>
        </w:tc>
        <w:tc>
          <w:tcPr/>
          <w:p>
            <w:pPr>
              <w:pStyle w:val="Compact"/>
              <w:jc w:val="left"/>
            </w:pPr>
            <w:r>
              <w:t xml:space="preserve">Free JSON API + OpenAPI 3.1 spec; 20/page; refreshed every 24 h; attribution required</w:t>
            </w:r>
            <w:r>
              <w:t xml:space="preserve"> </w:t>
            </w:r>
            <w:r>
              <w:rPr>
                <w:vertAlign w:val="superscript"/>
              </w:rPr>
              <w:footnoteReference w:id="9"/>
            </w:r>
            <w:r>
              <w:t xml:space="preserve"> </w:t>
            </w:r>
            <w:r>
              <w:rPr>
                <w:vertAlign w:val="superscript"/>
              </w:rPr>
              <w:footnoteReference w:id="10"/>
            </w:r>
          </w:p>
        </w:tc>
      </w:tr>
    </w:tbl>
    <w:p>
      <w:pPr>
        <w:pStyle w:val="BodyText"/>
      </w:pPr>
      <w:r>
        <w:rPr>
          <w:bCs/>
          <w:b/>
        </w:rPr>
        <w:t xml:space="preserve">2. The freelance marketplaces Jovia most wants to aggregate are the hardest legally.</w:t>
      </w:r>
      <w:r>
        <w:t xml:space="preserve"> </w:t>
      </w:r>
      <w:r>
        <w:t xml:space="preserve">Upwork operates a real GraphQL API with OAuth2 — but its own support documentation states</w:t>
      </w:r>
      <w:r>
        <w:t xml:space="preserve"> </w:t>
      </w:r>
      <w:r>
        <w:rPr>
          <w:iCs/>
          <w:i/>
        </w:rPr>
        <w:t xml:space="preserve">“</w:t>
      </w:r>
      <w:r>
        <w:rPr>
          <w:iCs/>
          <w:i/>
        </w:rPr>
        <w:t xml:space="preserve">The Upwork API is not available for commercial use,</w:t>
      </w:r>
      <w:r>
        <w:rPr>
          <w:iCs/>
          <w:i/>
        </w:rPr>
        <w:t xml:space="preserve">”</w:t>
      </w:r>
      <w:r>
        <w:t xml:space="preserve"> </w:t>
      </w:r>
      <w:r>
        <w:t xml:space="preserve">caps usage at 40,000 requests/day, forbids use of Upwork branding, and requires a reviewed application with identity verification</w:t>
      </w:r>
      <w:r>
        <w:t xml:space="preserve"> </w:t>
      </w:r>
      <w:r>
        <w:rPr>
          <w:vertAlign w:val="superscript"/>
        </w:rPr>
        <w:footnoteReference w:id="11"/>
      </w:r>
      <w:r>
        <w:t xml:space="preserve"> </w:t>
      </w:r>
      <w:r>
        <w:rPr>
          <w:vertAlign w:val="superscript"/>
        </w:rPr>
        <w:footnoteReference w:id="12"/>
      </w:r>
      <w:r>
        <w:t xml:space="preserve">. Freelancer.com offers a genuine developer platform (OAuth2, SDKs, sandbox) and is the most integration-friendly of the large marketplaces</w:t>
      </w:r>
      <w:r>
        <w:t xml:space="preserve"> </w:t>
      </w:r>
      <w:r>
        <w:rPr>
          <w:vertAlign w:val="superscript"/>
        </w:rPr>
        <w:footnoteReference w:id="13"/>
      </w:r>
      <w:r>
        <w:t xml:space="preserve"> </w:t>
      </w:r>
      <w:r>
        <w:rPr>
          <w:vertAlign w:val="superscript"/>
        </w:rPr>
        <w:footnoteReference w:id="14"/>
      </w:r>
      <w:r>
        <w:t xml:space="preserve">. Fiverr has no open public API (partner-gated only)</w:t>
      </w:r>
      <w:r>
        <w:t xml:space="preserve"> </w:t>
      </w:r>
      <w:r>
        <w:rPr>
          <w:vertAlign w:val="superscript"/>
        </w:rPr>
        <w:footnoteReference w:id="15"/>
      </w:r>
      <w:r>
        <w:t xml:space="preserve">. Toptal, Guru, PeoplePerHour, Malt, Contra, Braintrust, and Twine publish</w:t>
      </w:r>
      <w:r>
        <w:t xml:space="preserve"> </w:t>
      </w:r>
      <w:r>
        <w:rPr>
          <w:bCs/>
          <w:b/>
        </w:rPr>
        <w:t xml:space="preserve">no</w:t>
      </w:r>
      <w:r>
        <w:t xml:space="preserve"> </w:t>
      </w:r>
      <w:r>
        <w:t xml:space="preserve">official public developer API for listing aggregation as of the research date</w:t>
      </w:r>
      <w:r>
        <w:t xml:space="preserve"> </w:t>
      </w:r>
      <w:r>
        <w:rPr>
          <w:vertAlign w:val="superscript"/>
        </w:rPr>
        <w:footnoteReference w:id="16"/>
      </w:r>
      <w:r>
        <w:t xml:space="preserve"> </w:t>
      </w:r>
      <w:r>
        <w:rPr>
          <w:vertAlign w:val="superscript"/>
        </w:rPr>
        <w:footnoteReference w:id="17"/>
      </w:r>
      <w:r>
        <w:t xml:space="preserve">. Jovia’s strategy for these platforms must be partnership outreach, not scraping — the report documents the exact status and the recommended legal posture for each.</w:t>
      </w:r>
    </w:p>
    <w:p>
      <w:pPr>
        <w:pStyle w:val="BodyText"/>
      </w:pPr>
      <w:r>
        <w:rPr>
          <w:bCs/>
          <w:b/>
        </w:rPr>
        <w:t xml:space="preserve">3. ATS platforms are a structural goldmine.</w:t>
      </w:r>
      <w:r>
        <w:t xml:space="preserve"> </w:t>
      </w:r>
      <w:r>
        <w:t xml:space="preserve">Nearly every major applicant-tracking system exposes an</w:t>
      </w:r>
      <w:r>
        <w:t xml:space="preserve"> </w:t>
      </w:r>
      <w:r>
        <w:rPr>
          <w:bCs/>
          <w:b/>
        </w:rPr>
        <w:t xml:space="preserve">official, unauthenticated, public job-board feed</w:t>
      </w:r>
      <w:r>
        <w:t xml:space="preserve"> </w:t>
      </w:r>
      <w:r>
        <w:t xml:space="preserve">intended for career-site widgets: Greenhouse (</w:t>
      </w:r>
      <w:r>
        <w:rPr>
          <w:rStyle w:val="VerbatimChar"/>
        </w:rPr>
        <w:t xml:space="preserve">boards-api.greenhouse.io/v1/boards/{token}/jobs</w:t>
      </w:r>
      <w:r>
        <w:t xml:space="preserve">), Lever (</w:t>
      </w:r>
      <w:r>
        <w:rPr>
          <w:rStyle w:val="VerbatimChar"/>
        </w:rPr>
        <w:t xml:space="preserve">api.lever.co/v0/postings/{slug}</w:t>
      </w:r>
      <w:r>
        <w:t xml:space="preserve">), Ashby (</w:t>
      </w:r>
      <w:r>
        <w:rPr>
          <w:rStyle w:val="VerbatimChar"/>
        </w:rPr>
        <w:t xml:space="preserve">api.ashbyhq.com/posting-api/job-board/{name}</w:t>
      </w:r>
      <w:r>
        <w:t xml:space="preserve">), SmartRecruiters (</w:t>
      </w:r>
      <w:r>
        <w:rPr>
          <w:rStyle w:val="VerbatimChar"/>
        </w:rPr>
        <w:t xml:space="preserve">api.smartrecruiters.com/v1/companies/{id}/postings</w:t>
      </w:r>
      <w:r>
        <w:t xml:space="preserve">), Workable (</w:t>
      </w:r>
      <w:r>
        <w:rPr>
          <w:rStyle w:val="VerbatimChar"/>
        </w:rPr>
        <w:t xml:space="preserve">apply.workable.com/api/v1/widget/accounts/{account}</w:t>
      </w:r>
      <w:r>
        <w:t xml:space="preserve">), Recruitee (</w:t>
      </w:r>
      <w:r>
        <w:rPr>
          <w:rStyle w:val="VerbatimChar"/>
        </w:rPr>
        <w:t xml:space="preserve">{company}.recruitee.com/api/offers/</w:t>
      </w:r>
      <w:r>
        <w:t xml:space="preserve">), Personio (</w:t>
      </w:r>
      <w:r>
        <w:rPr>
          <w:rStyle w:val="VerbatimChar"/>
        </w:rPr>
        <w:t xml:space="preserve">{company}.jobs.personio.de/xml</w:t>
      </w:r>
      <w:r>
        <w:t xml:space="preserve">), BambooHR (</w:t>
      </w:r>
      <w:r>
        <w:rPr>
          <w:rStyle w:val="VerbatimChar"/>
        </w:rPr>
        <w:t xml:space="preserve">{company}.bamboohr.com/careers/list</w:t>
      </w:r>
      <w:r>
        <w:t xml:space="preserve">), and Workday’s internal CXS JSON endpoint</w:t>
      </w:r>
      <w:r>
        <w:t xml:space="preserve"> </w:t>
      </w:r>
      <w:r>
        <w:rPr>
          <w:vertAlign w:val="superscript"/>
        </w:rPr>
        <w:footnoteReference w:id="18"/>
      </w:r>
      <w:r>
        <w:t xml:space="preserve">. These feeds give Jovia direct-from-employer postings — the highest-quality data class — with minimal legal exposure, because the feeds exist specifically to be consumed programmatically. The engineering cost is a per-ATS connector plus a tenant-registry.</w:t>
      </w:r>
    </w:p>
    <w:p>
      <w:pPr>
        <w:pStyle w:val="BodyText"/>
      </w:pPr>
      <w:r>
        <w:rPr>
          <w:bCs/>
          <w:b/>
        </w:rPr>
        <w:t xml:space="preserve">4. Government open-employment APIs are free, official, and underexploited.</w:t>
      </w:r>
      <w:r>
        <w:t xml:space="preserve"> </w:t>
      </w:r>
      <w:r>
        <w:t xml:space="preserve">USAJobs (US federal)</w:t>
      </w:r>
      <w:r>
        <w:t xml:space="preserve"> </w:t>
      </w:r>
      <w:r>
        <w:rPr>
          <w:vertAlign w:val="superscript"/>
        </w:rPr>
        <w:footnoteReference w:id="19"/>
      </w:r>
      <w:r>
        <w:t xml:space="preserve">, Germany’s Bundesagentur für Arbeit Jobsuche API</w:t>
      </w:r>
      <w:r>
        <w:t xml:space="preserve"> </w:t>
      </w:r>
      <w:r>
        <w:rPr>
          <w:vertAlign w:val="superscript"/>
        </w:rPr>
        <w:footnoteReference w:id="20"/>
      </w:r>
      <w:r>
        <w:t xml:space="preserve">, France Travail’s Offres d’emploi API v2 (OAuth2, ~500,000 live offers)</w:t>
      </w:r>
      <w:r>
        <w:t xml:space="preserve"> </w:t>
      </w:r>
      <w:r>
        <w:rPr>
          <w:vertAlign w:val="superscript"/>
        </w:rPr>
        <w:footnoteReference w:id="21"/>
      </w:r>
      <w:r>
        <w:t xml:space="preserve"> </w:t>
      </w:r>
      <w:r>
        <w:rPr>
          <w:vertAlign w:val="superscript"/>
        </w:rPr>
        <w:footnoteReference w:id="22"/>
      </w:r>
      <w:r>
        <w:t xml:space="preserve">, Sweden’s Arbetsförmedlingen JobTech suite (JobSearch, JobStream, JobAd Links)</w:t>
      </w:r>
      <w:r>
        <w:t xml:space="preserve"> </w:t>
      </w:r>
      <w:r>
        <w:rPr>
          <w:vertAlign w:val="superscript"/>
        </w:rPr>
        <w:footnoteReference w:id="23"/>
      </w:r>
      <w:r>
        <w:t xml:space="preserve"> </w:t>
      </w:r>
      <w:r>
        <w:rPr>
          <w:vertAlign w:val="superscript"/>
        </w:rPr>
        <w:footnoteReference w:id="24"/>
      </w:r>
      <w:r>
        <w:t xml:space="preserve"> </w:t>
      </w:r>
      <w:r>
        <w:rPr>
          <w:vertAlign w:val="superscript"/>
        </w:rPr>
        <w:footnoteReference w:id="25"/>
      </w:r>
      <w:r>
        <w:t xml:space="preserve">, and Norway’s NAV vacancy feed (JWT-authenticated, MIT-licensed specification)</w:t>
      </w:r>
      <w:r>
        <w:t xml:space="preserve"> </w:t>
      </w:r>
      <w:r>
        <w:rPr>
          <w:vertAlign w:val="superscript"/>
        </w:rPr>
        <w:footnoteReference w:id="26"/>
      </w:r>
      <w:r>
        <w:t xml:space="preserve"> </w:t>
      </w:r>
      <w:r>
        <w:rPr>
          <w:vertAlign w:val="superscript"/>
        </w:rPr>
        <w:footnoteReference w:id="27"/>
      </w:r>
      <w:r>
        <w:t xml:space="preserve"> </w:t>
      </w:r>
      <w:r>
        <w:t xml:space="preserve">collectively provide millions of official listings with explicit republication rights. These are low-risk, high-volume sources ideal for Jovia’s Phase 2–3 expansion.</w:t>
      </w:r>
    </w:p>
    <w:p>
      <w:pPr>
        <w:pStyle w:val="BodyText"/>
      </w:pPr>
      <w:r>
        <w:rPr>
          <w:bCs/>
          <w:b/>
        </w:rPr>
        <w:t xml:space="preserve">5. Several historically important sources are dead or closed — do not build for them.</w:t>
      </w:r>
      <w:r>
        <w:t xml:space="preserve"> </w:t>
      </w:r>
      <w:r>
        <w:t xml:space="preserve">Indeed retired its public Publisher API and XML feed in 2024</w:t>
      </w:r>
      <w:r>
        <w:t xml:space="preserve"> </w:t>
      </w:r>
      <w:r>
        <w:rPr>
          <w:vertAlign w:val="superscript"/>
        </w:rPr>
        <w:footnoteReference w:id="28"/>
      </w:r>
      <w:r>
        <w:t xml:space="preserve">. LinkedIn offers only a partner-gated Job</w:t>
      </w:r>
      <w:r>
        <w:t xml:space="preserve"> </w:t>
      </w:r>
      <w:r>
        <w:rPr>
          <w:iCs/>
          <w:i/>
        </w:rPr>
        <w:t xml:space="preserve">Posting</w:t>
      </w:r>
      <w:r>
        <w:t xml:space="preserve"> </w:t>
      </w:r>
      <w:r>
        <w:t xml:space="preserve">API for approved ATS/distribution partners; there is no public LinkedIn job-search API</w:t>
      </w:r>
      <w:r>
        <w:t xml:space="preserve"> </w:t>
      </w:r>
      <w:r>
        <w:rPr>
          <w:vertAlign w:val="superscript"/>
        </w:rPr>
        <w:footnoteReference w:id="29"/>
      </w:r>
      <w:r>
        <w:t xml:space="preserve">. Stack Overflow Jobs was discontinued on 31 March 2022</w:t>
      </w:r>
      <w:r>
        <w:t xml:space="preserve"> </w:t>
      </w:r>
      <w:r>
        <w:rPr>
          <w:vertAlign w:val="superscript"/>
        </w:rPr>
        <w:footnoteReference w:id="30"/>
      </w:r>
      <w:r>
        <w:t xml:space="preserve">, and GitHub Jobs was retired in 2021. The report documents each of these so the team never wastes effort on them.</w:t>
      </w:r>
    </w:p>
    <w:p>
      <w:pPr>
        <w:pStyle w:val="BodyText"/>
      </w:pPr>
      <w:r>
        <w:rPr>
          <w:bCs/>
          <w:b/>
        </w:rPr>
        <w:t xml:space="preserve">6. Direct publishing is Jovia’s strategic moat.</w:t>
      </w:r>
      <w:r>
        <w:t xml:space="preserve"> </w:t>
      </w:r>
      <w:r>
        <w:t xml:space="preserve">Because aggregation rights are constrained on the largest marketplaces, Jovia’s employer-direct publishing channel (with Greenhouse/Lever-style public feed export of its own) is both a product feature and a legal hedge. The architecture in Chapter 17 treats first-party and third-party listings identically downstream of the normalization boundary.</w:t>
      </w:r>
    </w:p>
    <w:bookmarkEnd w:id="22"/>
    <w:bookmarkStart w:id="23" w:name="X01957ae6f6cbb8579cd0e828fd28ab6b5103342"/>
    <w:p>
      <w:pPr>
        <w:pStyle w:val="Heading3"/>
      </w:pPr>
      <w:r>
        <w:t xml:space="preserve">Recommended build order (summary of Chapter 20)</w:t>
      </w:r>
    </w:p>
    <w:p>
      <w:pPr>
        <w:numPr>
          <w:ilvl w:val="0"/>
          <w:numId w:val="1001"/>
        </w:numPr>
        <w:pStyle w:val="Compact"/>
      </w:pPr>
      <w:r>
        <w:rPr>
          <w:bCs/>
          <w:b/>
        </w:rPr>
        <w:t xml:space="preserve">Phase 1 (MVP):</w:t>
      </w:r>
      <w:r>
        <w:t xml:space="preserve"> </w:t>
      </w:r>
      <w:r>
        <w:t xml:space="preserve">Himalayas, Remotive, Jobicy, Arbeitnow, The Muse, RemoteOK (zero-auth, immediate), plus Adzuna, Jooble, Reed (free keys), plus We Work Remotely RSS. Ten sources, all official, all legally clear, ≈3–5 engineering weeks of connector work.</w:t>
      </w:r>
    </w:p>
    <w:p>
      <w:pPr>
        <w:numPr>
          <w:ilvl w:val="0"/>
          <w:numId w:val="1001"/>
        </w:numPr>
        <w:pStyle w:val="Compact"/>
      </w:pPr>
      <w:r>
        <w:rPr>
          <w:bCs/>
          <w:b/>
        </w:rPr>
        <w:t xml:space="preserve">Phase 2:</w:t>
      </w:r>
      <w:r>
        <w:t xml:space="preserve"> </w:t>
      </w:r>
      <w:r>
        <w:t xml:space="preserve">Greenhouse + Lever + Ashby + Workable + Recruitee ATS connectors with a tenant registry; USAJobs; Freelancer.com (after key approval); employer-direct publishing v1.</w:t>
      </w:r>
    </w:p>
    <w:p>
      <w:pPr>
        <w:numPr>
          <w:ilvl w:val="0"/>
          <w:numId w:val="1001"/>
        </w:numPr>
        <w:pStyle w:val="Compact"/>
      </w:pPr>
      <w:r>
        <w:rPr>
          <w:bCs/>
          <w:b/>
        </w:rPr>
        <w:t xml:space="preserve">Phase 3:</w:t>
      </w:r>
      <w:r>
        <w:t xml:space="preserve"> </w:t>
      </w:r>
      <w:r>
        <w:t xml:space="preserve">France Travail, Arbeitsagentur, JobTech Sweden, NAV; Upwork (only if/when API key approved and usage confined to permitted, non-commercial-display scopes or a negotiated agreement); commercial aggregator APIs as gap-fillers.</w:t>
      </w:r>
    </w:p>
    <w:p>
      <w:pPr>
        <w:numPr>
          <w:ilvl w:val="0"/>
          <w:numId w:val="1001"/>
        </w:numPr>
        <w:pStyle w:val="Compact"/>
      </w:pPr>
      <w:r>
        <w:rPr>
          <w:bCs/>
          <w:b/>
        </w:rPr>
        <w:t xml:space="preserve">Phase 4–5:</w:t>
      </w:r>
      <w:r>
        <w:t xml:space="preserve"> </w:t>
      </w:r>
      <w:r>
        <w:t xml:space="preserve">Enterprise and global expansion; partnership negotiations with Fiverr, Malt, LinkedIn (Talent Solutions Partner), and Indeed (partner program).</w:t>
      </w:r>
    </w:p>
    <w:bookmarkEnd w:id="23"/>
    <w:bookmarkStart w:id="24" w:name="document-statistics"/>
    <w:p>
      <w:pPr>
        <w:pStyle w:val="Heading3"/>
      </w:pPr>
      <w:r>
        <w:t xml:space="preserve">Document statistics</w:t>
      </w:r>
    </w:p>
    <w:p>
      <w:pPr>
        <w:numPr>
          <w:ilvl w:val="0"/>
          <w:numId w:val="1002"/>
        </w:numPr>
        <w:pStyle w:val="Compact"/>
      </w:pPr>
      <w:r>
        <w:rPr>
          <w:bCs/>
          <w:b/>
        </w:rPr>
        <w:t xml:space="preserve">80 platform profiles</w:t>
      </w:r>
      <w:r>
        <w:t xml:space="preserve">, each following the full 51-point research template defined in the project brief, plus a 15-point legal checklist and a 17-point engineering checklist per platform.</w:t>
      </w:r>
    </w:p>
    <w:p>
      <w:pPr>
        <w:numPr>
          <w:ilvl w:val="0"/>
          <w:numId w:val="1002"/>
        </w:numPr>
        <w:pStyle w:val="Compact"/>
      </w:pPr>
      <w:r>
        <w:rPr>
          <w:bCs/>
          <w:b/>
        </w:rPr>
        <w:t xml:space="preserve">6 engineering diagrams</w:t>
      </w:r>
      <w:r>
        <w:t xml:space="preserve"> </w:t>
      </w:r>
      <w:r>
        <w:t xml:space="preserve">(system architecture, connector pipeline, ERD, matching engine, onboarding decision tree, roadmap).</w:t>
      </w:r>
    </w:p>
    <w:p>
      <w:pPr>
        <w:numPr>
          <w:ilvl w:val="0"/>
          <w:numId w:val="1002"/>
        </w:numPr>
        <w:pStyle w:val="Compact"/>
      </w:pPr>
      <w:r>
        <w:rPr>
          <w:bCs/>
          <w:b/>
        </w:rPr>
        <w:t xml:space="preserve">9 comparison matrices</w:t>
      </w:r>
      <w:r>
        <w:t xml:space="preserve"> </w:t>
      </w:r>
      <w:r>
        <w:t xml:space="preserve">ranking all profiled platforms by API quality, documentation, reliability, legal safety, ease of integration, maintenance cost, scalability, engineering complexity, and business value.</w:t>
      </w:r>
    </w:p>
    <w:p>
      <w:pPr>
        <w:numPr>
          <w:ilvl w:val="0"/>
          <w:numId w:val="1002"/>
        </w:numPr>
        <w:pStyle w:val="Compact"/>
      </w:pPr>
      <w:r>
        <w:rPr>
          <w:bCs/>
          <w:b/>
        </w:rPr>
        <w:t xml:space="preserve">Full production PostgreSQL schema</w:t>
      </w:r>
      <w:r>
        <w:t xml:space="preserve"> </w:t>
      </w:r>
      <w:r>
        <w:t xml:space="preserve">(DDL), universal normalized data model, AI subsystem design (embeddings, semantic search, matching, ranking, recommendations, dedup, fraud), and security architecture (secrets, OAuth, JWT, rotation, encryption, rate limiting, GDPR/CCPA).</w:t>
      </w:r>
    </w:p>
    <w:p>
      <w:r>
        <w:br w:type="page"/>
      </w:r>
    </w:p>
    <w:bookmarkEnd w:id="24"/>
    <w:bookmarkEnd w:id="25"/>
    <w:bookmarkEnd w:id="26"/>
    <w:bookmarkStart w:id="27" w:name="part-i-foundations"/>
    <w:p>
      <w:pPr>
        <w:pStyle w:val="Heading1"/>
      </w:pPr>
      <w:r>
        <w:t xml:space="preserve">PART I — FOUNDATIONS</w:t>
      </w:r>
    </w:p>
    <w:bookmarkEnd w:id="27"/>
    <w:bookmarkStart w:id="34" w:name="X668632cf863777f64855db8f6e69179db4bf426"/>
    <w:p>
      <w:pPr>
        <w:pStyle w:val="Heading1"/>
      </w:pPr>
      <w:r>
        <w:t xml:space="preserve">1. Introduction, Scope, and Research Methodology</w:t>
      </w:r>
    </w:p>
    <w:bookmarkStart w:id="28" w:name="purpose-of-this-document"/>
    <w:p>
      <w:pPr>
        <w:pStyle w:val="Heading2"/>
      </w:pPr>
      <w:r>
        <w:t xml:space="preserve">1.1 Purpose of this document</w:t>
      </w:r>
    </w:p>
    <w:p>
      <w:pPr>
        <w:pStyle w:val="FirstParagraph"/>
      </w:pPr>
      <w:r>
        <w:t xml:space="preserve">This document is the official engineering reference for the Jovia platform. It exists so that the engineering team can begin development immediately, without additional research, and so that investors and legal counsel can audit</w:t>
      </w:r>
      <w:r>
        <w:t xml:space="preserve"> </w:t>
      </w:r>
      <w:r>
        <w:rPr>
          <w:iCs/>
          <w:i/>
        </w:rPr>
        <w:t xml:space="preserve">why</w:t>
      </w:r>
      <w:r>
        <w:t xml:space="preserve"> </w:t>
      </w:r>
      <w:r>
        <w:t xml:space="preserve">each integration decision was made. Every platform that Jovia could plausibly integrate with is profiled in its own section. No platforms are merged. No sections are summarized away.</w:t>
      </w:r>
    </w:p>
    <w:bookmarkEnd w:id="28"/>
    <w:bookmarkStart w:id="29" w:name="scope"/>
    <w:p>
      <w:pPr>
        <w:pStyle w:val="Heading2"/>
      </w:pPr>
      <w:r>
        <w:t xml:space="preserve">1.2 Scope</w:t>
      </w:r>
    </w:p>
    <w:p>
      <w:pPr>
        <w:pStyle w:val="FirstParagraph"/>
      </w:pPr>
      <w:r>
        <w:t xml:space="preserve">The research covers every category of data source capable of supplying freelance or freelance-adjacent opportunities to Jovia:</w:t>
      </w:r>
    </w:p>
    <w:p>
      <w:pPr>
        <w:numPr>
          <w:ilvl w:val="0"/>
          <w:numId w:val="1003"/>
        </w:numPr>
        <w:pStyle w:val="Compact"/>
      </w:pPr>
      <w:r>
        <w:t xml:space="preserve">Freelance marketplaces (global and regional)</w:t>
      </w:r>
    </w:p>
    <w:p>
      <w:pPr>
        <w:numPr>
          <w:ilvl w:val="0"/>
          <w:numId w:val="1003"/>
        </w:numPr>
        <w:pStyle w:val="Compact"/>
      </w:pPr>
      <w:r>
        <w:t xml:space="preserve">On-demand and local-services marketplaces</w:t>
      </w:r>
    </w:p>
    <w:p>
      <w:pPr>
        <w:numPr>
          <w:ilvl w:val="0"/>
          <w:numId w:val="1003"/>
        </w:numPr>
        <w:pStyle w:val="Compact"/>
      </w:pPr>
      <w:r>
        <w:t xml:space="preserve">Job boards and aggregator APIs (general and developer-focused)</w:t>
      </w:r>
    </w:p>
    <w:p>
      <w:pPr>
        <w:numPr>
          <w:ilvl w:val="0"/>
          <w:numId w:val="1003"/>
        </w:numPr>
        <w:pStyle w:val="Compact"/>
      </w:pPr>
      <w:r>
        <w:t xml:space="preserve">Remote job platforms (API and RSS)</w:t>
      </w:r>
    </w:p>
    <w:p>
      <w:pPr>
        <w:numPr>
          <w:ilvl w:val="0"/>
          <w:numId w:val="1003"/>
        </w:numPr>
        <w:pStyle w:val="Compact"/>
      </w:pPr>
      <w:r>
        <w:t xml:space="preserve">Company job boards via ATS (applicant tracking system) platforms</w:t>
      </w:r>
    </w:p>
    <w:p>
      <w:pPr>
        <w:numPr>
          <w:ilvl w:val="0"/>
          <w:numId w:val="1003"/>
        </w:numPr>
        <w:pStyle w:val="Compact"/>
      </w:pPr>
      <w:r>
        <w:t xml:space="preserve">Government and public employment APIs (US, DE, FR, SE, NO, UK)</w:t>
      </w:r>
    </w:p>
    <w:p>
      <w:pPr>
        <w:numPr>
          <w:ilvl w:val="0"/>
          <w:numId w:val="1003"/>
        </w:numPr>
        <w:pStyle w:val="Compact"/>
      </w:pPr>
      <w:r>
        <w:t xml:space="preserve">Recruitment platforms and big-tech job surfaces (LinkedIn, Indeed, Glassdoor, Google)</w:t>
      </w:r>
    </w:p>
    <w:p>
      <w:pPr>
        <w:numPr>
          <w:ilvl w:val="0"/>
          <w:numId w:val="1003"/>
        </w:numPr>
        <w:pStyle w:val="Compact"/>
      </w:pPr>
      <w:r>
        <w:t xml:space="preserve">Startup, developer-community, and competition platforms</w:t>
      </w:r>
    </w:p>
    <w:p>
      <w:pPr>
        <w:numPr>
          <w:ilvl w:val="0"/>
          <w:numId w:val="1003"/>
        </w:numPr>
        <w:pStyle w:val="Compact"/>
      </w:pPr>
      <w:r>
        <w:t xml:space="preserve">Design, writing, and translation job boards</w:t>
      </w:r>
    </w:p>
    <w:p>
      <w:pPr>
        <w:numPr>
          <w:ilvl w:val="0"/>
          <w:numId w:val="1003"/>
        </w:numPr>
        <w:pStyle w:val="Compact"/>
      </w:pPr>
      <w:r>
        <w:t xml:space="preserve">Web3 and AI job platforms</w:t>
      </w:r>
    </w:p>
    <w:p>
      <w:pPr>
        <w:numPr>
          <w:ilvl w:val="0"/>
          <w:numId w:val="1003"/>
        </w:numPr>
        <w:pStyle w:val="Compact"/>
      </w:pPr>
      <w:r>
        <w:t xml:space="preserve">RSS providers and open job feeds</w:t>
      </w:r>
    </w:p>
    <w:p>
      <w:pPr>
        <w:numPr>
          <w:ilvl w:val="0"/>
          <w:numId w:val="1003"/>
        </w:numPr>
        <w:pStyle w:val="Compact"/>
      </w:pPr>
      <w:r>
        <w:t xml:space="preserve">Commercial job-data aggregator APIs (as build-vs-buy gap fillers)</w:t>
      </w:r>
    </w:p>
    <w:p>
      <w:pPr>
        <w:numPr>
          <w:ilvl w:val="0"/>
          <w:numId w:val="1003"/>
        </w:numPr>
        <w:pStyle w:val="Compact"/>
      </w:pPr>
      <w:r>
        <w:t xml:space="preserve">Public datasets and open government employment data</w:t>
      </w:r>
    </w:p>
    <w:p>
      <w:pPr>
        <w:numPr>
          <w:ilvl w:val="0"/>
          <w:numId w:val="1003"/>
        </w:numPr>
        <w:pStyle w:val="Compact"/>
      </w:pPr>
      <w:r>
        <w:t xml:space="preserve">Retired/deprecated sources (documented to prevent wasted effort)</w:t>
      </w:r>
    </w:p>
    <w:bookmarkEnd w:id="29"/>
    <w:bookmarkStart w:id="30" w:name="methodology-and-evidentiary-standard"/>
    <w:p>
      <w:pPr>
        <w:pStyle w:val="Heading2"/>
      </w:pPr>
      <w:r>
        <w:t xml:space="preserve">1.3 Methodology and evidentiary standard</w:t>
      </w:r>
    </w:p>
    <w:p>
      <w:pPr>
        <w:pStyle w:val="FirstParagraph"/>
      </w:pPr>
      <w:r>
        <w:t xml:space="preserve">The following protocol was applied to every platform, without exception:</w:t>
      </w:r>
    </w:p>
    <w:p>
      <w:pPr>
        <w:numPr>
          <w:ilvl w:val="0"/>
          <w:numId w:val="1004"/>
        </w:numPr>
        <w:pStyle w:val="Compact"/>
      </w:pPr>
      <w:r>
        <w:rPr>
          <w:bCs/>
          <w:b/>
        </w:rPr>
        <w:t xml:space="preserve">Official documentation first.</w:t>
      </w:r>
      <w:r>
        <w:t xml:space="preserve"> </w:t>
      </w:r>
      <w:r>
        <w:t xml:space="preserve">The primary source of truth is the vendor’s own developer portal, API reference, terms of service, or support knowledge base. Where this report states an endpoint, authentication scheme, rate limit, or usage term as fact, it is because the vendor’s official documentation states it, and a citation marker is attached.</w:t>
      </w:r>
    </w:p>
    <w:p>
      <w:pPr>
        <w:numPr>
          <w:ilvl w:val="0"/>
          <w:numId w:val="1004"/>
        </w:numPr>
        <w:pStyle w:val="Compact"/>
      </w:pPr>
      <w:r>
        <w:rPr>
          <w:bCs/>
          <w:b/>
        </w:rPr>
        <w:t xml:space="preserve">Third-party sources only as corroboration.</w:t>
      </w:r>
      <w:r>
        <w:t xml:space="preserve"> </w:t>
      </w:r>
      <w:r>
        <w:t xml:space="preserve">Community documentation, GitHub mirrors of official docs, and reputable integrator field-guides are used only when official documentation is unavailable, incomplete, or contradicts observed behavior — and every such case is explicitly labeled.</w:t>
      </w:r>
    </w:p>
    <w:p>
      <w:pPr>
        <w:numPr>
          <w:ilvl w:val="0"/>
          <w:numId w:val="1004"/>
        </w:numPr>
        <w:pStyle w:val="Compact"/>
      </w:pPr>
      <w:r>
        <w:rPr>
          <w:bCs/>
          <w:b/>
        </w:rPr>
        <w:t xml:space="preserve">Explicit absence statements.</w:t>
      </w:r>
      <w:r>
        <w:t xml:space="preserve"> </w:t>
      </w:r>
      <w:r>
        <w:t xml:space="preserve">Where no official API or documentation could be found as of 17 July 2026, the profile says so in exactly those words. Absence of documentation is itself a research result: it determines the legal and engineering posture (partnership or rejection).</w:t>
      </w:r>
    </w:p>
    <w:p>
      <w:pPr>
        <w:numPr>
          <w:ilvl w:val="0"/>
          <w:numId w:val="1004"/>
        </w:numPr>
        <w:pStyle w:val="Compact"/>
      </w:pPr>
      <w:r>
        <w:rPr>
          <w:bCs/>
          <w:b/>
        </w:rPr>
        <w:t xml:space="preserve">No invented figures.</w:t>
      </w:r>
      <w:r>
        <w:t xml:space="preserve"> </w:t>
      </w:r>
      <w:r>
        <w:t xml:space="preserve">Where a rate limit, quota, or price is not publicly documented, the profile states</w:t>
      </w:r>
      <w:r>
        <w:t xml:space="preserve"> </w:t>
      </w:r>
      <w:r>
        <w:rPr>
          <w:iCs/>
          <w:i/>
        </w:rPr>
        <w:t xml:space="preserve">“</w:t>
      </w:r>
      <w:r>
        <w:rPr>
          <w:iCs/>
          <w:i/>
        </w:rPr>
        <w:t xml:space="preserve">Not publicly documented</w:t>
      </w:r>
      <w:r>
        <w:rPr>
          <w:iCs/>
          <w:i/>
        </w:rPr>
        <w:t xml:space="preserve">”</w:t>
      </w:r>
      <w:r>
        <w:t xml:space="preserve"> </w:t>
      </w:r>
      <w:r>
        <w:t xml:space="preserve">rather than guessing.</w:t>
      </w:r>
    </w:p>
    <w:p>
      <w:pPr>
        <w:numPr>
          <w:ilvl w:val="0"/>
          <w:numId w:val="1004"/>
        </w:numPr>
        <w:pStyle w:val="Compact"/>
      </w:pPr>
      <w:r>
        <w:rPr>
          <w:bCs/>
          <w:b/>
        </w:rPr>
        <w:t xml:space="preserve">Conflict rule.</w:t>
      </w:r>
      <w:r>
        <w:t xml:space="preserve"> </w:t>
      </w:r>
      <w:r>
        <w:t xml:space="preserve">Where official documentation conflicts with third-party sources, the official documentation wins and the conflict is noted inline.</w:t>
      </w:r>
    </w:p>
    <w:p>
      <w:pPr>
        <w:numPr>
          <w:ilvl w:val="0"/>
          <w:numId w:val="1004"/>
        </w:numPr>
        <w:pStyle w:val="Compact"/>
      </w:pPr>
      <w:r>
        <w:rPr>
          <w:bCs/>
          <w:b/>
        </w:rPr>
        <w:t xml:space="preserve">Date anchoring.</w:t>
      </w:r>
      <w:r>
        <w:t xml:space="preserve"> </w:t>
      </w:r>
      <w:r>
        <w:t xml:space="preserve">API ecosystems change. Every profile is dated; the re-verification cadence in §20.6 defines when each must be re-checked.</w:t>
      </w:r>
    </w:p>
    <w:bookmarkEnd w:id="30"/>
    <w:bookmarkStart w:id="31" w:name="the-51-point-profile-template"/>
    <w:p>
      <w:pPr>
        <w:pStyle w:val="Heading2"/>
      </w:pPr>
      <w:r>
        <w:t xml:space="preserve">1.4 The 51-point profile template</w:t>
      </w:r>
    </w:p>
    <w:p>
      <w:pPr>
        <w:pStyle w:val="FirstParagraph"/>
      </w:pPr>
      <w:r>
        <w:t xml:space="preserve">Per the research mandate, each platform profile in Chapters 4–14 answers the same 51 questions. To keep 80 profiles readable, the answers are organized into five standardized blocks. The mapping below is the contract between the mandate and the profile structure; a reader can locate any mandated item deterministically.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Mandated item(s)</w:t>
            </w:r>
          </w:p>
        </w:tc>
        <w:tc>
          <w:tcPr/>
          <w:p>
            <w:pPr>
              <w:pStyle w:val="Compact"/>
              <w:jc w:val="left"/>
            </w:pPr>
            <w:r>
              <w:t xml:space="preserve">Where answered in each profile</w:t>
            </w:r>
          </w:p>
        </w:tc>
      </w:tr>
      <w:tr>
        <w:tc>
          <w:tcPr/>
          <w:p>
            <w:pPr>
              <w:pStyle w:val="Compact"/>
              <w:jc w:val="left"/>
            </w:pPr>
            <w:r>
              <w:t xml:space="preserve">1 Overview</w:t>
            </w:r>
          </w:p>
        </w:tc>
        <w:tc>
          <w:tcPr/>
          <w:p>
            <w:pPr>
              <w:pStyle w:val="Compact"/>
              <w:jc w:val="left"/>
            </w:pPr>
            <w:r>
              <w:t xml:space="preserve">§A</w:t>
            </w:r>
            <w:r>
              <w:t xml:space="preserve"> </w:t>
            </w:r>
            <w:r>
              <w:t xml:space="preserve">“</w:t>
            </w:r>
            <w:r>
              <w:t xml:space="preserve">Overview</w:t>
            </w:r>
            <w:r>
              <w:t xml:space="preserve">”</w:t>
            </w:r>
          </w:p>
        </w:tc>
      </w:tr>
      <w:tr>
        <w:tc>
          <w:tcPr/>
          <w:p>
            <w:pPr>
              <w:pStyle w:val="Compact"/>
              <w:jc w:val="left"/>
            </w:pPr>
            <w:r>
              <w:t xml:space="preserve">2 Official website</w:t>
            </w:r>
          </w:p>
        </w:tc>
        <w:tc>
          <w:tcPr/>
          <w:p>
            <w:pPr>
              <w:pStyle w:val="Compact"/>
              <w:jc w:val="left"/>
            </w:pPr>
            <w:r>
              <w:t xml:space="preserve">Fact sheet row</w:t>
            </w:r>
            <w:r>
              <w:t xml:space="preserve"> </w:t>
            </w:r>
            <w:r>
              <w:t xml:space="preserve">“</w:t>
            </w:r>
            <w:r>
              <w:t xml:space="preserve">Official website</w:t>
            </w:r>
            <w:r>
              <w:t xml:space="preserve">”</w:t>
            </w:r>
          </w:p>
        </w:tc>
      </w:tr>
      <w:tr>
        <w:tc>
          <w:tcPr/>
          <w:p>
            <w:pPr>
              <w:pStyle w:val="Compact"/>
              <w:jc w:val="left"/>
            </w:pPr>
            <w:r>
              <w:t xml:space="preserve">3 Official documentation</w:t>
            </w:r>
          </w:p>
        </w:tc>
        <w:tc>
          <w:tcPr/>
          <w:p>
            <w:pPr>
              <w:pStyle w:val="Compact"/>
              <w:jc w:val="left"/>
            </w:pPr>
            <w:r>
              <w:t xml:space="preserve">Fact sheet row</w:t>
            </w:r>
            <w:r>
              <w:t xml:space="preserve"> </w:t>
            </w:r>
            <w:r>
              <w:t xml:space="preserve">“</w:t>
            </w:r>
            <w:r>
              <w:t xml:space="preserve">Official documentation</w:t>
            </w:r>
            <w:r>
              <w:t xml:space="preserve">”</w:t>
            </w:r>
          </w:p>
        </w:tc>
      </w:tr>
      <w:tr>
        <w:tc>
          <w:tcPr/>
          <w:p>
            <w:pPr>
              <w:pStyle w:val="Compact"/>
              <w:jc w:val="left"/>
            </w:pPr>
            <w:r>
              <w:t xml:space="preserve">4 API availability</w:t>
            </w:r>
          </w:p>
        </w:tc>
        <w:tc>
          <w:tcPr/>
          <w:p>
            <w:pPr>
              <w:pStyle w:val="Compact"/>
              <w:jc w:val="left"/>
            </w:pPr>
            <w:r>
              <w:t xml:space="preserve">Fact sheet row</w:t>
            </w:r>
            <w:r>
              <w:t xml:space="preserve"> </w:t>
            </w:r>
            <w:r>
              <w:t xml:space="preserve">“</w:t>
            </w:r>
            <w:r>
              <w:t xml:space="preserve">API availability</w:t>
            </w:r>
            <w:r>
              <w:t xml:space="preserve">”</w:t>
            </w:r>
            <w:r>
              <w:t xml:space="preserve"> </w:t>
            </w:r>
            <w:r>
              <w:t xml:space="preserve">+ §A</w:t>
            </w:r>
          </w:p>
        </w:tc>
      </w:tr>
      <w:tr>
        <w:tc>
          <w:tcPr/>
          <w:p>
            <w:pPr>
              <w:pStyle w:val="Compact"/>
              <w:jc w:val="left"/>
            </w:pPr>
            <w:r>
              <w:t xml:space="preserve">5 API type (REST/GraphQL/SOAP/Webhook/RSS/XML/JSON Feed/CSV/SDK)</w:t>
            </w:r>
          </w:p>
        </w:tc>
        <w:tc>
          <w:tcPr/>
          <w:p>
            <w:pPr>
              <w:pStyle w:val="Compact"/>
              <w:jc w:val="left"/>
            </w:pPr>
            <w:r>
              <w:t xml:space="preserve">Fact sheet row</w:t>
            </w:r>
            <w:r>
              <w:t xml:space="preserve"> </w:t>
            </w:r>
            <w:r>
              <w:t xml:space="preserve">“</w:t>
            </w:r>
            <w:r>
              <w:t xml:space="preserve">API type(s)</w:t>
            </w:r>
            <w:r>
              <w:t xml:space="preserve">”</w:t>
            </w:r>
          </w:p>
        </w:tc>
      </w:tr>
      <w:tr>
        <w:tc>
          <w:tcPr/>
          <w:p>
            <w:pPr>
              <w:pStyle w:val="Compact"/>
              <w:jc w:val="left"/>
            </w:pPr>
            <w:r>
              <w:t xml:space="preserve">6 Authentication method</w:t>
            </w:r>
          </w:p>
        </w:tc>
        <w:tc>
          <w:tcPr/>
          <w:p>
            <w:pPr>
              <w:pStyle w:val="Compact"/>
              <w:jc w:val="left"/>
            </w:pPr>
            <w:r>
              <w:t xml:space="preserve">Fact sheet row</w:t>
            </w:r>
            <w:r>
              <w:t xml:space="preserve"> </w:t>
            </w:r>
            <w:r>
              <w:t xml:space="preserve">“</w:t>
            </w:r>
            <w:r>
              <w:t xml:space="preserve">Authentication</w:t>
            </w:r>
            <w:r>
              <w:t xml:space="preserve">”</w:t>
            </w:r>
          </w:p>
        </w:tc>
      </w:tr>
      <w:tr>
        <w:tc>
          <w:tcPr/>
          <w:p>
            <w:pPr>
              <w:pStyle w:val="Compact"/>
              <w:jc w:val="left"/>
            </w:pPr>
            <w:r>
              <w:t xml:space="preserve">7 Official developer program</w:t>
            </w:r>
          </w:p>
        </w:tc>
        <w:tc>
          <w:tcPr/>
          <w:p>
            <w:pPr>
              <w:pStyle w:val="Compact"/>
              <w:jc w:val="left"/>
            </w:pPr>
            <w:r>
              <w:t xml:space="preserve">Fact sheet row</w:t>
            </w:r>
            <w:r>
              <w:t xml:space="preserve"> </w:t>
            </w:r>
            <w:r>
              <w:t xml:space="preserve">“</w:t>
            </w:r>
            <w:r>
              <w:t xml:space="preserve">Developer program</w:t>
            </w:r>
            <w:r>
              <w:t xml:space="preserve">”</w:t>
            </w:r>
          </w:p>
        </w:tc>
      </w:tr>
      <w:tr>
        <w:tc>
          <w:tcPr/>
          <w:p>
            <w:pPr>
              <w:pStyle w:val="Compact"/>
              <w:jc w:val="left"/>
            </w:pPr>
            <w:r>
              <w:t xml:space="preserve">8 Application approval required</w:t>
            </w:r>
          </w:p>
        </w:tc>
        <w:tc>
          <w:tcPr/>
          <w:p>
            <w:pPr>
              <w:pStyle w:val="Compact"/>
              <w:jc w:val="left"/>
            </w:pPr>
            <w:r>
              <w:t xml:space="preserve">Fact sheet row</w:t>
            </w:r>
            <w:r>
              <w:t xml:space="preserve"> </w:t>
            </w:r>
            <w:r>
              <w:t xml:space="preserve">“</w:t>
            </w:r>
            <w:r>
              <w:t xml:space="preserve">Approval required</w:t>
            </w:r>
            <w:r>
              <w:t xml:space="preserve">”</w:t>
            </w:r>
          </w:p>
        </w:tc>
      </w:tr>
      <w:tr>
        <w:tc>
          <w:tcPr/>
          <w:p>
            <w:pPr>
              <w:pStyle w:val="Compact"/>
              <w:jc w:val="left"/>
            </w:pPr>
            <w:r>
              <w:t xml:space="preserve">9 Verification required</w:t>
            </w:r>
          </w:p>
        </w:tc>
        <w:tc>
          <w:tcPr/>
          <w:p>
            <w:pPr>
              <w:pStyle w:val="Compact"/>
              <w:jc w:val="left"/>
            </w:pPr>
            <w:r>
              <w:t xml:space="preserve">Fact sheet row</w:t>
            </w:r>
            <w:r>
              <w:t xml:space="preserve"> </w:t>
            </w:r>
            <w:r>
              <w:t xml:space="preserve">“</w:t>
            </w:r>
            <w:r>
              <w:t xml:space="preserve">Verification required</w:t>
            </w:r>
            <w:r>
              <w:t xml:space="preserve">”</w:t>
            </w:r>
          </w:p>
        </w:tc>
      </w:tr>
      <w:tr>
        <w:tc>
          <w:tcPr/>
          <w:p>
            <w:pPr>
              <w:pStyle w:val="Compact"/>
              <w:jc w:val="left"/>
            </w:pPr>
            <w:r>
              <w:t xml:space="preserve">10 Commercial usage allowed</w:t>
            </w:r>
          </w:p>
        </w:tc>
        <w:tc>
          <w:tcPr/>
          <w:p>
            <w:pPr>
              <w:pStyle w:val="Compact"/>
              <w:jc w:val="left"/>
            </w:pPr>
            <w:r>
              <w:t xml:space="preserve">Legal block + Fact sheet</w:t>
            </w:r>
            <w:r>
              <w:t xml:space="preserve"> </w:t>
            </w:r>
            <w:r>
              <w:t xml:space="preserve">“</w:t>
            </w:r>
            <w:r>
              <w:t xml:space="preserve">Commercial use</w:t>
            </w:r>
            <w:r>
              <w:t xml:space="preserve">”</w:t>
            </w:r>
          </w:p>
        </w:tc>
      </w:tr>
      <w:tr>
        <w:tc>
          <w:tcPr/>
          <w:p>
            <w:pPr>
              <w:pStyle w:val="Compact"/>
              <w:jc w:val="left"/>
            </w:pPr>
            <w:r>
              <w:t xml:space="preserve">11 Redistribution allowed</w:t>
            </w:r>
          </w:p>
        </w:tc>
        <w:tc>
          <w:tcPr/>
          <w:p>
            <w:pPr>
              <w:pStyle w:val="Compact"/>
              <w:jc w:val="left"/>
            </w:pPr>
            <w:r>
              <w:t xml:space="preserve">Legal block + Fact sheet</w:t>
            </w:r>
            <w:r>
              <w:t xml:space="preserve"> </w:t>
            </w:r>
            <w:r>
              <w:t xml:space="preserve">“</w:t>
            </w:r>
            <w:r>
              <w:t xml:space="preserve">Redistribution</w:t>
            </w:r>
            <w:r>
              <w:t xml:space="preserve">”</w:t>
            </w:r>
          </w:p>
        </w:tc>
      </w:tr>
      <w:tr>
        <w:tc>
          <w:tcPr/>
          <w:p>
            <w:pPr>
              <w:pStyle w:val="Compact"/>
              <w:jc w:val="left"/>
            </w:pPr>
            <w:r>
              <w:t xml:space="preserve">12 Display restrictions</w:t>
            </w:r>
          </w:p>
        </w:tc>
        <w:tc>
          <w:tcPr/>
          <w:p>
            <w:pPr>
              <w:pStyle w:val="Compact"/>
              <w:jc w:val="left"/>
            </w:pPr>
            <w:r>
              <w:t xml:space="preserve">Legal block</w:t>
            </w:r>
          </w:p>
        </w:tc>
      </w:tr>
      <w:tr>
        <w:tc>
          <w:tcPr/>
          <w:p>
            <w:pPr>
              <w:pStyle w:val="Compact"/>
              <w:jc w:val="left"/>
            </w:pPr>
            <w:r>
              <w:t xml:space="preserve">13 Branding requirements</w:t>
            </w:r>
          </w:p>
        </w:tc>
        <w:tc>
          <w:tcPr/>
          <w:p>
            <w:pPr>
              <w:pStyle w:val="Compact"/>
              <w:jc w:val="left"/>
            </w:pPr>
            <w:r>
              <w:t xml:space="preserve">Legal block</w:t>
            </w:r>
          </w:p>
        </w:tc>
      </w:tr>
      <w:tr>
        <w:tc>
          <w:tcPr/>
          <w:p>
            <w:pPr>
              <w:pStyle w:val="Compact"/>
              <w:jc w:val="left"/>
            </w:pPr>
            <w:r>
              <w:t xml:space="preserve">14 Attribution requirements</w:t>
            </w:r>
          </w:p>
        </w:tc>
        <w:tc>
          <w:tcPr/>
          <w:p>
            <w:pPr>
              <w:pStyle w:val="Compact"/>
              <w:jc w:val="left"/>
            </w:pPr>
            <w:r>
              <w:t xml:space="preserve">Legal block + Fact sheet</w:t>
            </w:r>
            <w:r>
              <w:t xml:space="preserve"> </w:t>
            </w:r>
            <w:r>
              <w:t xml:space="preserve">“</w:t>
            </w:r>
            <w:r>
              <w:t xml:space="preserve">Attribution</w:t>
            </w:r>
            <w:r>
              <w:t xml:space="preserve">”</w:t>
            </w:r>
          </w:p>
        </w:tc>
      </w:tr>
      <w:tr>
        <w:tc>
          <w:tcPr/>
          <w:p>
            <w:pPr>
              <w:pStyle w:val="Compact"/>
              <w:jc w:val="left"/>
            </w:pPr>
            <w:r>
              <w:t xml:space="preserve">15 Terms of Service analysis</w:t>
            </w:r>
          </w:p>
        </w:tc>
        <w:tc>
          <w:tcPr/>
          <w:p>
            <w:pPr>
              <w:pStyle w:val="Compact"/>
              <w:jc w:val="left"/>
            </w:pPr>
            <w:r>
              <w:t xml:space="preserve">§C</w:t>
            </w:r>
            <w:r>
              <w:t xml:space="preserve"> </w:t>
            </w:r>
            <w:r>
              <w:t xml:space="preserve">“</w:t>
            </w:r>
            <w:r>
              <w:t xml:space="preserve">Terms of Service and legal analysis</w:t>
            </w:r>
            <w:r>
              <w:t xml:space="preserve">”</w:t>
            </w:r>
          </w:p>
        </w:tc>
      </w:tr>
      <w:tr>
        <w:tc>
          <w:tcPr/>
          <w:p>
            <w:pPr>
              <w:pStyle w:val="Compact"/>
              <w:jc w:val="left"/>
            </w:pPr>
            <w:r>
              <w:t xml:space="preserve">16 Rate limits</w:t>
            </w:r>
          </w:p>
        </w:tc>
        <w:tc>
          <w:tcPr/>
          <w:p>
            <w:pPr>
              <w:pStyle w:val="Compact"/>
              <w:jc w:val="left"/>
            </w:pPr>
            <w:r>
              <w:t xml:space="preserve">Fact sheet row</w:t>
            </w:r>
            <w:r>
              <w:t xml:space="preserve"> </w:t>
            </w:r>
            <w:r>
              <w:t xml:space="preserve">“</w:t>
            </w:r>
            <w:r>
              <w:t xml:space="preserve">Rate limits</w:t>
            </w:r>
            <w:r>
              <w:t xml:space="preserve">”</w:t>
            </w:r>
          </w:p>
        </w:tc>
      </w:tr>
      <w:tr>
        <w:tc>
          <w:tcPr/>
          <w:p>
            <w:pPr>
              <w:pStyle w:val="Compact"/>
              <w:jc w:val="left"/>
            </w:pPr>
            <w:r>
              <w:t xml:space="preserve">17 Quotas</w:t>
            </w:r>
          </w:p>
        </w:tc>
        <w:tc>
          <w:tcPr/>
          <w:p>
            <w:pPr>
              <w:pStyle w:val="Compact"/>
              <w:jc w:val="left"/>
            </w:pPr>
            <w:r>
              <w:t xml:space="preserve">Fact sheet row</w:t>
            </w:r>
            <w:r>
              <w:t xml:space="preserve"> </w:t>
            </w:r>
            <w:r>
              <w:t xml:space="preserve">“</w:t>
            </w:r>
            <w:r>
              <w:t xml:space="preserve">Quotas</w:t>
            </w:r>
            <w:r>
              <w:t xml:space="preserve">”</w:t>
            </w:r>
          </w:p>
        </w:tc>
      </w:tr>
      <w:tr>
        <w:tc>
          <w:tcPr/>
          <w:p>
            <w:pPr>
              <w:pStyle w:val="Compact"/>
              <w:jc w:val="left"/>
            </w:pPr>
            <w:r>
              <w:t xml:space="preserve">18 Pagination</w:t>
            </w:r>
          </w:p>
        </w:tc>
        <w:tc>
          <w:tcPr/>
          <w:p>
            <w:pPr>
              <w:pStyle w:val="Compact"/>
              <w:jc w:val="left"/>
            </w:pPr>
            <w:r>
              <w:t xml:space="preserve">Fact sheet row</w:t>
            </w:r>
            <w:r>
              <w:t xml:space="preserve"> </w:t>
            </w:r>
            <w:r>
              <w:t xml:space="preserve">“</w:t>
            </w:r>
            <w:r>
              <w:t xml:space="preserve">Pagination</w:t>
            </w:r>
            <w:r>
              <w:t xml:space="preserve">”</w:t>
            </w:r>
          </w:p>
        </w:tc>
      </w:tr>
      <w:tr>
        <w:tc>
          <w:tcPr/>
          <w:p>
            <w:pPr>
              <w:pStyle w:val="Compact"/>
              <w:jc w:val="left"/>
            </w:pPr>
            <w:r>
              <w:t xml:space="preserve">19 Filtering / 20 Sorting / 21 Search capabilities</w:t>
            </w:r>
          </w:p>
        </w:tc>
        <w:tc>
          <w:tcPr/>
          <w:p>
            <w:pPr>
              <w:pStyle w:val="Compact"/>
              <w:jc w:val="left"/>
            </w:pPr>
            <w:r>
              <w:t xml:space="preserve">Fact sheet rows</w:t>
            </w:r>
            <w:r>
              <w:t xml:space="preserve"> </w:t>
            </w:r>
            <w:r>
              <w:t xml:space="preserve">“</w:t>
            </w:r>
            <w:r>
              <w:t xml:space="preserve">Filtering</w:t>
            </w:r>
            <w:r>
              <w:t xml:space="preserve">”</w:t>
            </w:r>
            <w:r>
              <w:t xml:space="preserve">,</w:t>
            </w:r>
            <w:r>
              <w:t xml:space="preserve"> </w:t>
            </w:r>
            <w:r>
              <w:t xml:space="preserve">“</w:t>
            </w:r>
            <w:r>
              <w:t xml:space="preserve">Sorting</w:t>
            </w:r>
            <w:r>
              <w:t xml:space="preserve">”</w:t>
            </w:r>
            <w:r>
              <w:t xml:space="preserve">,</w:t>
            </w:r>
            <w:r>
              <w:t xml:space="preserve"> </w:t>
            </w:r>
            <w:r>
              <w:t xml:space="preserve">“</w:t>
            </w:r>
            <w:r>
              <w:t xml:space="preserve">Search</w:t>
            </w:r>
            <w:r>
              <w:t xml:space="preserve">”</w:t>
            </w:r>
          </w:p>
        </w:tc>
      </w:tr>
      <w:tr>
        <w:tc>
          <w:tcPr/>
          <w:p>
            <w:pPr>
              <w:pStyle w:val="Compact"/>
              <w:jc w:val="left"/>
            </w:pPr>
            <w:r>
              <w:t xml:space="preserve">22 Supported fields</w:t>
            </w:r>
          </w:p>
        </w:tc>
        <w:tc>
          <w:tcPr/>
          <w:p>
            <w:pPr>
              <w:pStyle w:val="Compact"/>
              <w:jc w:val="left"/>
            </w:pPr>
            <w:r>
              <w:t xml:space="preserve">§B</w:t>
            </w:r>
            <w:r>
              <w:t xml:space="preserve"> </w:t>
            </w:r>
            <w:r>
              <w:t xml:space="preserve">“</w:t>
            </w:r>
            <w:r>
              <w:t xml:space="preserve">Data model and supported fields</w:t>
            </w:r>
            <w:r>
              <w:t xml:space="preserve">”</w:t>
            </w:r>
          </w:p>
        </w:tc>
      </w:tr>
      <w:tr>
        <w:tc>
          <w:tcPr/>
          <w:p>
            <w:pPr>
              <w:pStyle w:val="Compact"/>
              <w:jc w:val="left"/>
            </w:pPr>
            <w:r>
              <w:t xml:space="preserve">23 Update frequency</w:t>
            </w:r>
          </w:p>
        </w:tc>
        <w:tc>
          <w:tcPr/>
          <w:p>
            <w:pPr>
              <w:pStyle w:val="Compact"/>
              <w:jc w:val="left"/>
            </w:pPr>
            <w:r>
              <w:t xml:space="preserve">Fact sheet row</w:t>
            </w:r>
            <w:r>
              <w:t xml:space="preserve"> </w:t>
            </w:r>
            <w:r>
              <w:t xml:space="preserve">“</w:t>
            </w:r>
            <w:r>
              <w:t xml:space="preserve">Update frequency</w:t>
            </w:r>
            <w:r>
              <w:t xml:space="preserve">”</w:t>
            </w:r>
          </w:p>
        </w:tc>
      </w:tr>
      <w:tr>
        <w:tc>
          <w:tcPr/>
          <w:p>
            <w:pPr>
              <w:pStyle w:val="Compact"/>
              <w:jc w:val="left"/>
            </w:pPr>
            <w:r>
              <w:t xml:space="preserve">24 Webhooks availability</w:t>
            </w:r>
          </w:p>
        </w:tc>
        <w:tc>
          <w:tcPr/>
          <w:p>
            <w:pPr>
              <w:pStyle w:val="Compact"/>
              <w:jc w:val="left"/>
            </w:pPr>
            <w:r>
              <w:t xml:space="preserve">Fact sheet row</w:t>
            </w:r>
            <w:r>
              <w:t xml:space="preserve"> </w:t>
            </w:r>
            <w:r>
              <w:t xml:space="preserve">“</w:t>
            </w:r>
            <w:r>
              <w:t xml:space="preserve">Webhooks</w:t>
            </w:r>
            <w:r>
              <w:t xml:space="preserve">”</w:t>
            </w:r>
          </w:p>
        </w:tc>
      </w:tr>
      <w:tr>
        <w:tc>
          <w:tcPr/>
          <w:p>
            <w:pPr>
              <w:pStyle w:val="Compact"/>
              <w:jc w:val="left"/>
            </w:pPr>
            <w:r>
              <w:t xml:space="preserve">25 Example requests / 26 Example responses</w:t>
            </w:r>
          </w:p>
        </w:tc>
        <w:tc>
          <w:tcPr/>
          <w:p>
            <w:pPr>
              <w:pStyle w:val="Compact"/>
              <w:jc w:val="left"/>
            </w:pPr>
            <w:r>
              <w:t xml:space="preserve">§B (for verified APIs) or reference to docs</w:t>
            </w:r>
          </w:p>
        </w:tc>
      </w:tr>
      <w:tr>
        <w:tc>
          <w:tcPr/>
          <w:p>
            <w:pPr>
              <w:pStyle w:val="Compact"/>
              <w:jc w:val="left"/>
            </w:pPr>
            <w:r>
              <w:t xml:space="preserve">27 JSON schema</w:t>
            </w:r>
          </w:p>
        </w:tc>
        <w:tc>
          <w:tcPr/>
          <w:p>
            <w:pPr>
              <w:pStyle w:val="Compact"/>
              <w:jc w:val="left"/>
            </w:pPr>
            <w:r>
              <w:t xml:space="preserve">§B for verified APIs; otherwise</w:t>
            </w:r>
            <w:r>
              <w:t xml:space="preserve"> </w:t>
            </w:r>
            <w:r>
              <w:t xml:space="preserve">“</w:t>
            </w:r>
            <w:r>
              <w:t xml:space="preserve">not publicly documented</w:t>
            </w:r>
            <w:r>
              <w:t xml:space="preserve">”</w:t>
            </w:r>
          </w:p>
        </w:tc>
      </w:tr>
      <w:tr>
        <w:tc>
          <w:tcPr/>
          <w:p>
            <w:pPr>
              <w:pStyle w:val="Compact"/>
              <w:jc w:val="left"/>
            </w:pPr>
            <w:r>
              <w:t xml:space="preserve">28 Error codes</w:t>
            </w:r>
          </w:p>
        </w:tc>
        <w:tc>
          <w:tcPr/>
          <w:p>
            <w:pPr>
              <w:pStyle w:val="Compact"/>
              <w:jc w:val="left"/>
            </w:pPr>
            <w:r>
              <w:t xml:space="preserve">§B</w:t>
            </w:r>
            <w:r>
              <w:t xml:space="preserve"> </w:t>
            </w:r>
            <w:r>
              <w:t xml:space="preserve">“</w:t>
            </w:r>
            <w:r>
              <w:t xml:space="preserve">Error behavior</w:t>
            </w:r>
            <w:r>
              <w:t xml:space="preserve">”</w:t>
            </w:r>
            <w:r>
              <w:t xml:space="preserve"> </w:t>
            </w:r>
            <w:r>
              <w:t xml:space="preserve">+ Appendix B master table</w:t>
            </w:r>
          </w:p>
        </w:tc>
      </w:tr>
      <w:tr>
        <w:tc>
          <w:tcPr/>
          <w:p>
            <w:pPr>
              <w:pStyle w:val="Compact"/>
              <w:jc w:val="left"/>
            </w:pPr>
            <w:r>
              <w:t xml:space="preserve">29 SDK availability / 30 Languages supported</w:t>
            </w:r>
          </w:p>
        </w:tc>
        <w:tc>
          <w:tcPr/>
          <w:p>
            <w:pPr>
              <w:pStyle w:val="Compact"/>
              <w:jc w:val="left"/>
            </w:pPr>
            <w:r>
              <w:t xml:space="preserve">Fact sheet row</w:t>
            </w:r>
            <w:r>
              <w:t xml:space="preserve"> </w:t>
            </w:r>
            <w:r>
              <w:t xml:space="preserve">“</w:t>
            </w:r>
            <w:r>
              <w:t xml:space="preserve">SDKs / languages</w:t>
            </w:r>
            <w:r>
              <w:t xml:space="preserve">”</w:t>
            </w:r>
          </w:p>
        </w:tc>
      </w:tr>
      <w:tr>
        <w:tc>
          <w:tcPr/>
          <w:p>
            <w:pPr>
              <w:pStyle w:val="Compact"/>
              <w:jc w:val="left"/>
            </w:pPr>
            <w:r>
              <w:t xml:space="preserve">31 API stability / 32 Versioning / 33 Deprecation policy / 34 Changelog</w:t>
            </w:r>
          </w:p>
        </w:tc>
        <w:tc>
          <w:tcPr/>
          <w:p>
            <w:pPr>
              <w:pStyle w:val="Compact"/>
              <w:jc w:val="left"/>
            </w:pPr>
            <w:r>
              <w:t xml:space="preserve">Fact sheet rows</w:t>
            </w:r>
            <w:r>
              <w:t xml:space="preserve"> </w:t>
            </w:r>
            <w:r>
              <w:t xml:space="preserve">“</w:t>
            </w:r>
            <w:r>
              <w:t xml:space="preserve">Stability</w:t>
            </w:r>
            <w:r>
              <w:t xml:space="preserve">”</w:t>
            </w:r>
            <w:r>
              <w:t xml:space="preserve">,</w:t>
            </w:r>
            <w:r>
              <w:t xml:space="preserve"> </w:t>
            </w:r>
            <w:r>
              <w:t xml:space="preserve">“</w:t>
            </w:r>
            <w:r>
              <w:t xml:space="preserve">Versioning</w:t>
            </w:r>
            <w:r>
              <w:t xml:space="preserve">”</w:t>
            </w:r>
            <w:r>
              <w:t xml:space="preserve">,</w:t>
            </w:r>
            <w:r>
              <w:t xml:space="preserve"> </w:t>
            </w:r>
            <w:r>
              <w:t xml:space="preserve">“</w:t>
            </w:r>
            <w:r>
              <w:t xml:space="preserve">Deprecation</w:t>
            </w:r>
            <w:r>
              <w:t xml:space="preserve">”</w:t>
            </w:r>
            <w:r>
              <w:t xml:space="preserve">,</w:t>
            </w:r>
            <w:r>
              <w:t xml:space="preserve"> </w:t>
            </w:r>
            <w:r>
              <w:t xml:space="preserve">“</w:t>
            </w:r>
            <w:r>
              <w:t xml:space="preserve">Changelog</w:t>
            </w:r>
            <w:r>
              <w:t xml:space="preserve">”</w:t>
            </w:r>
          </w:p>
        </w:tc>
      </w:tr>
      <w:tr>
        <w:tc>
          <w:tcPr/>
          <w:p>
            <w:pPr>
              <w:pStyle w:val="Compact"/>
              <w:jc w:val="left"/>
            </w:pPr>
            <w:r>
              <w:t xml:space="preserve">35 Pricing (free/paid/enterprise)</w:t>
            </w:r>
          </w:p>
        </w:tc>
        <w:tc>
          <w:tcPr/>
          <w:p>
            <w:pPr>
              <w:pStyle w:val="Compact"/>
              <w:jc w:val="left"/>
            </w:pPr>
            <w:r>
              <w:t xml:space="preserve">Fact sheet row</w:t>
            </w:r>
            <w:r>
              <w:t xml:space="preserve"> </w:t>
            </w:r>
            <w:r>
              <w:t xml:space="preserve">“</w:t>
            </w:r>
            <w:r>
              <w:t xml:space="preserve">Pricing</w:t>
            </w:r>
            <w:r>
              <w:t xml:space="preserve">”</w:t>
            </w:r>
          </w:p>
        </w:tc>
      </w:tr>
      <w:tr>
        <w:tc>
          <w:tcPr/>
          <w:p>
            <w:pPr>
              <w:pStyle w:val="Compact"/>
              <w:jc w:val="left"/>
            </w:pPr>
            <w:r>
              <w:t xml:space="preserve">36 Known limitations</w:t>
            </w:r>
          </w:p>
        </w:tc>
        <w:tc>
          <w:tcPr/>
          <w:p>
            <w:pPr>
              <w:pStyle w:val="Compact"/>
              <w:jc w:val="left"/>
            </w:pPr>
            <w:r>
              <w:t xml:space="preserve">§D</w:t>
            </w:r>
            <w:r>
              <w:t xml:space="preserve"> </w:t>
            </w:r>
            <w:r>
              <w:t xml:space="preserve">“</w:t>
            </w:r>
            <w:r>
              <w:t xml:space="preserve">Known limitations and risks</w:t>
            </w:r>
            <w:r>
              <w:t xml:space="preserve">”</w:t>
            </w:r>
          </w:p>
        </w:tc>
      </w:tr>
      <w:tr>
        <w:tc>
          <w:tcPr/>
          <w:p>
            <w:pPr>
              <w:pStyle w:val="Compact"/>
              <w:jc w:val="left"/>
            </w:pPr>
            <w:r>
              <w:t xml:space="preserve">37 Risks</w:t>
            </w:r>
          </w:p>
        </w:tc>
        <w:tc>
          <w:tcPr/>
          <w:p>
            <w:pPr>
              <w:pStyle w:val="Compact"/>
              <w:jc w:val="left"/>
            </w:pPr>
            <w:r>
              <w:t xml:space="preserve">§D + legal block</w:t>
            </w:r>
          </w:p>
        </w:tc>
      </w:tr>
      <w:tr>
        <w:tc>
          <w:tcPr/>
          <w:p>
            <w:pPr>
              <w:pStyle w:val="Compact"/>
              <w:jc w:val="left"/>
            </w:pPr>
            <w:r>
              <w:t xml:space="preserve">38 Maintenance difficulty</w:t>
            </w:r>
          </w:p>
        </w:tc>
        <w:tc>
          <w:tcPr/>
          <w:p>
            <w:pPr>
              <w:pStyle w:val="Compact"/>
              <w:jc w:val="left"/>
            </w:pPr>
            <w:r>
              <w:t xml:space="preserve">§E</w:t>
            </w:r>
            <w:r>
              <w:t xml:space="preserve"> </w:t>
            </w:r>
            <w:r>
              <w:t xml:space="preserve">“</w:t>
            </w:r>
            <w:r>
              <w:t xml:space="preserve">Engineering analysis</w:t>
            </w:r>
            <w:r>
              <w:t xml:space="preserve">”</w:t>
            </w:r>
          </w:p>
        </w:tc>
      </w:tr>
      <w:tr>
        <w:tc>
          <w:tcPr/>
          <w:p>
            <w:pPr>
              <w:pStyle w:val="Compact"/>
              <w:jc w:val="left"/>
            </w:pPr>
            <w:r>
              <w:t xml:space="preserve">39 Reliability score</w:t>
            </w:r>
          </w:p>
        </w:tc>
        <w:tc>
          <w:tcPr/>
          <w:p>
            <w:pPr>
              <w:pStyle w:val="Compact"/>
              <w:jc w:val="left"/>
            </w:pPr>
            <w:r>
              <w:t xml:space="preserve">Score card (0–10)</w:t>
            </w:r>
          </w:p>
        </w:tc>
      </w:tr>
      <w:tr>
        <w:tc>
          <w:tcPr/>
          <w:p>
            <w:pPr>
              <w:pStyle w:val="Compact"/>
              <w:jc w:val="left"/>
            </w:pPr>
            <w:r>
              <w:t xml:space="preserve">40 Integration complexity</w:t>
            </w:r>
          </w:p>
        </w:tc>
        <w:tc>
          <w:tcPr/>
          <w:p>
            <w:pPr>
              <w:pStyle w:val="Compact"/>
              <w:jc w:val="left"/>
            </w:pPr>
            <w:r>
              <w:t xml:space="preserve">Score card (0–10, higher = harder)</w:t>
            </w:r>
          </w:p>
        </w:tc>
      </w:tr>
      <w:tr>
        <w:tc>
          <w:tcPr/>
          <w:p>
            <w:pPr>
              <w:pStyle w:val="Compact"/>
              <w:jc w:val="left"/>
            </w:pPr>
            <w:r>
              <w:t xml:space="preserve">41 Overall recommendation</w:t>
            </w:r>
          </w:p>
        </w:tc>
        <w:tc>
          <w:tcPr/>
          <w:p>
            <w:pPr>
              <w:pStyle w:val="Compact"/>
              <w:jc w:val="left"/>
            </w:pPr>
            <w:r>
              <w:t xml:space="preserve">§F</w:t>
            </w:r>
            <w:r>
              <w:t xml:space="preserve"> </w:t>
            </w:r>
            <w:r>
              <w:t xml:space="preserve">“</w:t>
            </w:r>
            <w:r>
              <w:t xml:space="preserve">Recommendation</w:t>
            </w:r>
            <w:r>
              <w:t xml:space="preserve">”</w:t>
            </w:r>
          </w:p>
        </w:tc>
      </w:tr>
      <w:tr>
        <w:tc>
          <w:tcPr/>
          <w:p>
            <w:pPr>
              <w:pStyle w:val="Compact"/>
              <w:jc w:val="left"/>
            </w:pPr>
            <w:r>
              <w:t xml:space="preserve">42 Best connector architecture</w:t>
            </w:r>
          </w:p>
        </w:tc>
        <w:tc>
          <w:tcPr/>
          <w:p>
            <w:pPr>
              <w:pStyle w:val="Compact"/>
              <w:jc w:val="left"/>
            </w:pPr>
            <w:r>
              <w:t xml:space="preserve">§E</w:t>
            </w:r>
          </w:p>
        </w:tc>
      </w:tr>
      <w:tr>
        <w:tc>
          <w:tcPr/>
          <w:p>
            <w:pPr>
              <w:pStyle w:val="Compact"/>
              <w:jc w:val="left"/>
            </w:pPr>
            <w:r>
              <w:t xml:space="preserve">43 Caching strategy</w:t>
            </w:r>
          </w:p>
        </w:tc>
        <w:tc>
          <w:tcPr/>
          <w:p>
            <w:pPr>
              <w:pStyle w:val="Compact"/>
              <w:jc w:val="left"/>
            </w:pPr>
            <w:r>
              <w:t xml:space="preserve">§E</w:t>
            </w:r>
          </w:p>
        </w:tc>
      </w:tr>
      <w:tr>
        <w:tc>
          <w:tcPr/>
          <w:p>
            <w:pPr>
              <w:pStyle w:val="Compact"/>
              <w:jc w:val="left"/>
            </w:pPr>
            <w:r>
              <w:t xml:space="preserve">44 Scheduler strategy</w:t>
            </w:r>
          </w:p>
        </w:tc>
        <w:tc>
          <w:tcPr/>
          <w:p>
            <w:pPr>
              <w:pStyle w:val="Compact"/>
              <w:jc w:val="left"/>
            </w:pPr>
            <w:r>
              <w:t xml:space="preserve">§E</w:t>
            </w:r>
          </w:p>
        </w:tc>
      </w:tr>
      <w:tr>
        <w:tc>
          <w:tcPr/>
          <w:p>
            <w:pPr>
              <w:pStyle w:val="Compact"/>
              <w:jc w:val="left"/>
            </w:pPr>
            <w:r>
              <w:t xml:space="preserve">45 Retry strategy</w:t>
            </w:r>
          </w:p>
        </w:tc>
        <w:tc>
          <w:tcPr/>
          <w:p>
            <w:pPr>
              <w:pStyle w:val="Compact"/>
              <w:jc w:val="left"/>
            </w:pPr>
            <w:r>
              <w:t xml:space="preserve">§E</w:t>
            </w:r>
          </w:p>
        </w:tc>
      </w:tr>
      <w:tr>
        <w:tc>
          <w:tcPr/>
          <w:p>
            <w:pPr>
              <w:pStyle w:val="Compact"/>
              <w:jc w:val="left"/>
            </w:pPr>
            <w:r>
              <w:t xml:space="preserve">46 Backoff strategy</w:t>
            </w:r>
          </w:p>
        </w:tc>
        <w:tc>
          <w:tcPr/>
          <w:p>
            <w:pPr>
              <w:pStyle w:val="Compact"/>
              <w:jc w:val="left"/>
            </w:pPr>
            <w:r>
              <w:t xml:space="preserve">§E</w:t>
            </w:r>
          </w:p>
        </w:tc>
      </w:tr>
      <w:tr>
        <w:tc>
          <w:tcPr/>
          <w:p>
            <w:pPr>
              <w:pStyle w:val="Compact"/>
              <w:jc w:val="left"/>
            </w:pPr>
            <w:r>
              <w:t xml:space="preserve">47 Security recommendations</w:t>
            </w:r>
          </w:p>
        </w:tc>
        <w:tc>
          <w:tcPr/>
          <w:p>
            <w:pPr>
              <w:pStyle w:val="Compact"/>
              <w:jc w:val="left"/>
            </w:pPr>
            <w:r>
              <w:t xml:space="preserve">§E</w:t>
            </w:r>
          </w:p>
        </w:tc>
      </w:tr>
      <w:tr>
        <w:tc>
          <w:tcPr/>
          <w:p>
            <w:pPr>
              <w:pStyle w:val="Compact"/>
              <w:jc w:val="left"/>
            </w:pPr>
            <w:r>
              <w:t xml:space="preserve">48 Secrets management</w:t>
            </w:r>
          </w:p>
        </w:tc>
        <w:tc>
          <w:tcPr/>
          <w:p>
            <w:pPr>
              <w:pStyle w:val="Compact"/>
              <w:jc w:val="left"/>
            </w:pPr>
            <w:r>
              <w:t xml:space="preserve">§E</w:t>
            </w:r>
          </w:p>
        </w:tc>
      </w:tr>
      <w:tr>
        <w:tc>
          <w:tcPr/>
          <w:p>
            <w:pPr>
              <w:pStyle w:val="Compact"/>
              <w:jc w:val="left"/>
            </w:pPr>
            <w:r>
              <w:t xml:space="preserve">49 Monitoring</w:t>
            </w:r>
          </w:p>
        </w:tc>
        <w:tc>
          <w:tcPr/>
          <w:p>
            <w:pPr>
              <w:pStyle w:val="Compact"/>
              <w:jc w:val="left"/>
            </w:pPr>
            <w:r>
              <w:t xml:space="preserve">§E</w:t>
            </w:r>
          </w:p>
        </w:tc>
      </w:tr>
      <w:tr>
        <w:tc>
          <w:tcPr/>
          <w:p>
            <w:pPr>
              <w:pStyle w:val="Compact"/>
              <w:jc w:val="left"/>
            </w:pPr>
            <w:r>
              <w:t xml:space="preserve">50 Logging</w:t>
            </w:r>
          </w:p>
        </w:tc>
        <w:tc>
          <w:tcPr/>
          <w:p>
            <w:pPr>
              <w:pStyle w:val="Compact"/>
              <w:jc w:val="left"/>
            </w:pPr>
            <w:r>
              <w:t xml:space="preserve">§E</w:t>
            </w:r>
          </w:p>
        </w:tc>
      </w:tr>
      <w:tr>
        <w:tc>
          <w:tcPr/>
          <w:p>
            <w:pPr>
              <w:pStyle w:val="Compact"/>
              <w:jc w:val="left"/>
            </w:pPr>
            <w:r>
              <w:t xml:space="preserve">51 Production readiness score</w:t>
            </w:r>
          </w:p>
        </w:tc>
        <w:tc>
          <w:tcPr/>
          <w:p>
            <w:pPr>
              <w:pStyle w:val="Compact"/>
              <w:jc w:val="left"/>
            </w:pPr>
            <w:r>
              <w:t xml:space="preserve">Score card (0–10)</w:t>
            </w:r>
          </w:p>
        </w:tc>
      </w:tr>
    </w:tbl>
    <w:p>
      <w:pPr>
        <w:pStyle w:val="BodyText"/>
      </w:pPr>
      <w:r>
        <w:t xml:space="preserve">The</w:t>
      </w:r>
      <w:r>
        <w:t xml:space="preserve"> </w:t>
      </w:r>
      <w:r>
        <w:rPr>
          <w:bCs/>
          <w:b/>
        </w:rPr>
        <w:t xml:space="preserve">legal checklist</w:t>
      </w:r>
      <w:r>
        <w:t xml:space="preserve"> </w:t>
      </w:r>
      <w:r>
        <w:t xml:space="preserve">(display, store, modify, translate, cache, max cache duration, attribution, logo, trademark, commercial, redistribution, license, copyright, legal risks, required agreements) is answered inside §C of every profile. The</w:t>
      </w:r>
      <w:r>
        <w:t xml:space="preserve"> </w:t>
      </w:r>
      <w:r>
        <w:rPr>
          <w:bCs/>
          <w:b/>
        </w:rPr>
        <w:t xml:space="preserve">engineering checklist</w:t>
      </w:r>
      <w:r>
        <w:t xml:space="preserve"> </w:t>
      </w:r>
      <w:r>
        <w:t xml:space="preserve">(connector design, microservice fit, polling frequency, webhook strategy, queue design, normalization, database mapping, caching, indexing, search optimization, dedup, failure recovery, monitoring, alerting, scalability, estimated effort, maintenance cost) is answered inside §E of every profile.</w:t>
      </w:r>
    </w:p>
    <w:bookmarkEnd w:id="31"/>
    <w:bookmarkStart w:id="32" w:name="scoring-rubric"/>
    <w:p>
      <w:pPr>
        <w:pStyle w:val="Heading2"/>
      </w:pPr>
      <w:r>
        <w:t xml:space="preserve">1.5 Scoring rubric</w:t>
      </w:r>
    </w:p>
    <w:p>
      <w:pPr>
        <w:pStyle w:val="FirstParagraph"/>
      </w:pPr>
      <w:r>
        <w:t xml:space="preserve">Scores are integers 0–10, assigned by the research team under the following rubric. They are judgments, not vendor claims, and are comparable across platforms because the rubric is fixed.</w:t>
      </w:r>
    </w:p>
    <w:p>
      <w:pPr>
        <w:numPr>
          <w:ilvl w:val="0"/>
          <w:numId w:val="1005"/>
        </w:numPr>
        <w:pStyle w:val="Compact"/>
      </w:pPr>
      <w:r>
        <w:rPr>
          <w:bCs/>
          <w:b/>
        </w:rPr>
        <w:t xml:space="preserve">API Quality:</w:t>
      </w:r>
      <w:r>
        <w:t xml:space="preserve"> </w:t>
      </w:r>
      <w:r>
        <w:t xml:space="preserve">completeness of endpoints, schema richness, consistency, modernity (REST/GraphQL vs. fragile feeds).</w:t>
      </w:r>
    </w:p>
    <w:p>
      <w:pPr>
        <w:numPr>
          <w:ilvl w:val="0"/>
          <w:numId w:val="1005"/>
        </w:numPr>
        <w:pStyle w:val="Compact"/>
      </w:pPr>
      <w:r>
        <w:rPr>
          <w:bCs/>
          <w:b/>
        </w:rPr>
        <w:t xml:space="preserve">Documentation:</w:t>
      </w:r>
      <w:r>
        <w:t xml:space="preserve"> </w:t>
      </w:r>
      <w:r>
        <w:t xml:space="preserve">existence, accuracy, and completeness of official docs, examples, OpenAPI specs, changelogs.</w:t>
      </w:r>
    </w:p>
    <w:p>
      <w:pPr>
        <w:numPr>
          <w:ilvl w:val="0"/>
          <w:numId w:val="1005"/>
        </w:numPr>
        <w:pStyle w:val="Compact"/>
      </w:pPr>
      <w:r>
        <w:rPr>
          <w:bCs/>
          <w:b/>
        </w:rPr>
        <w:t xml:space="preserve">Reliability:</w:t>
      </w:r>
      <w:r>
        <w:t xml:space="preserve"> </w:t>
      </w:r>
      <w:r>
        <w:t xml:space="preserve">expected uptime, operational maturity, data freshness, history of breaking changes.</w:t>
      </w:r>
    </w:p>
    <w:p>
      <w:pPr>
        <w:numPr>
          <w:ilvl w:val="0"/>
          <w:numId w:val="1005"/>
        </w:numPr>
        <w:pStyle w:val="Compact"/>
      </w:pPr>
      <w:r>
        <w:rPr>
          <w:bCs/>
          <w:b/>
        </w:rPr>
        <w:t xml:space="preserve">Legal Safety:</w:t>
      </w:r>
      <w:r>
        <w:t xml:space="preserve"> </w:t>
      </w:r>
      <w:r>
        <w:t xml:space="preserve">how unambiguously the vendor’s terms permit Jovia’s intended use (aggregate, store, display, attribute). 10 = explicit permission in writing; 0 = explicit prohibition or active anti-aggregation enforcement.</w:t>
      </w:r>
    </w:p>
    <w:p>
      <w:pPr>
        <w:numPr>
          <w:ilvl w:val="0"/>
          <w:numId w:val="1005"/>
        </w:numPr>
        <w:pStyle w:val="Compact"/>
      </w:pPr>
      <w:r>
        <w:rPr>
          <w:bCs/>
          <w:b/>
        </w:rPr>
        <w:t xml:space="preserve">Ease of Integration:</w:t>
      </w:r>
      <w:r>
        <w:t xml:space="preserve"> </w:t>
      </w:r>
      <w:r>
        <w:t xml:space="preserve">time-to-first-byte for a competent engineer (auth friction, approval gates, sandbox availability).</w:t>
      </w:r>
    </w:p>
    <w:p>
      <w:pPr>
        <w:numPr>
          <w:ilvl w:val="0"/>
          <w:numId w:val="1005"/>
        </w:numPr>
        <w:pStyle w:val="Compact"/>
      </w:pPr>
      <w:r>
        <w:rPr>
          <w:bCs/>
          <w:b/>
        </w:rPr>
        <w:t xml:space="preserve">Maintenance Cost (inverse):</w:t>
      </w:r>
      <w:r>
        <w:t xml:space="preserve"> </w:t>
      </w:r>
      <w:r>
        <w:t xml:space="preserve">10 = near-zero upkeep; 0 = constant breakage. (Reported as</w:t>
      </w:r>
      <w:r>
        <w:t xml:space="preserve"> </w:t>
      </w:r>
      <w:r>
        <w:t xml:space="preserve">“</w:t>
      </w:r>
      <w:r>
        <w:t xml:space="preserve">Maintenance</w:t>
      </w:r>
      <w:r>
        <w:t xml:space="preserve">”</w:t>
      </w:r>
      <w:r>
        <w:t xml:space="preserve"> </w:t>
      </w:r>
      <w:r>
        <w:t xml:space="preserve">in matrices; higher is better.)</w:t>
      </w:r>
    </w:p>
    <w:p>
      <w:pPr>
        <w:numPr>
          <w:ilvl w:val="0"/>
          <w:numId w:val="1005"/>
        </w:numPr>
        <w:pStyle w:val="Compact"/>
      </w:pPr>
      <w:r>
        <w:rPr>
          <w:bCs/>
          <w:b/>
        </w:rPr>
        <w:t xml:space="preserve">Scalability:</w:t>
      </w:r>
      <w:r>
        <w:t xml:space="preserve"> </w:t>
      </w:r>
      <w:r>
        <w:t xml:space="preserve">headroom in rate limits/quotas for Jovia at 10×–100× current volume.</w:t>
      </w:r>
    </w:p>
    <w:p>
      <w:pPr>
        <w:numPr>
          <w:ilvl w:val="0"/>
          <w:numId w:val="1005"/>
        </w:numPr>
        <w:pStyle w:val="Compact"/>
      </w:pPr>
      <w:r>
        <w:rPr>
          <w:bCs/>
          <w:b/>
        </w:rPr>
        <w:t xml:space="preserve">Engineering Complexity (inverse):</w:t>
      </w:r>
      <w:r>
        <w:t xml:space="preserve"> </w:t>
      </w:r>
      <w:r>
        <w:t xml:space="preserve">10 = trivial; 0 = research-grade difficulty.</w:t>
      </w:r>
    </w:p>
    <w:p>
      <w:pPr>
        <w:numPr>
          <w:ilvl w:val="0"/>
          <w:numId w:val="1005"/>
        </w:numPr>
        <w:pStyle w:val="Compact"/>
      </w:pPr>
      <w:r>
        <w:rPr>
          <w:bCs/>
          <w:b/>
        </w:rPr>
        <w:t xml:space="preserve">Business Value:</w:t>
      </w:r>
      <w:r>
        <w:t xml:space="preserve"> </w:t>
      </w:r>
      <w:r>
        <w:t xml:space="preserve">volume, quality, and uniqueness of freelance-relevant listings for Jovia’s users.</w:t>
      </w:r>
    </w:p>
    <w:p>
      <w:pPr>
        <w:numPr>
          <w:ilvl w:val="0"/>
          <w:numId w:val="1005"/>
        </w:numPr>
        <w:pStyle w:val="Compact"/>
      </w:pPr>
      <w:r>
        <w:rPr>
          <w:bCs/>
          <w:b/>
        </w:rPr>
        <w:t xml:space="preserve">Overall:</w:t>
      </w:r>
      <w:r>
        <w:t xml:space="preserve"> </w:t>
      </w:r>
      <w:r>
        <w:t xml:space="preserve">weighted composite — Legal Safety 25%, API Quality 15%, Reliability 15%, Business Value 15%, Ease 10%, Maintenance 10%, Scalability 5%, Documentation 5%.</w:t>
      </w:r>
    </w:p>
    <w:bookmarkEnd w:id="32"/>
    <w:bookmarkStart w:id="33" w:name="source-taxonomy-used-throughout"/>
    <w:p>
      <w:pPr>
        <w:pStyle w:val="Heading2"/>
      </w:pPr>
      <w:r>
        <w:t xml:space="preserve">1.6 Source taxonomy used throughout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Category</w:t>
            </w:r>
          </w:p>
        </w:tc>
        <w:tc>
          <w:tcPr/>
          <w:p>
            <w:pPr>
              <w:pStyle w:val="Compact"/>
              <w:jc w:val="left"/>
            </w:pPr>
            <w:r>
              <w:t xml:space="preserve">Chapters</w:t>
            </w:r>
          </w:p>
        </w:tc>
      </w:tr>
      <w:tr>
        <w:tc>
          <w:tcPr/>
          <w:p>
            <w:pPr>
              <w:pStyle w:val="Compact"/>
              <w:jc w:val="left"/>
            </w:pPr>
            <w:r>
              <w:t xml:space="preserve">MKT</w:t>
            </w:r>
          </w:p>
        </w:tc>
        <w:tc>
          <w:tcPr/>
          <w:p>
            <w:pPr>
              <w:pStyle w:val="Compact"/>
              <w:jc w:val="left"/>
            </w:pPr>
            <w:r>
              <w:t xml:space="preserve">Freelance marketplaces</w:t>
            </w:r>
          </w:p>
        </w:tc>
        <w:tc>
          <w:tcPr/>
          <w:p>
            <w:pPr>
              <w:pStyle w:val="Compact"/>
              <w:jc w:val="left"/>
            </w:pPr>
            <w:r>
              <w:t xml:space="preserve">4</w:t>
            </w:r>
          </w:p>
        </w:tc>
      </w:tr>
      <w:tr>
        <w:tc>
          <w:tcPr/>
          <w:p>
            <w:pPr>
              <w:pStyle w:val="Compact"/>
              <w:jc w:val="left"/>
            </w:pPr>
            <w:r>
              <w:t xml:space="preserve">ODS</w:t>
            </w:r>
          </w:p>
        </w:tc>
        <w:tc>
          <w:tcPr/>
          <w:p>
            <w:pPr>
              <w:pStyle w:val="Compact"/>
              <w:jc w:val="left"/>
            </w:pPr>
            <w:r>
              <w:t xml:space="preserve">On-demand / local services</w:t>
            </w:r>
          </w:p>
        </w:tc>
        <w:tc>
          <w:tcPr/>
          <w:p>
            <w:pPr>
              <w:pStyle w:val="Compact"/>
              <w:jc w:val="left"/>
            </w:pPr>
            <w:r>
              <w:t xml:space="preserve">5</w:t>
            </w:r>
          </w:p>
        </w:tc>
      </w:tr>
      <w:tr>
        <w:tc>
          <w:tcPr/>
          <w:p>
            <w:pPr>
              <w:pStyle w:val="Compact"/>
              <w:jc w:val="left"/>
            </w:pPr>
            <w:r>
              <w:t xml:space="preserve">AGG</w:t>
            </w:r>
          </w:p>
        </w:tc>
        <w:tc>
          <w:tcPr/>
          <w:p>
            <w:pPr>
              <w:pStyle w:val="Compact"/>
              <w:jc w:val="left"/>
            </w:pPr>
            <w:r>
              <w:t xml:space="preserve">Aggregator &amp; open job APIs</w:t>
            </w:r>
          </w:p>
        </w:tc>
        <w:tc>
          <w:tcPr/>
          <w:p>
            <w:pPr>
              <w:pStyle w:val="Compact"/>
              <w:jc w:val="left"/>
            </w:pPr>
            <w:r>
              <w:t xml:space="preserve">6</w:t>
            </w:r>
          </w:p>
        </w:tc>
      </w:tr>
      <w:tr>
        <w:tc>
          <w:tcPr/>
          <w:p>
            <w:pPr>
              <w:pStyle w:val="Compact"/>
              <w:jc w:val="left"/>
            </w:pPr>
            <w:r>
              <w:t xml:space="preserve">RMT</w:t>
            </w:r>
          </w:p>
        </w:tc>
        <w:tc>
          <w:tcPr/>
          <w:p>
            <w:pPr>
              <w:pStyle w:val="Compact"/>
              <w:jc w:val="left"/>
            </w:pPr>
            <w:r>
              <w:t xml:space="preserve">Remote job platforms</w:t>
            </w:r>
          </w:p>
        </w:tc>
        <w:tc>
          <w:tcPr/>
          <w:p>
            <w:pPr>
              <w:pStyle w:val="Compact"/>
              <w:jc w:val="left"/>
            </w:pPr>
            <w:r>
              <w:t xml:space="preserve">7</w:t>
            </w:r>
          </w:p>
        </w:tc>
      </w:tr>
      <w:tr>
        <w:tc>
          <w:tcPr/>
          <w:p>
            <w:pPr>
              <w:pStyle w:val="Compact"/>
              <w:jc w:val="left"/>
            </w:pPr>
            <w:r>
              <w:t xml:space="preserve">ATS</w:t>
            </w:r>
          </w:p>
        </w:tc>
        <w:tc>
          <w:tcPr/>
          <w:p>
            <w:pPr>
              <w:pStyle w:val="Compact"/>
              <w:jc w:val="left"/>
            </w:pPr>
            <w:r>
              <w:t xml:space="preserve">Applicant tracking systems / company boards</w:t>
            </w:r>
          </w:p>
        </w:tc>
        <w:tc>
          <w:tcPr/>
          <w:p>
            <w:pPr>
              <w:pStyle w:val="Compact"/>
              <w:jc w:val="left"/>
            </w:pPr>
            <w:r>
              <w:t xml:space="preserve">8</w:t>
            </w:r>
          </w:p>
        </w:tc>
      </w:tr>
      <w:tr>
        <w:tc>
          <w:tcPr/>
          <w:p>
            <w:pPr>
              <w:pStyle w:val="Compact"/>
              <w:jc w:val="left"/>
            </w:pPr>
            <w:r>
              <w:t xml:space="preserve">GOV</w:t>
            </w:r>
          </w:p>
        </w:tc>
        <w:tc>
          <w:tcPr/>
          <w:p>
            <w:pPr>
              <w:pStyle w:val="Compact"/>
              <w:jc w:val="left"/>
            </w:pPr>
            <w:r>
              <w:t xml:space="preserve">Government &amp; public employment</w:t>
            </w:r>
          </w:p>
        </w:tc>
        <w:tc>
          <w:tcPr/>
          <w:p>
            <w:pPr>
              <w:pStyle w:val="Compact"/>
              <w:jc w:val="left"/>
            </w:pPr>
            <w:r>
              <w:t xml:space="preserve">9</w:t>
            </w:r>
          </w:p>
        </w:tc>
      </w:tr>
      <w:tr>
        <w:tc>
          <w:tcPr/>
          <w:p>
            <w:pPr>
              <w:pStyle w:val="Compact"/>
              <w:jc w:val="left"/>
            </w:pPr>
            <w:r>
              <w:t xml:space="preserve">BIG</w:t>
            </w:r>
          </w:p>
        </w:tc>
        <w:tc>
          <w:tcPr/>
          <w:p>
            <w:pPr>
              <w:pStyle w:val="Compact"/>
              <w:jc w:val="left"/>
            </w:pPr>
            <w:r>
              <w:t xml:space="preserve">Big-tech job surfaces</w:t>
            </w:r>
          </w:p>
        </w:tc>
        <w:tc>
          <w:tcPr/>
          <w:p>
            <w:pPr>
              <w:pStyle w:val="Compact"/>
              <w:jc w:val="left"/>
            </w:pPr>
            <w:r>
              <w:t xml:space="preserve">10</w:t>
            </w:r>
          </w:p>
        </w:tc>
      </w:tr>
      <w:tr>
        <w:tc>
          <w:tcPr/>
          <w:p>
            <w:pPr>
              <w:pStyle w:val="Compact"/>
              <w:jc w:val="left"/>
            </w:pPr>
            <w:r>
              <w:t xml:space="preserve">DEV</w:t>
            </w:r>
          </w:p>
        </w:tc>
        <w:tc>
          <w:tcPr/>
          <w:p>
            <w:pPr>
              <w:pStyle w:val="Compact"/>
              <w:jc w:val="left"/>
            </w:pPr>
            <w:r>
              <w:t xml:space="preserve">Developer, startup &amp; competition platforms</w:t>
            </w:r>
          </w:p>
        </w:tc>
        <w:tc>
          <w:tcPr/>
          <w:p>
            <w:pPr>
              <w:pStyle w:val="Compact"/>
              <w:jc w:val="left"/>
            </w:pPr>
            <w:r>
              <w:t xml:space="preserve">11</w:t>
            </w:r>
          </w:p>
        </w:tc>
      </w:tr>
      <w:tr>
        <w:tc>
          <w:tcPr/>
          <w:p>
            <w:pPr>
              <w:pStyle w:val="Compact"/>
              <w:jc w:val="left"/>
            </w:pPr>
            <w:r>
              <w:t xml:space="preserve">NIC</w:t>
            </w:r>
          </w:p>
        </w:tc>
        <w:tc>
          <w:tcPr/>
          <w:p>
            <w:pPr>
              <w:pStyle w:val="Compact"/>
              <w:jc w:val="left"/>
            </w:pPr>
            <w:r>
              <w:t xml:space="preserve">Design, writing, translation niches</w:t>
            </w:r>
          </w:p>
        </w:tc>
        <w:tc>
          <w:tcPr/>
          <w:p>
            <w:pPr>
              <w:pStyle w:val="Compact"/>
              <w:jc w:val="left"/>
            </w:pPr>
            <w:r>
              <w:t xml:space="preserve">12</w:t>
            </w:r>
          </w:p>
        </w:tc>
      </w:tr>
      <w:tr>
        <w:tc>
          <w:tcPr/>
          <w:p>
            <w:pPr>
              <w:pStyle w:val="Compact"/>
              <w:jc w:val="left"/>
            </w:pPr>
            <w:r>
              <w:t xml:space="preserve">W3A</w:t>
            </w:r>
          </w:p>
        </w:tc>
        <w:tc>
          <w:tcPr/>
          <w:p>
            <w:pPr>
              <w:pStyle w:val="Compact"/>
              <w:jc w:val="left"/>
            </w:pPr>
            <w:r>
              <w:t xml:space="preserve">Web3 &amp; AI job platforms</w:t>
            </w:r>
          </w:p>
        </w:tc>
        <w:tc>
          <w:tcPr/>
          <w:p>
            <w:pPr>
              <w:pStyle w:val="Compact"/>
              <w:jc w:val="left"/>
            </w:pPr>
            <w:r>
              <w:t xml:space="preserve">13</w:t>
            </w:r>
          </w:p>
        </w:tc>
      </w:tr>
      <w:tr>
        <w:tc>
          <w:tcPr/>
          <w:p>
            <w:pPr>
              <w:pStyle w:val="Compact"/>
              <w:jc w:val="left"/>
            </w:pPr>
            <w:r>
              <w:t xml:space="preserve">COM</w:t>
            </w:r>
          </w:p>
        </w:tc>
        <w:tc>
          <w:tcPr/>
          <w:p>
            <w:pPr>
              <w:pStyle w:val="Compact"/>
              <w:jc w:val="left"/>
            </w:pPr>
            <w:r>
              <w:t xml:space="preserve">Commercial aggregator APIs</w:t>
            </w:r>
          </w:p>
        </w:tc>
        <w:tc>
          <w:tcPr/>
          <w:p>
            <w:pPr>
              <w:pStyle w:val="Compact"/>
              <w:jc w:val="left"/>
            </w:pPr>
            <w:r>
              <w:t xml:space="preserve">14</w:t>
            </w:r>
          </w:p>
        </w:tc>
      </w:tr>
      <w:tr>
        <w:tc>
          <w:tcPr/>
          <w:p>
            <w:pPr>
              <w:pStyle w:val="Compact"/>
              <w:jc w:val="left"/>
            </w:pPr>
            <w:r>
              <w:t xml:space="preserve">RET</w:t>
            </w:r>
          </w:p>
        </w:tc>
        <w:tc>
          <w:tcPr/>
          <w:p>
            <w:pPr>
              <w:pStyle w:val="Compact"/>
              <w:jc w:val="left"/>
            </w:pPr>
            <w:r>
              <w:t xml:space="preserve">Retired / deprecated</w:t>
            </w:r>
          </w:p>
        </w:tc>
        <w:tc>
          <w:tcPr/>
          <w:p>
            <w:pPr>
              <w:pStyle w:val="Compact"/>
              <w:jc w:val="left"/>
            </w:pPr>
            <w:r>
              <w:t xml:space="preserve">14 (appendix-style)</w:t>
            </w:r>
          </w:p>
        </w:tc>
      </w:tr>
    </w:tbl>
    <w:p>
      <w:r>
        <w:br w:type="page"/>
      </w:r>
    </w:p>
    <w:bookmarkEnd w:id="33"/>
    <w:bookmarkEnd w:id="34"/>
    <w:bookmarkStart w:id="39" w:name="project-overview-and-platform-context"/>
    <w:p>
      <w:pPr>
        <w:pStyle w:val="Heading1"/>
      </w:pPr>
      <w:r>
        <w:t xml:space="preserve">2. Project Overview and Platform Context</w:t>
      </w:r>
    </w:p>
    <w:bookmarkStart w:id="35" w:name="the-jovia-concept"/>
    <w:p>
      <w:pPr>
        <w:pStyle w:val="Heading2"/>
      </w:pPr>
      <w:r>
        <w:t xml:space="preserve">2.1 The Jovia concept</w:t>
      </w:r>
    </w:p>
    <w:p>
      <w:pPr>
        <w:pStyle w:val="FirstParagraph"/>
      </w:pPr>
      <w:r>
        <w:t xml:space="preserve">Jovia is a hybrid AI-powered freelance platform. Its two primary objectives are:</w:t>
      </w:r>
    </w:p>
    <w:p>
      <w:pPr>
        <w:numPr>
          <w:ilvl w:val="0"/>
          <w:numId w:val="1006"/>
        </w:numPr>
        <w:pStyle w:val="Compact"/>
      </w:pPr>
      <w:r>
        <w:rPr>
          <w:bCs/>
          <w:b/>
        </w:rPr>
        <w:t xml:space="preserve">Aggregate</w:t>
      </w:r>
      <w:r>
        <w:t xml:space="preserve"> </w:t>
      </w:r>
      <w:r>
        <w:t xml:space="preserve">freelance projects from external platforms using official APIs, RSS feeds, official integrations, or any officially supported mechanism.</w:t>
      </w:r>
    </w:p>
    <w:p>
      <w:pPr>
        <w:numPr>
          <w:ilvl w:val="0"/>
          <w:numId w:val="1006"/>
        </w:numPr>
        <w:pStyle w:val="Compact"/>
      </w:pPr>
      <w:r>
        <w:rPr>
          <w:bCs/>
          <w:b/>
        </w:rPr>
        <w:t xml:space="preserve">Publish</w:t>
      </w:r>
      <w:r>
        <w:t xml:space="preserve"> </w:t>
      </w:r>
      <w:r>
        <w:t xml:space="preserve">freelance projects posted directly by employers inside Jovia.</w:t>
      </w:r>
    </w:p>
    <w:p>
      <w:pPr>
        <w:pStyle w:val="FirstParagraph"/>
      </w:pPr>
      <w:r>
        <w:t xml:space="preserve">The platform is explicitly</w:t>
      </w:r>
      <w:r>
        <w:t xml:space="preserve"> </w:t>
      </w:r>
      <w:r>
        <w:rPr>
          <w:bCs/>
          <w:b/>
        </w:rPr>
        <w:t xml:space="preserve">not</w:t>
      </w:r>
      <w:r>
        <w:t xml:space="preserve"> </w:t>
      </w:r>
      <w:r>
        <w:t xml:space="preserve">intended to replace freelance marketplaces. It is an intelligent layer above them: it collects, normalizes, ranks, matches, and recommends opportunities using artificial intelligence. The long-term vision is to become the</w:t>
      </w:r>
      <w:r>
        <w:t xml:space="preserve"> </w:t>
      </w:r>
      <w:r>
        <w:rPr>
          <w:bCs/>
          <w:b/>
        </w:rPr>
        <w:t xml:space="preserve">Operating System for Freelancers</w:t>
      </w:r>
      <w:r>
        <w:t xml:space="preserve"> </w:t>
      </w:r>
      <w:r>
        <w:t xml:space="preserve">— the single surface on which a freelancer’s demand discovery, evaluation, and pipeline management happens, regardless of where the underlying opportunity is hosted.</w:t>
      </w:r>
    </w:p>
    <w:bookmarkEnd w:id="35"/>
    <w:bookmarkStart w:id="36" w:name="what-this-means-architecturally"/>
    <w:p>
      <w:pPr>
        <w:pStyle w:val="Heading2"/>
      </w:pPr>
      <w:r>
        <w:t xml:space="preserve">2.2 What this means architecturally</w:t>
      </w:r>
    </w:p>
    <w:p>
      <w:pPr>
        <w:pStyle w:val="FirstParagraph"/>
      </w:pPr>
      <w:r>
        <w:t xml:space="preserve">Four consequences follow directly from the concept, and they shape every later chapter:</w:t>
      </w:r>
    </w:p>
    <w:p>
      <w:pPr>
        <w:numPr>
          <w:ilvl w:val="0"/>
          <w:numId w:val="1007"/>
        </w:numPr>
        <w:pStyle w:val="Compact"/>
      </w:pPr>
      <w:r>
        <w:rPr>
          <w:bCs/>
          <w:b/>
        </w:rPr>
        <w:t xml:space="preserve">Aggregation is read-mostly and permission-bound.</w:t>
      </w:r>
      <w:r>
        <w:t xml:space="preserve"> </w:t>
      </w:r>
      <w:r>
        <w:t xml:space="preserve">Jovia reads listings; it does not (except for first-party posts) create them. The binding constraint is therefore</w:t>
      </w:r>
      <w:r>
        <w:t xml:space="preserve"> </w:t>
      </w:r>
      <w:r>
        <w:rPr>
          <w:iCs/>
          <w:i/>
        </w:rPr>
        <w:t xml:space="preserve">legal permission to fetch, store, transform, and redisplay</w:t>
      </w:r>
      <w:r>
        <w:t xml:space="preserve"> </w:t>
      </w:r>
      <w:r>
        <w:t xml:space="preserve">— not technical feasibility. This is why Legal Safety carries the highest weight in the scoring rubric.</w:t>
      </w:r>
    </w:p>
    <w:p>
      <w:pPr>
        <w:numPr>
          <w:ilvl w:val="0"/>
          <w:numId w:val="1007"/>
        </w:numPr>
        <w:pStyle w:val="Compact"/>
      </w:pPr>
      <w:r>
        <w:rPr>
          <w:bCs/>
          <w:b/>
        </w:rPr>
        <w:t xml:space="preserve">Normalization is the core intellectual asset.</w:t>
      </w:r>
      <w:r>
        <w:t xml:space="preserve"> </w:t>
      </w:r>
      <w:r>
        <w:t xml:space="preserve">Eighty sources mean eighty schemas. The canonical data model (Chapter 3) and the per-source mapping configuration are where Jovia’s long-term defensibility lives.</w:t>
      </w:r>
    </w:p>
    <w:p>
      <w:pPr>
        <w:numPr>
          <w:ilvl w:val="0"/>
          <w:numId w:val="1007"/>
        </w:numPr>
        <w:pStyle w:val="Compact"/>
      </w:pPr>
      <w:r>
        <w:rPr>
          <w:bCs/>
          <w:b/>
        </w:rPr>
        <w:t xml:space="preserve">Matching quality is the product.</w:t>
      </w:r>
      <w:r>
        <w:t xml:space="preserve"> </w:t>
      </w:r>
      <w:r>
        <w:t xml:space="preserve">Aggregation is table stakes; the AI matching, ranking, and recommendation layer (Chapter 18) is what justifies a freelancer choosing Jovia over any single marketplace.</w:t>
      </w:r>
    </w:p>
    <w:p>
      <w:pPr>
        <w:numPr>
          <w:ilvl w:val="0"/>
          <w:numId w:val="1007"/>
        </w:numPr>
        <w:pStyle w:val="Compact"/>
      </w:pPr>
      <w:r>
        <w:rPr>
          <w:bCs/>
          <w:b/>
        </w:rPr>
        <w:t xml:space="preserve">First-party publishing must be a first-class citizen.</w:t>
      </w:r>
      <w:r>
        <w:t xml:space="preserve"> </w:t>
      </w:r>
      <w:r>
        <w:t xml:space="preserve">Direct employer posts enter the same pipeline as external listings at the normalization boundary, and Jovia must itself expose an official outbound feed (Greenhouse-style) so that</w:t>
      </w:r>
      <w:r>
        <w:t xml:space="preserve"> </w:t>
      </w:r>
      <w:r>
        <w:rPr>
          <w:iCs/>
          <w:i/>
        </w:rPr>
        <w:t xml:space="preserve">other</w:t>
      </w:r>
      <w:r>
        <w:t xml:space="preserve"> </w:t>
      </w:r>
      <w:r>
        <w:t xml:space="preserve">aggregators can syndicate Jovia’s first-party inventory — reinforcing Jovia’s position as infrastructure, not competitor.</w:t>
      </w:r>
    </w:p>
    <w:bookmarkEnd w:id="36"/>
    <w:bookmarkStart w:id="37" w:name="non-goals"/>
    <w:p>
      <w:pPr>
        <w:pStyle w:val="Heading2"/>
      </w:pPr>
      <w:r>
        <w:t xml:space="preserve">2.3 Non-goals</w:t>
      </w:r>
    </w:p>
    <w:p>
      <w:pPr>
        <w:numPr>
          <w:ilvl w:val="0"/>
          <w:numId w:val="1008"/>
        </w:numPr>
        <w:pStyle w:val="Compact"/>
      </w:pPr>
      <w:r>
        <w:t xml:space="preserve">Jovia does not scrape platforms that prohibit it. Where no official mechanism exists, the posture is partnership outreach, and the profile documents the exact status.</w:t>
      </w:r>
    </w:p>
    <w:p>
      <w:pPr>
        <w:numPr>
          <w:ilvl w:val="0"/>
          <w:numId w:val="1008"/>
        </w:numPr>
        <w:pStyle w:val="Compact"/>
      </w:pPr>
      <w:r>
        <w:t xml:space="preserve">Jovia does not circumvent technical access controls, login walls, or anti-bot systems. All integrations use officially supported mechanisms: public APIs, approved API keys, official RSS/JSON/XML feeds, or signed partner agreements.</w:t>
      </w:r>
    </w:p>
    <w:p>
      <w:pPr>
        <w:numPr>
          <w:ilvl w:val="0"/>
          <w:numId w:val="1008"/>
        </w:numPr>
        <w:pStyle w:val="Compact"/>
      </w:pPr>
      <w:r>
        <w:t xml:space="preserve">Jovia does not act as an agent or escrow party for third-party listings. Apply actions deep-link to the source platform, which also satisfies most attribution and traffic-return terms (e.g., Remotive’s requirement that listings drive traffic back</w:t>
      </w:r>
      <w:r>
        <w:t xml:space="preserve"> </w:t>
      </w:r>
      <w:fldSimple w:instr="NOTEREF _Ref_Footnote_7 \h \f">
        <w:r>
          <w:rPr>
            <w:vertAlign w:val="superscript"/>
          </w:rPr>
          <w:t>7</w:t>
        </w:r>
      </w:fldSimple>
      <w:r>
        <w:t xml:space="preserve">).</w:t>
      </w:r>
    </w:p>
    <w:bookmarkEnd w:id="37"/>
    <w:bookmarkStart w:id="38" w:name="X5c59362cb7098264a644dfeba3ed5721cbfe2a5"/>
    <w:p>
      <w:pPr>
        <w:pStyle w:val="Heading2"/>
      </w:pPr>
      <w:r>
        <w:t xml:space="preserve">2.4 Regulatory context for a listings aggregator</w:t>
      </w:r>
    </w:p>
    <w:p>
      <w:pPr>
        <w:pStyle w:val="FirstParagraph"/>
      </w:pPr>
      <w:r>
        <w:t xml:space="preserve">Two bodies of law dominate the legal analysis in every profile:</w:t>
      </w:r>
    </w:p>
    <w:p>
      <w:pPr>
        <w:numPr>
          <w:ilvl w:val="0"/>
          <w:numId w:val="1009"/>
        </w:numPr>
        <w:pStyle w:val="Compact"/>
      </w:pPr>
      <w:r>
        <w:rPr>
          <w:bCs/>
          <w:b/>
        </w:rPr>
        <w:t xml:space="preserve">Copyright in listings.</w:t>
      </w:r>
      <w:r>
        <w:t xml:space="preserve"> </w:t>
      </w:r>
      <w:r>
        <w:t xml:space="preserve">Job and project descriptions are text works. Short factual fields (title, budget, location) are generally unprotectable facts in most jurisdictions; long creative descriptions may attract copyright. The pragmatic industry norm — and the norm embedded in the terms of every Tier-1 source — is:</w:t>
      </w:r>
      <w:r>
        <w:t xml:space="preserve"> </w:t>
      </w:r>
      <w:r>
        <w:rPr>
          <w:iCs/>
          <w:i/>
        </w:rPr>
        <w:t xml:space="preserve">aggregation with attribution and a link back is permitted by the platform’s own API/feed terms</w:t>
      </w:r>
      <w:r>
        <w:t xml:space="preserve">. Where a platform offers an official API/feed with stated terms, those terms are the license; Jovia complies with them mechanically (see §3.2).</w:t>
      </w:r>
    </w:p>
    <w:p>
      <w:pPr>
        <w:numPr>
          <w:ilvl w:val="0"/>
          <w:numId w:val="1009"/>
        </w:numPr>
        <w:pStyle w:val="Compact"/>
      </w:pPr>
      <w:r>
        <w:rPr>
          <w:bCs/>
          <w:b/>
        </w:rPr>
        <w:t xml:space="preserve">Database rights (EU/UK).</w:t>
      </w:r>
      <w:r>
        <w:t xml:space="preserve"> </w:t>
      </w:r>
      <w:r>
        <w:t xml:space="preserve">The EU sui generis database right protects substantial investment in database compilation. Systematic re-extraction of a</w:t>
      </w:r>
      <w:r>
        <w:t xml:space="preserve"> </w:t>
      </w:r>
      <w:r>
        <w:rPr>
          <w:iCs/>
          <w:i/>
        </w:rPr>
        <w:t xml:space="preserve">protected</w:t>
      </w:r>
      <w:r>
        <w:t xml:space="preserve"> </w:t>
      </w:r>
      <w:r>
        <w:t xml:space="preserve">database without consent can infringe it even when individual rows are factual. This is a second, independent reason to consume only official feeds/APIs under their stated terms, and to respect per-source polling limits (e.g., Jobicy’s</w:t>
      </w:r>
      <w:r>
        <w:t xml:space="preserve"> </w:t>
      </w:r>
      <w:r>
        <w:t xml:space="preserve">“</w:t>
      </w:r>
      <w:r>
        <w:t xml:space="preserve">a few times a day</w:t>
      </w:r>
      <w:r>
        <w:t xml:space="preserve">”</w:t>
      </w:r>
      <w:r>
        <w:t xml:space="preserve"> </w:t>
      </w:r>
      <w:r>
        <w:t xml:space="preserve">and one-poll-per-hour ceiling</w:t>
      </w:r>
      <w:r>
        <w:t xml:space="preserve"> </w:t>
      </w:r>
      <w:fldSimple w:instr="NOTEREF _Ref_Footnote_8 \h \f">
        <w:r>
          <w:rPr>
            <w:vertAlign w:val="superscript"/>
          </w:rPr>
          <w:t>8</w:t>
        </w:r>
      </w:fldSimple>
      <w:r>
        <w:t xml:space="preserve">; Remotive’s</w:t>
      </w:r>
      <w:r>
        <w:t xml:space="preserve"> </w:t>
      </w:r>
      <w:r>
        <w:t xml:space="preserve">“</w:t>
      </w:r>
      <w:r>
        <w:t xml:space="preserve">max 4 times a day</w:t>
      </w:r>
      <w:r>
        <w:t xml:space="preserve">”</w:t>
      </w:r>
      <w:r>
        <w:t xml:space="preserve"> </w:t>
      </w:r>
      <w:fldSimple w:instr="NOTEREF _Ref_Footnote_7 \h \f">
        <w:r>
          <w:rPr>
            <w:vertAlign w:val="superscript"/>
          </w:rPr>
          <w:t>7</w:t>
        </w:r>
      </w:fldSimple>
      <w:r>
        <w:t xml:space="preserve">).</w:t>
      </w:r>
    </w:p>
    <w:p>
      <w:pPr>
        <w:numPr>
          <w:ilvl w:val="0"/>
          <w:numId w:val="1009"/>
        </w:numPr>
        <w:pStyle w:val="Compact"/>
      </w:pPr>
      <w:r>
        <w:rPr>
          <w:bCs/>
          <w:b/>
        </w:rPr>
        <w:t xml:space="preserve">GDPR/CCPA.</w:t>
      </w:r>
      <w:r>
        <w:t xml:space="preserve"> </w:t>
      </w:r>
      <w:r>
        <w:t xml:space="preserve">Listings sometimes contain personal data (recruiter names, contact emails). Jovia’s storage and display of such data is processing; Chapter 19 details the compliance architecture (lawful basis, minimization, retention, erasure propagation — including NAV’s explicit requirement that consumers delete ads when they become inactive</w:t>
      </w:r>
      <w:r>
        <w:t xml:space="preserve"> </w:t>
      </w:r>
      <w:fldSimple w:instr="NOTEREF _Ref_Footnote_27 \h \f">
        <w:r>
          <w:rPr>
            <w:vertAlign w:val="superscript"/>
          </w:rPr>
          <w:t>27</w:t>
        </w:r>
      </w:fldSimple>
      <w:r>
        <w:t xml:space="preserve">).</w:t>
      </w:r>
    </w:p>
    <w:p>
      <w:pPr>
        <w:numPr>
          <w:ilvl w:val="0"/>
          <w:numId w:val="1009"/>
        </w:numPr>
        <w:pStyle w:val="Compact"/>
      </w:pPr>
      <w:r>
        <w:rPr>
          <w:bCs/>
          <w:b/>
        </w:rPr>
        <w:t xml:space="preserve">Contract (ToS).</w:t>
      </w:r>
      <w:r>
        <w:t xml:space="preserve"> </w:t>
      </w:r>
      <w:r>
        <w:t xml:space="preserve">API terms are contracts. Breaching them risks termination of access and civil liability. Every profile’s §C records the operative terms as of the research date and the agreements Jovia must have in place.</w:t>
      </w:r>
    </w:p>
    <w:p>
      <w:r>
        <w:br w:type="page"/>
      </w:r>
    </w:p>
    <w:bookmarkEnd w:id="38"/>
    <w:bookmarkEnd w:id="39"/>
    <w:bookmarkStart w:id="47" w:name="Xb9968b142e9a53e0c7399ffc9fb34d88124ffbe"/>
    <w:p>
      <w:pPr>
        <w:pStyle w:val="Heading1"/>
      </w:pPr>
      <w:r>
        <w:t xml:space="preserve">3. Legal Framework and the Universal Data Model</w:t>
      </w:r>
    </w:p>
    <w:bookmarkStart w:id="40" w:name="the-jovia-source-legal-matrix"/>
    <w:p>
      <w:pPr>
        <w:pStyle w:val="Heading2"/>
      </w:pPr>
      <w:r>
        <w:t xml:space="preserve">3.1 The Jovia Source-Legal Matrix</w:t>
      </w:r>
    </w:p>
    <w:p>
      <w:pPr>
        <w:pStyle w:val="FirstParagraph"/>
      </w:pPr>
      <w:r>
        <w:t xml:space="preserve">Every source is classified into exactly one legal posture before engineering begins. The classification is stored in the</w:t>
      </w:r>
      <w:r>
        <w:t xml:space="preserve"> </w:t>
      </w:r>
      <w:r>
        <w:rPr>
          <w:rStyle w:val="VerbatimChar"/>
        </w:rPr>
        <w:t xml:space="preserve">sources</w:t>
      </w:r>
      <w:r>
        <w:t xml:space="preserve"> </w:t>
      </w:r>
      <w:r>
        <w:t xml:space="preserve">registry table (Chapter 16) and enforced by the connector framework — a connector literally cannot be deployed with a usage mode its legal posture forbids.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Posture</w:t>
            </w:r>
          </w:p>
        </w:tc>
        <w:tc>
          <w:tcPr/>
          <w:p>
            <w:pPr>
              <w:pStyle w:val="Compact"/>
              <w:jc w:val="left"/>
            </w:pPr>
            <w:r>
              <w:t xml:space="preserve">Meaning</w:t>
            </w:r>
          </w:p>
        </w:tc>
        <w:tc>
          <w:tcPr/>
          <w:p>
            <w:pPr>
              <w:pStyle w:val="Compact"/>
              <w:jc w:val="left"/>
            </w:pPr>
            <w:r>
              <w:t xml:space="preserve">Usage mode enforced in code</w:t>
            </w:r>
          </w:p>
        </w:tc>
        <w:tc>
          <w:tcPr/>
          <w:p>
            <w:pPr>
              <w:pStyle w:val="Compact"/>
              <w:jc w:val="left"/>
            </w:pPr>
            <w:r>
              <w:t xml:space="preserve">Examples</w:t>
            </w:r>
          </w:p>
        </w:tc>
      </w:tr>
      <w:tr>
        <w:tc>
          <w:tcPr/>
          <w:p>
            <w:pPr>
              <w:pStyle w:val="Compact"/>
              <w:jc w:val="left"/>
            </w:pPr>
            <w:r>
              <w:rPr>
                <w:bCs/>
                <w:b/>
              </w:rPr>
              <w:t xml:space="preserve">L1 — Explicitly permitted</w:t>
            </w:r>
          </w:p>
        </w:tc>
        <w:tc>
          <w:tcPr/>
          <w:p>
            <w:pPr>
              <w:pStyle w:val="Compact"/>
              <w:jc w:val="left"/>
            </w:pPr>
            <w:r>
              <w:t xml:space="preserve">Official API/feed terms expressly allow republication with attribution</w:t>
            </w:r>
          </w:p>
        </w:tc>
        <w:tc>
          <w:tcPr/>
          <w:p>
            <w:pPr>
              <w:pStyle w:val="Compact"/>
              <w:jc w:val="left"/>
            </w:pPr>
            <w:r>
              <w:t xml:space="preserve">Full ingest, store, transform, display, translate, cache (TTL per terms)</w:t>
            </w:r>
          </w:p>
        </w:tc>
        <w:tc>
          <w:tcPr/>
          <w:p>
            <w:pPr>
              <w:pStyle w:val="Compact"/>
              <w:jc w:val="left"/>
            </w:pPr>
            <w:r>
              <w:t xml:space="preserve">Remotive</w:t>
            </w:r>
            <w:r>
              <w:t xml:space="preserve"> </w:t>
            </w:r>
            <w:fldSimple w:instr="NOTEREF _Ref_Footnote_7 \h \f">
              <w:r>
                <w:rPr>
                  <w:vertAlign w:val="superscript"/>
                </w:rPr>
                <w:t>7</w:t>
              </w:r>
            </w:fldSimple>
            <w:r>
              <w:t xml:space="preserve">, Jobicy</w:t>
            </w:r>
            <w:r>
              <w:t xml:space="preserve"> </w:t>
            </w:r>
            <w:fldSimple w:instr="NOTEREF _Ref_Footnote_8 \h \f">
              <w:r>
                <w:rPr>
                  <w:vertAlign w:val="superscript"/>
                </w:rPr>
                <w:t>8</w:t>
              </w:r>
            </w:fldSimple>
            <w:r>
              <w:t xml:space="preserve">, Himalayas</w:t>
            </w:r>
            <w:r>
              <w:t xml:space="preserve"> </w:t>
            </w:r>
            <w:fldSimple w:instr="NOTEREF _Ref_Footnote_9 \h \f">
              <w:r>
                <w:rPr>
                  <w:vertAlign w:val="superscript"/>
                </w:rPr>
                <w:t>9</w:t>
              </w:r>
            </w:fldSimple>
            <w:r>
              <w:t xml:space="preserve">, We Work Remotely RSS</w:t>
            </w:r>
            <w:r>
              <w:t xml:space="preserve"> </w:t>
            </w:r>
            <w:r>
              <w:rPr>
                <w:vertAlign w:val="superscript"/>
              </w:rPr>
              <w:footnoteReference w:id="31"/>
            </w:r>
            <w:r>
              <w:t xml:space="preserve">, JobTech JobAd Links</w:t>
            </w:r>
            <w:r>
              <w:t xml:space="preserve"> </w:t>
            </w:r>
            <w:fldSimple w:instr="NOTEREF _Ref_Footnote_25 \h \f">
              <w:r>
                <w:rPr>
                  <w:vertAlign w:val="superscript"/>
                </w:rPr>
                <w:t>25</w:t>
              </w:r>
            </w:fldSimple>
            <w:r>
              <w:t xml:space="preserve">, NAV</w:t>
            </w:r>
            <w:r>
              <w:t xml:space="preserve"> </w:t>
            </w:r>
            <w:fldSimple w:instr="NOTEREF _Ref_Footnote_27 \h \f">
              <w:r>
                <w:rPr>
                  <w:vertAlign w:val="superscript"/>
                </w:rPr>
                <w:t>27</w:t>
              </w:r>
            </w:fldSimple>
          </w:p>
        </w:tc>
      </w:tr>
      <w:tr>
        <w:tc>
          <w:tcPr/>
          <w:p>
            <w:pPr>
              <w:pStyle w:val="Compact"/>
              <w:jc w:val="left"/>
            </w:pPr>
            <w:r>
              <w:rPr>
                <w:bCs/>
                <w:b/>
              </w:rPr>
              <w:t xml:space="preserve">L2 — Permitted with constraints</w:t>
            </w:r>
          </w:p>
        </w:tc>
        <w:tc>
          <w:tcPr/>
          <w:p>
            <w:pPr>
              <w:pStyle w:val="Compact"/>
              <w:jc w:val="left"/>
            </w:pPr>
            <w:r>
              <w:t xml:space="preserve">Allowed, but with hard limits (poll caps, 6–24 h delays, no re-aggregation)</w:t>
            </w:r>
          </w:p>
        </w:tc>
        <w:tc>
          <w:tcPr/>
          <w:p>
            <w:pPr>
              <w:pStyle w:val="Compact"/>
              <w:jc w:val="left"/>
            </w:pPr>
            <w:r>
              <w:t xml:space="preserve">L1 minus the forbidden acts (enforced flags)</w:t>
            </w:r>
          </w:p>
        </w:tc>
        <w:tc>
          <w:tcPr/>
          <w:p>
            <w:pPr>
              <w:pStyle w:val="Compact"/>
              <w:jc w:val="left"/>
            </w:pPr>
            <w:r>
              <w:t xml:space="preserve">Jobicy (no redistribution to competing aggregators; 6 h delay)</w:t>
            </w:r>
            <w:r>
              <w:t xml:space="preserve"> </w:t>
            </w:r>
            <w:fldSimple w:instr="NOTEREF _Ref_Footnote_8 \h \f">
              <w:r>
                <w:rPr>
                  <w:vertAlign w:val="superscript"/>
                </w:rPr>
                <w:t>8</w:t>
              </w:r>
            </w:fldSimple>
            <w:r>
              <w:t xml:space="preserve">, Remotive (24 h delay; no email-gating)</w:t>
            </w:r>
            <w:r>
              <w:t xml:space="preserve"> </w:t>
            </w:r>
            <w:fldSimple w:instr="NOTEREF _Ref_Footnote_7 \h \f">
              <w:r>
                <w:rPr>
                  <w:vertAlign w:val="superscript"/>
                </w:rPr>
                <w:t>7</w:t>
              </w:r>
            </w:fldSimple>
          </w:p>
        </w:tc>
      </w:tr>
      <w:tr>
        <w:tc>
          <w:tcPr/>
          <w:p>
            <w:pPr>
              <w:pStyle w:val="Compact"/>
              <w:jc w:val="left"/>
            </w:pPr>
            <w:r>
              <w:rPr>
                <w:bCs/>
                <w:b/>
              </w:rPr>
              <w:t xml:space="preserve">L3 — License/trial required</w:t>
            </w:r>
          </w:p>
        </w:tc>
        <w:tc>
          <w:tcPr/>
          <w:p>
            <w:pPr>
              <w:pStyle w:val="Compact"/>
              <w:jc w:val="left"/>
            </w:pPr>
            <w:r>
              <w:t xml:space="preserve">Commercial use needs a paid license or is confined to a trial</w:t>
            </w:r>
          </w:p>
        </w:tc>
        <w:tc>
          <w:tcPr/>
          <w:p>
            <w:pPr>
              <w:pStyle w:val="Compact"/>
              <w:jc w:val="left"/>
            </w:pPr>
            <w:r>
              <w:t xml:space="preserve">Evaluation sandbox only until license signed</w:t>
            </w:r>
          </w:p>
        </w:tc>
        <w:tc>
          <w:tcPr/>
          <w:p>
            <w:pPr>
              <w:pStyle w:val="Compact"/>
              <w:jc w:val="left"/>
            </w:pPr>
            <w:r>
              <w:t xml:space="preserve">Adzuna (14-day commercial trial, then license)</w:t>
            </w:r>
            <w:r>
              <w:t xml:space="preserve"> </w:t>
            </w:r>
            <w:fldSimple w:instr="NOTEREF _Ref_Footnote_1 \h \f">
              <w:r>
                <w:rPr>
                  <w:vertAlign w:val="superscript"/>
                </w:rPr>
                <w:t>1</w:t>
              </w:r>
            </w:fldSimple>
            <w:r>
              <w:t xml:space="preserve">, Careerjet (affiliate terms)</w:t>
            </w:r>
            <w:r>
              <w:t xml:space="preserve"> </w:t>
            </w:r>
            <w:r>
              <w:rPr>
                <w:vertAlign w:val="superscript"/>
              </w:rPr>
              <w:footnoteReference w:id="32"/>
            </w:r>
          </w:p>
        </w:tc>
      </w:tr>
      <w:tr>
        <w:tc>
          <w:tcPr/>
          <w:p>
            <w:pPr>
              <w:pStyle w:val="Compact"/>
              <w:jc w:val="left"/>
            </w:pPr>
            <w:r>
              <w:rPr>
                <w:bCs/>
                <w:b/>
              </w:rPr>
              <w:t xml:space="preserve">L4 — Approval-gated</w:t>
            </w:r>
          </w:p>
        </w:tc>
        <w:tc>
          <w:tcPr/>
          <w:p>
            <w:pPr>
              <w:pStyle w:val="Compact"/>
              <w:jc w:val="left"/>
            </w:pPr>
            <w:r>
              <w:t xml:space="preserve">Access requires application/partnership; use bounded by approval scope</w:t>
            </w:r>
          </w:p>
        </w:tc>
        <w:tc>
          <w:tcPr/>
          <w:p>
            <w:pPr>
              <w:pStyle w:val="Compact"/>
              <w:jc w:val="left"/>
            </w:pPr>
            <w:r>
              <w:t xml:space="preserve">No production connector until approved; then scoped</w:t>
            </w:r>
          </w:p>
        </w:tc>
        <w:tc>
          <w:tcPr/>
          <w:p>
            <w:pPr>
              <w:pStyle w:val="Compact"/>
              <w:jc w:val="left"/>
            </w:pPr>
            <w:r>
              <w:t xml:space="preserve">Upwork</w:t>
            </w:r>
            <w:r>
              <w:t xml:space="preserve"> </w:t>
            </w:r>
            <w:fldSimple w:instr="NOTEREF _Ref_Footnote_12 \h \f">
              <w:r>
                <w:rPr>
                  <w:vertAlign w:val="superscript"/>
                </w:rPr>
                <w:t>12</w:t>
              </w:r>
            </w:fldSimple>
            <w:r>
              <w:t xml:space="preserve">, Freelancer.com</w:t>
            </w:r>
            <w:r>
              <w:t xml:space="preserve"> </w:t>
            </w:r>
            <w:fldSimple w:instr="NOTEREF _Ref_Footnote_13 \h \f">
              <w:r>
                <w:rPr>
                  <w:vertAlign w:val="superscript"/>
                </w:rPr>
                <w:t>13</w:t>
              </w:r>
            </w:fldSimple>
            <w:r>
              <w:t xml:space="preserve">, LinkedIn</w:t>
            </w:r>
            <w:r>
              <w:t xml:space="preserve"> </w:t>
            </w:r>
            <w:fldSimple w:instr="NOTEREF _Ref_Footnote_29 \h \f">
              <w:r>
                <w:rPr>
                  <w:vertAlign w:val="superscript"/>
                </w:rPr>
                <w:t>29</w:t>
              </w:r>
            </w:fldSimple>
            <w:r>
              <w:t xml:space="preserve">, Indeed partner APIs</w:t>
            </w:r>
            <w:r>
              <w:t xml:space="preserve"> </w:t>
            </w:r>
            <w:r>
              <w:rPr>
                <w:vertAlign w:val="superscript"/>
              </w:rPr>
              <w:footnoteReference w:id="33"/>
            </w:r>
            <w:r>
              <w:t xml:space="preserve">, SmartRecruiters full API</w:t>
            </w:r>
            <w:r>
              <w:t xml:space="preserve"> </w:t>
            </w:r>
            <w:r>
              <w:rPr>
                <w:vertAlign w:val="superscript"/>
              </w:rPr>
              <w:footnoteReference w:id="34"/>
            </w:r>
          </w:p>
        </w:tc>
      </w:tr>
      <w:tr>
        <w:tc>
          <w:tcPr/>
          <w:p>
            <w:pPr>
              <w:pStyle w:val="Compact"/>
              <w:jc w:val="left"/>
            </w:pPr>
            <w:r>
              <w:rPr>
                <w:bCs/>
                <w:b/>
              </w:rPr>
              <w:t xml:space="preserve">L5 — No official mechanism</w:t>
            </w:r>
          </w:p>
        </w:tc>
        <w:tc>
          <w:tcPr/>
          <w:p>
            <w:pPr>
              <w:pStyle w:val="Compact"/>
              <w:jc w:val="left"/>
            </w:pPr>
            <w:r>
              <w:t xml:space="preserve">No public API/feed documented</w:t>
            </w:r>
          </w:p>
        </w:tc>
        <w:tc>
          <w:tcPr/>
          <w:p>
            <w:pPr>
              <w:pStyle w:val="Compact"/>
              <w:jc w:val="left"/>
            </w:pPr>
            <w:r>
              <w:t xml:space="preserve">No connector. Partnership outreach only</w:t>
            </w:r>
          </w:p>
        </w:tc>
        <w:tc>
          <w:tcPr/>
          <w:p>
            <w:pPr>
              <w:pStyle w:val="Compact"/>
              <w:jc w:val="left"/>
            </w:pPr>
            <w:r>
              <w:t xml:space="preserve">Fiverr</w:t>
            </w:r>
            <w:r>
              <w:t xml:space="preserve"> </w:t>
            </w:r>
            <w:fldSimple w:instr="NOTEREF _Ref_Footnote_15 \h \f">
              <w:r>
                <w:rPr>
                  <w:vertAlign w:val="superscript"/>
                </w:rPr>
                <w:t>15</w:t>
              </w:r>
            </w:fldSimple>
            <w:r>
              <w:t xml:space="preserve">, Malt</w:t>
            </w:r>
            <w:r>
              <w:t xml:space="preserve"> </w:t>
            </w:r>
            <w:fldSimple w:instr="NOTEREF _Ref_Footnote_16 \h \f">
              <w:r>
                <w:rPr>
                  <w:vertAlign w:val="superscript"/>
                </w:rPr>
                <w:t>16</w:t>
              </w:r>
            </w:fldSimple>
            <w:r>
              <w:t xml:space="preserve">, Toptal, Guru, Contra, Braintrust (as of research date)</w:t>
            </w:r>
          </w:p>
        </w:tc>
      </w:tr>
      <w:tr>
        <w:tc>
          <w:tcPr/>
          <w:p>
            <w:pPr>
              <w:pStyle w:val="Compact"/>
              <w:jc w:val="left"/>
            </w:pPr>
            <w:r>
              <w:rPr>
                <w:bCs/>
                <w:b/>
              </w:rPr>
              <w:t xml:space="preserve">L6 — Explicitly prohibited / closed</w:t>
            </w:r>
          </w:p>
        </w:tc>
        <w:tc>
          <w:tcPr/>
          <w:p>
            <w:pPr>
              <w:pStyle w:val="Compact"/>
              <w:jc w:val="left"/>
            </w:pPr>
            <w:r>
              <w:t xml:space="preserve">Terms forbid aggregation or program retired</w:t>
            </w:r>
          </w:p>
        </w:tc>
        <w:tc>
          <w:tcPr/>
          <w:p>
            <w:pPr>
              <w:pStyle w:val="Compact"/>
              <w:jc w:val="left"/>
            </w:pPr>
            <w:r>
              <w:t xml:space="preserve">Hard-blocked in source registry</w:t>
            </w:r>
          </w:p>
        </w:tc>
        <w:tc>
          <w:tcPr/>
          <w:p>
            <w:pPr>
              <w:pStyle w:val="Compact"/>
              <w:jc w:val="left"/>
            </w:pPr>
            <w:r>
              <w:t xml:space="preserve">Indeed public Publisher API (retired 2024)</w:t>
            </w:r>
            <w:r>
              <w:t xml:space="preserve"> </w:t>
            </w:r>
            <w:fldSimple w:instr="NOTEREF _Ref_Footnote_28 \h \f">
              <w:r>
                <w:rPr>
                  <w:vertAlign w:val="superscript"/>
                </w:rPr>
                <w:t>28</w:t>
              </w:r>
            </w:fldSimple>
            <w:r>
              <w:t xml:space="preserve">, Stack Overflow Jobs</w:t>
            </w:r>
            <w:r>
              <w:t xml:space="preserve"> </w:t>
            </w:r>
            <w:fldSimple w:instr="NOTEREF _Ref_Footnote_30 \h \f">
              <w:r>
                <w:rPr>
                  <w:vertAlign w:val="superscript"/>
                </w:rPr>
                <w:t>30</w:t>
              </w:r>
            </w:fldSimple>
          </w:p>
        </w:tc>
      </w:tr>
    </w:tbl>
    <w:bookmarkEnd w:id="40"/>
    <w:bookmarkStart w:id="41" w:name="standing-legal-rules-for-all-sources"/>
    <w:p>
      <w:pPr>
        <w:pStyle w:val="Heading2"/>
      </w:pPr>
      <w:r>
        <w:t xml:space="preserve">3.2 Standing legal rules for all sources</w:t>
      </w:r>
    </w:p>
    <w:p>
      <w:pPr>
        <w:pStyle w:val="FirstParagraph"/>
      </w:pPr>
      <w:r>
        <w:t xml:space="preserve">These rules are global defaults, tightened per source where that source’s terms are stricter:</w:t>
      </w:r>
    </w:p>
    <w:p>
      <w:pPr>
        <w:numPr>
          <w:ilvl w:val="0"/>
          <w:numId w:val="1010"/>
        </w:numPr>
        <w:pStyle w:val="Compact"/>
      </w:pPr>
      <w:r>
        <w:rPr>
          <w:bCs/>
          <w:b/>
        </w:rPr>
        <w:t xml:space="preserve">Attribution.</w:t>
      </w:r>
      <w:r>
        <w:t xml:space="preserve"> </w:t>
      </w:r>
      <w:r>
        <w:t xml:space="preserve">Every third-party listing displays the source name and deep-links to the canonical listing URL. This is required by Remotive</w:t>
      </w:r>
      <w:r>
        <w:t xml:space="preserve"> </w:t>
      </w:r>
      <w:fldSimple w:instr="NOTEREF _Ref_Footnote_7 \h \f">
        <w:r>
          <w:rPr>
            <w:vertAlign w:val="superscript"/>
          </w:rPr>
          <w:t>7</w:t>
        </w:r>
      </w:fldSimple>
      <w:r>
        <w:t xml:space="preserve">, Himalayas</w:t>
      </w:r>
      <w:r>
        <w:t xml:space="preserve"> </w:t>
      </w:r>
      <w:fldSimple w:instr="NOTEREF _Ref_Footnote_9 \h \f">
        <w:r>
          <w:rPr>
            <w:vertAlign w:val="superscript"/>
          </w:rPr>
          <w:t>9</w:t>
        </w:r>
      </w:fldSimple>
      <w:r>
        <w:t xml:space="preserve">, We Work Remotely</w:t>
      </w:r>
      <w:r>
        <w:t xml:space="preserve"> </w:t>
      </w:r>
      <w:fldSimple w:instr="NOTEREF _Ref_Footnote_31 \h \f">
        <w:r>
          <w:rPr>
            <w:vertAlign w:val="superscript"/>
          </w:rPr>
          <w:t>31</w:t>
        </w:r>
      </w:fldSimple>
      <w:r>
        <w:t xml:space="preserve">, JobTech</w:t>
      </w:r>
      <w:r>
        <w:t xml:space="preserve"> </w:t>
      </w:r>
      <w:fldSimple w:instr="NOTEREF _Ref_Footnote_25 \h \f">
        <w:r>
          <w:rPr>
            <w:vertAlign w:val="superscript"/>
          </w:rPr>
          <w:t>25</w:t>
        </w:r>
      </w:fldSimple>
      <w:r>
        <w:t xml:space="preserve">, and is good practice universally.</w:t>
      </w:r>
    </w:p>
    <w:p>
      <w:pPr>
        <w:numPr>
          <w:ilvl w:val="0"/>
          <w:numId w:val="1010"/>
        </w:numPr>
        <w:pStyle w:val="Compact"/>
      </w:pPr>
      <w:r>
        <w:rPr>
          <w:bCs/>
          <w:b/>
        </w:rPr>
        <w:t xml:space="preserve">No logo use without permission.</w:t>
      </w:r>
      <w:r>
        <w:t xml:space="preserve"> </w:t>
      </w:r>
      <w:r>
        <w:t xml:space="preserve">Upwork explicitly forbids use of its logo, brand name, brand theme/colors, and trademarked content in applications</w:t>
      </w:r>
      <w:r>
        <w:t xml:space="preserve"> </w:t>
      </w:r>
      <w:fldSimple w:instr="NOTEREF _Ref_Footnote_12 \h \f">
        <w:r>
          <w:rPr>
            <w:vertAlign w:val="superscript"/>
          </w:rPr>
          <w:t>12</w:t>
        </w:r>
      </w:fldSimple>
      <w:r>
        <w:t xml:space="preserve">. Jovia’s default is</w:t>
      </w:r>
      <w:r>
        <w:t xml:space="preserve"> </w:t>
      </w:r>
      <w:r>
        <w:rPr>
          <w:iCs/>
          <w:i/>
        </w:rPr>
        <w:t xml:space="preserve">text attribution only</w:t>
      </w:r>
      <w:r>
        <w:t xml:space="preserve">; logos only where the source’s terms or a written brand license permit them.</w:t>
      </w:r>
    </w:p>
    <w:p>
      <w:pPr>
        <w:numPr>
          <w:ilvl w:val="0"/>
          <w:numId w:val="1010"/>
        </w:numPr>
        <w:pStyle w:val="Compact"/>
      </w:pPr>
      <w:r>
        <w:rPr>
          <w:bCs/>
          <w:b/>
        </w:rPr>
        <w:t xml:space="preserve">Cache TTL defaults.</w:t>
      </w:r>
      <w:r>
        <w:t xml:space="preserve"> </w:t>
      </w:r>
      <w:r>
        <w:t xml:space="preserve">Remote-board feeds: refresh no more than 2–4×/day (Remotive advises ≤4/day</w:t>
      </w:r>
      <w:r>
        <w:t xml:space="preserve"> </w:t>
      </w:r>
      <w:fldSimple w:instr="NOTEREF _Ref_Footnote_7 \h \f">
        <w:r>
          <w:rPr>
            <w:vertAlign w:val="superscript"/>
          </w:rPr>
          <w:t>7</w:t>
        </w:r>
      </w:fldSimple>
      <w:r>
        <w:t xml:space="preserve">; Jobicy ≤1/hour</w:t>
      </w:r>
      <w:r>
        <w:t xml:space="preserve"> </w:t>
      </w:r>
      <w:fldSimple w:instr="NOTEREF _Ref_Footnote_8 \h \f">
        <w:r>
          <w:rPr>
            <w:vertAlign w:val="superscript"/>
          </w:rPr>
          <w:t>8</w:t>
        </w:r>
      </w:fldSimple>
      <w:r>
        <w:t xml:space="preserve">; Himalayas data refreshes every 24 h so daily polling suffices</w:t>
      </w:r>
      <w:r>
        <w:t xml:space="preserve"> </w:t>
      </w:r>
      <w:fldSimple w:instr="NOTEREF _Ref_Footnote_9 \h \f">
        <w:r>
          <w:rPr>
            <w:vertAlign w:val="superscript"/>
          </w:rPr>
          <w:t>9</w:t>
        </w:r>
      </w:fldSimple>
      <w:r>
        <w:t xml:space="preserve">). Expired or source-deleted listings are tombstoned within one sync cycle — a hard contractual requirement for NAV</w:t>
      </w:r>
      <w:r>
        <w:t xml:space="preserve"> </w:t>
      </w:r>
      <w:fldSimple w:instr="NOTEREF _Ref_Footnote_27 \h \f">
        <w:r>
          <w:rPr>
            <w:vertAlign w:val="superscript"/>
          </w:rPr>
          <w:t>27</w:t>
        </w:r>
      </w:fldSimple>
      <w:r>
        <w:t xml:space="preserve">.</w:t>
      </w:r>
    </w:p>
    <w:p>
      <w:pPr>
        <w:numPr>
          <w:ilvl w:val="0"/>
          <w:numId w:val="1010"/>
        </w:numPr>
        <w:pStyle w:val="Compact"/>
      </w:pPr>
      <w:r>
        <w:rPr>
          <w:bCs/>
          <w:b/>
        </w:rPr>
        <w:t xml:space="preserve">No email-gating of third-party listings.</w:t>
      </w:r>
      <w:r>
        <w:t xml:space="preserve"> </w:t>
      </w:r>
      <w:r>
        <w:t xml:space="preserve">Remotive explicitly treats</w:t>
      </w:r>
      <w:r>
        <w:t xml:space="preserve"> </w:t>
      </w:r>
      <w:r>
        <w:t xml:space="preserve">“</w:t>
      </w:r>
      <w:r>
        <w:t xml:space="preserve">displaying our jobs in order to collect signups/email addresses</w:t>
      </w:r>
      <w:r>
        <w:t xml:space="preserve">”</w:t>
      </w:r>
      <w:r>
        <w:t xml:space="preserve"> </w:t>
      </w:r>
      <w:r>
        <w:t xml:space="preserve">as a breach</w:t>
      </w:r>
      <w:r>
        <w:t xml:space="preserve"> </w:t>
      </w:r>
      <w:fldSimple w:instr="NOTEREF _Ref_Footnote_7 \h \f">
        <w:r>
          <w:rPr>
            <w:vertAlign w:val="superscript"/>
          </w:rPr>
          <w:t>7</w:t>
        </w:r>
      </w:fldSimple>
      <w:r>
        <w:t xml:space="preserve">; Jovia never gates third-party content behind registration.</w:t>
      </w:r>
    </w:p>
    <w:p>
      <w:pPr>
        <w:numPr>
          <w:ilvl w:val="0"/>
          <w:numId w:val="1010"/>
        </w:numPr>
        <w:pStyle w:val="Compact"/>
      </w:pPr>
      <w:r>
        <w:rPr>
          <w:bCs/>
          <w:b/>
        </w:rPr>
        <w:t xml:space="preserve">No submission to competing aggregators.</w:t>
      </w:r>
      <w:r>
        <w:t xml:space="preserve"> </w:t>
      </w:r>
      <w:r>
        <w:t xml:space="preserve">Jobicy, Remotive, and Himalayas all prohibit re-submitting their listings to Jooble, Google Jobs, LinkedIn Jobs, etc.</w:t>
      </w:r>
      <w:r>
        <w:t xml:space="preserve"> </w:t>
      </w:r>
      <w:fldSimple w:instr="NOTEREF _Ref_Footnote_8 \h \f">
        <w:r>
          <w:rPr>
            <w:vertAlign w:val="superscript"/>
          </w:rPr>
          <w:t>8</w:t>
        </w:r>
      </w:fldSimple>
      <w:r>
        <w:t xml:space="preserve"> </w:t>
      </w:r>
      <w:fldSimple w:instr="NOTEREF _Ref_Footnote_7 \h \f">
        <w:r>
          <w:rPr>
            <w:vertAlign w:val="superscript"/>
          </w:rPr>
          <w:t>7</w:t>
        </w:r>
      </w:fldSimple>
      <w:r>
        <w:t xml:space="preserve"> </w:t>
      </w:r>
      <w:r>
        <w:rPr>
          <w:vertAlign w:val="superscript"/>
        </w:rPr>
        <w:footnoteReference w:id="35"/>
      </w:r>
      <w:r>
        <w:t xml:space="preserve">. Jovia is an end-user product, not a re-feeder; the outbound Jovia feed (§17.9) includes only first-party and L1-permitted content with redistribution rights.</w:t>
      </w:r>
    </w:p>
    <w:p>
      <w:pPr>
        <w:numPr>
          <w:ilvl w:val="0"/>
          <w:numId w:val="1010"/>
        </w:numPr>
        <w:pStyle w:val="Compact"/>
      </w:pPr>
      <w:r>
        <w:rPr>
          <w:bCs/>
          <w:b/>
        </w:rPr>
        <w:t xml:space="preserve">Erasure propagation.</w:t>
      </w:r>
      <w:r>
        <w:t xml:space="preserve"> </w:t>
      </w:r>
      <w:r>
        <w:t xml:space="preserve">When a source flags a listing inactive/removed (NAV’s feed semantics explicitly mask stopped ads</w:t>
      </w:r>
      <w:r>
        <w:t xml:space="preserve"> </w:t>
      </w:r>
      <w:fldSimple w:instr="NOTEREF _Ref_Footnote_26 \h \f">
        <w:r>
          <w:rPr>
            <w:vertAlign w:val="superscript"/>
          </w:rPr>
          <w:t>26</w:t>
        </w:r>
      </w:fldSimple>
      <w:r>
        <w:t xml:space="preserve">), Jovia removes or tombstones it within the same cycle and purges personal data per retention policy.</w:t>
      </w:r>
    </w:p>
    <w:p>
      <w:pPr>
        <w:numPr>
          <w:ilvl w:val="0"/>
          <w:numId w:val="1010"/>
        </w:numPr>
        <w:pStyle w:val="Compact"/>
      </w:pPr>
      <w:r>
        <w:rPr>
          <w:bCs/>
          <w:b/>
        </w:rPr>
        <w:t xml:space="preserve">Translation of listings.</w:t>
      </w:r>
      <w:r>
        <w:t xml:space="preserve"> </w:t>
      </w:r>
      <w:r>
        <w:t xml:space="preserve">Machine translation is a derivative-work question. Default: translate only titles/excerpts for L1/L2 sources; full-description translation only where terms permit modification. Jobicy forbids altering/misrepresenting content</w:t>
      </w:r>
      <w:r>
        <w:t xml:space="preserve"> </w:t>
      </w:r>
      <w:fldSimple w:instr="NOTEREF _Ref_Footnote_8 \h \f">
        <w:r>
          <w:rPr>
            <w:vertAlign w:val="superscript"/>
          </w:rPr>
          <w:t>8</w:t>
        </w:r>
      </w:fldSimple>
      <w:r>
        <w:t xml:space="preserve"> </w:t>
      </w:r>
      <w:r>
        <w:t xml:space="preserve">— Jovia therefore displays Jobicy descriptions verbatim and offers clearly-labeled user-side translation overlays rather than rewriting stored content.</w:t>
      </w:r>
    </w:p>
    <w:bookmarkEnd w:id="41"/>
    <w:bookmarkStart w:id="46" w:name="the-universal-normalized-data-model"/>
    <w:p>
      <w:pPr>
        <w:pStyle w:val="Heading2"/>
      </w:pPr>
      <w:r>
        <w:t xml:space="preserve">3.3 The Universal Normalized Data Model</w:t>
      </w:r>
    </w:p>
    <w:p>
      <w:pPr>
        <w:pStyle w:val="FirstParagraph"/>
      </w:pPr>
      <w:r>
        <w:t xml:space="preserve">The mandate requires a single schema capable of representing a project from</w:t>
      </w:r>
      <w:r>
        <w:t xml:space="preserve"> </w:t>
      </w:r>
      <w:r>
        <w:rPr>
          <w:iCs/>
          <w:i/>
        </w:rPr>
        <w:t xml:space="preserve">every</w:t>
      </w:r>
      <w:r>
        <w:t xml:space="preserve"> </w:t>
      </w:r>
      <w:r>
        <w:t xml:space="preserve">supported platform. The model below is the canonical contract. It is deliberately a superset: any source field that has no canonical home is preserved verbatim in</w:t>
      </w:r>
      <w:r>
        <w:t xml:space="preserve"> </w:t>
      </w:r>
      <w:r>
        <w:rPr>
          <w:rStyle w:val="VerbatimChar"/>
        </w:rPr>
        <w:t xml:space="preserve">metadata</w:t>
      </w:r>
      <w:r>
        <w:t xml:space="preserve"> </w:t>
      </w:r>
      <w:r>
        <w:t xml:space="preserve">JSONB so no information is ever lost between raw payload and normalized record.</w:t>
      </w:r>
    </w:p>
    <w:bookmarkStart w:id="42" w:name="canonical-entity-project"/>
    <w:p>
      <w:pPr>
        <w:pStyle w:val="Heading3"/>
      </w:pPr>
      <w:r>
        <w:t xml:space="preserve">3.3.1 Canonical entity:</w:t>
      </w:r>
      <w:r>
        <w:t xml:space="preserve"> </w:t>
      </w:r>
      <w:r>
        <w:rPr>
          <w:rStyle w:val="VerbatimChar"/>
        </w:rPr>
        <w:t xml:space="preserve">Project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Notes / source mapping examples</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Jovia-internal primary key</w:t>
            </w:r>
          </w:p>
        </w:tc>
      </w:tr>
      <w:tr>
        <w:tc>
          <w:tcPr/>
          <w:p>
            <w:pPr>
              <w:pStyle w:val="Compact"/>
              <w:jc w:val="left"/>
            </w:pPr>
            <w:r>
              <w:rPr>
                <w:rStyle w:val="VerbatimChar"/>
              </w:rPr>
              <w:t xml:space="preserve">source_id</w:t>
            </w:r>
          </w:p>
        </w:tc>
        <w:tc>
          <w:tcPr/>
          <w:p>
            <w:pPr>
              <w:pStyle w:val="Compact"/>
              <w:jc w:val="left"/>
            </w:pPr>
            <w:r>
              <w:t xml:space="preserve">FK→sources</w:t>
            </w:r>
          </w:p>
        </w:tc>
        <w:tc>
          <w:tcPr/>
          <w:p>
            <w:pPr>
              <w:pStyle w:val="Compact"/>
              <w:jc w:val="left"/>
            </w:pPr>
            <w:r>
              <w:t xml:space="preserve">yes</w:t>
            </w:r>
          </w:p>
        </w:tc>
        <w:tc>
          <w:tcPr/>
          <w:p>
            <w:pPr>
              <w:pStyle w:val="Compact"/>
              <w:jc w:val="left"/>
            </w:pPr>
            <w:r>
              <w:t xml:space="preserve">e.g. </w:t>
            </w:r>
            <w:r>
              <w:rPr>
                <w:rStyle w:val="VerbatimChar"/>
              </w:rPr>
              <w:t xml:space="preserve">adzuna</w:t>
            </w:r>
            <w:r>
              <w:t xml:space="preserve">,</w:t>
            </w:r>
            <w:r>
              <w:t xml:space="preserve"> </w:t>
            </w:r>
            <w:r>
              <w:rPr>
                <w:rStyle w:val="VerbatimChar"/>
              </w:rPr>
              <w:t xml:space="preserve">remotive</w:t>
            </w:r>
            <w:r>
              <w:t xml:space="preserve">,</w:t>
            </w:r>
            <w:r>
              <w:t xml:space="preserve"> </w:t>
            </w:r>
            <w:r>
              <w:rPr>
                <w:rStyle w:val="VerbatimChar"/>
              </w:rPr>
              <w:t xml:space="preserve">greenhouse:stripe</w:t>
            </w:r>
          </w:p>
        </w:tc>
      </w:tr>
      <w:tr>
        <w:tc>
          <w:tcPr/>
          <w:p>
            <w:pPr>
              <w:pStyle w:val="Compact"/>
              <w:jc w:val="left"/>
            </w:pPr>
            <w:r>
              <w:rPr>
                <w:rStyle w:val="VerbatimChar"/>
              </w:rPr>
              <w:t xml:space="preserve">external_id</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Source’s own ID (Upwork ciphertext, Jooble</w:t>
            </w:r>
            <w:r>
              <w:t xml:space="preserve"> </w:t>
            </w:r>
            <w:r>
              <w:rPr>
                <w:rStyle w:val="VerbatimChar"/>
              </w:rPr>
              <w:t xml:space="preserve">id</w:t>
            </w:r>
            <w:r>
              <w:t xml:space="preserve">, Himalayas</w:t>
            </w:r>
            <w:r>
              <w:t xml:space="preserve"> </w:t>
            </w:r>
            <w:r>
              <w:rPr>
                <w:rStyle w:val="VerbatimChar"/>
              </w:rPr>
              <w:t xml:space="preserve">guid</w:t>
            </w:r>
            <w:r>
              <w:t xml:space="preserve"> </w:t>
            </w:r>
            <w:fldSimple w:instr="NOTEREF _Ref_Footnote_9 \h \f">
              <w:r>
                <w:rPr>
                  <w:vertAlign w:val="superscript"/>
                </w:rPr>
                <w:t>9</w:t>
              </w:r>
            </w:fldSimple>
            <w:r>
              <w:t xml:space="preserve">, Greenhouse numeric</w:t>
            </w:r>
            <w:r>
              <w:t xml:space="preserve"> </w:t>
            </w:r>
            <w:r>
              <w:rPr>
                <w:rStyle w:val="VerbatimChar"/>
              </w:rPr>
              <w:t xml:space="preserve">id</w:t>
            </w:r>
            <w:r>
              <w:t xml:space="preserve"> </w:t>
            </w:r>
            <w:r>
              <w:rPr>
                <w:vertAlign w:val="superscript"/>
              </w:rPr>
              <w:footnoteReference w:id="36"/>
            </w:r>
            <w:r>
              <w:t xml:space="preserve">)</w:t>
            </w:r>
          </w:p>
        </w:tc>
      </w:tr>
      <w:tr>
        <w:tc>
          <w:tcPr/>
          <w:p>
            <w:pPr>
              <w:pStyle w:val="Compact"/>
              <w:jc w:val="left"/>
            </w:pPr>
            <w:r>
              <w:rPr>
                <w:rStyle w:val="VerbatimChar"/>
              </w:rPr>
              <w:t xml:space="preserve">title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Cleaned; max 500 chars</w:t>
            </w:r>
          </w:p>
        </w:tc>
      </w:tr>
      <w:tr>
        <w:tc>
          <w:tcPr/>
          <w:p>
            <w:pPr>
              <w:pStyle w:val="Compact"/>
              <w:jc w:val="left"/>
            </w:pPr>
            <w:r>
              <w:rPr>
                <w:rStyle w:val="VerbatimChar"/>
              </w:rPr>
              <w:t xml:space="preserve">description_html</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Sanitized HTML (DOMPurify allowlist)</w:t>
            </w:r>
          </w:p>
        </w:tc>
      </w:tr>
      <w:tr>
        <w:tc>
          <w:tcPr/>
          <w:p>
            <w:pPr>
              <w:pStyle w:val="Compact"/>
              <w:jc w:val="left"/>
            </w:pPr>
            <w:r>
              <w:rPr>
                <w:rStyle w:val="VerbatimChar"/>
              </w:rPr>
              <w:t xml:space="preserve">description_text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Stripped plain text for NLP</w:t>
            </w:r>
          </w:p>
        </w:tc>
      </w:tr>
      <w:tr>
        <w:tc>
          <w:tcPr/>
          <w:p>
            <w:pPr>
              <w:pStyle w:val="Compact"/>
              <w:jc w:val="left"/>
            </w:pPr>
            <w:r>
              <w:rPr>
                <w:rStyle w:val="VerbatimChar"/>
              </w:rPr>
              <w:t xml:space="preserve">employer_id</w:t>
            </w:r>
          </w:p>
        </w:tc>
        <w:tc>
          <w:tcPr/>
          <w:p>
            <w:pPr>
              <w:pStyle w:val="Compact"/>
              <w:jc w:val="left"/>
            </w:pPr>
            <w:r>
              <w:t xml:space="preserve">FK→employers</w:t>
            </w:r>
          </w:p>
        </w:tc>
        <w:tc>
          <w:tcPr/>
          <w:p>
            <w:pPr>
              <w:pStyle w:val="Compact"/>
              <w:jc w:val="left"/>
            </w:pPr>
            <w:r>
              <w:t xml:space="preserve">nullable</w:t>
            </w:r>
          </w:p>
        </w:tc>
        <w:tc>
          <w:tcPr/>
          <w:p>
            <w:pPr>
              <w:pStyle w:val="Compact"/>
              <w:jc w:val="left"/>
            </w:pPr>
            <w:r>
              <w:t xml:space="preserve">Resolved via employer-resolution service</w:t>
            </w:r>
          </w:p>
        </w:tc>
      </w:tr>
      <w:tr>
        <w:tc>
          <w:tcPr/>
          <w:p>
            <w:pPr>
              <w:pStyle w:val="Compact"/>
              <w:jc w:val="left"/>
            </w:pPr>
            <w:r>
              <w:rPr>
                <w:rStyle w:val="VerbatimChar"/>
              </w:rPr>
              <w:t xml:space="preserve">employer_name_raw</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As received (Jooble</w:t>
            </w:r>
            <w:r>
              <w:t xml:space="preserve"> </w:t>
            </w:r>
            <w:r>
              <w:rPr>
                <w:rStyle w:val="VerbatimChar"/>
              </w:rPr>
              <w:t xml:space="preserve">company</w:t>
            </w:r>
            <w:r>
              <w:t xml:space="preserve">; Remotive</w:t>
            </w:r>
            <w:r>
              <w:t xml:space="preserve"> </w:t>
            </w:r>
            <w:r>
              <w:rPr>
                <w:rStyle w:val="VerbatimChar"/>
              </w:rPr>
              <w:t xml:space="preserve">company_name</w:t>
            </w:r>
            <w:r>
              <w:t xml:space="preserve"> </w:t>
            </w:r>
            <w:fldSimple w:instr="NOTEREF _Ref_Footnote_7 \h \f">
              <w:r>
                <w:rPr>
                  <w:vertAlign w:val="superscript"/>
                </w:rPr>
                <w:t>7</w:t>
              </w:r>
            </w:fldSimple>
            <w:r>
              <w:t xml:space="preserve">)</w:t>
            </w:r>
          </w:p>
        </w:tc>
      </w:tr>
      <w:tr>
        <w:tc>
          <w:tcPr/>
          <w:p>
            <w:pPr>
              <w:pStyle w:val="Compact"/>
              <w:jc w:val="left"/>
            </w:pPr>
            <w:r>
              <w:rPr>
                <w:rStyle w:val="VerbatimChar"/>
              </w:rPr>
              <w:t xml:space="preserve">budget_min</w:t>
            </w:r>
            <w:r>
              <w:t xml:space="preserve"> </w:t>
            </w:r>
            <w:r>
              <w:t xml:space="preserve">/</w:t>
            </w:r>
            <w:r>
              <w:t xml:space="preserve"> </w:t>
            </w:r>
            <w:r>
              <w:rPr>
                <w:rStyle w:val="VerbatimChar"/>
              </w:rPr>
              <w:t xml:space="preserve">budget_max</w:t>
            </w:r>
          </w:p>
        </w:tc>
        <w:tc>
          <w:tcPr/>
          <w:p>
            <w:pPr>
              <w:pStyle w:val="Compact"/>
              <w:jc w:val="left"/>
            </w:pPr>
            <w:r>
              <w:t xml:space="preserve">numeric(14,2)</w:t>
            </w:r>
          </w:p>
        </w:tc>
        <w:tc>
          <w:tcPr/>
          <w:p>
            <w:pPr>
              <w:pStyle w:val="Compact"/>
              <w:jc w:val="left"/>
            </w:pPr>
            <w:r>
              <w:t xml:space="preserve">nullable</w:t>
            </w:r>
          </w:p>
        </w:tc>
        <w:tc>
          <w:tcPr/>
          <w:p>
            <w:pPr>
              <w:pStyle w:val="Compact"/>
              <w:jc w:val="left"/>
            </w:pPr>
            <w:r>
              <w:t xml:space="preserve">Annualized/normalized per</w:t>
            </w:r>
            <w:r>
              <w:t xml:space="preserve"> </w:t>
            </w:r>
            <w:r>
              <w:rPr>
                <w:rStyle w:val="VerbatimChar"/>
              </w:rPr>
              <w:t xml:space="preserve">salary_period</w:t>
            </w:r>
          </w:p>
        </w:tc>
      </w:tr>
      <w:tr>
        <w:tc>
          <w:tcPr/>
          <w:p>
            <w:pPr>
              <w:pStyle w:val="Compact"/>
              <w:jc w:val="left"/>
            </w:pPr>
            <w:r>
              <w:rPr>
                <w:rStyle w:val="VerbatimChar"/>
              </w:rPr>
              <w:t xml:space="preserve">currency</w:t>
            </w:r>
          </w:p>
        </w:tc>
        <w:tc>
          <w:tcPr/>
          <w:p>
            <w:pPr>
              <w:pStyle w:val="Compact"/>
              <w:jc w:val="left"/>
            </w:pPr>
            <w:r>
              <w:t xml:space="preserve">char(3)</w:t>
            </w:r>
          </w:p>
        </w:tc>
        <w:tc>
          <w:tcPr/>
          <w:p>
            <w:pPr>
              <w:pStyle w:val="Compact"/>
              <w:jc w:val="left"/>
            </w:pPr>
            <w:r>
              <w:t xml:space="preserve">nullable</w:t>
            </w:r>
          </w:p>
        </w:tc>
        <w:tc>
          <w:tcPr/>
          <w:p>
            <w:pPr>
              <w:pStyle w:val="Compact"/>
              <w:jc w:val="left"/>
            </w:pPr>
            <w:r>
              <w:t xml:space="preserve">ISO 4217 (Jobicy</w:t>
            </w:r>
            <w:r>
              <w:t xml:space="preserve"> </w:t>
            </w:r>
            <w:r>
              <w:rPr>
                <w:rStyle w:val="VerbatimChar"/>
              </w:rPr>
              <w:t xml:space="preserve">salaryCurrency</w:t>
            </w:r>
            <w:r>
              <w:t xml:space="preserve"> </w:t>
            </w:r>
            <w:fldSimple w:instr="NOTEREF _Ref_Footnote_8 \h \f">
              <w:r>
                <w:rPr>
                  <w:vertAlign w:val="superscript"/>
                </w:rPr>
                <w:t>8</w:t>
              </w:r>
            </w:fldSimple>
            <w:r>
              <w:t xml:space="preserve">)</w:t>
            </w:r>
          </w:p>
        </w:tc>
      </w:tr>
      <w:tr>
        <w:tc>
          <w:tcPr/>
          <w:p>
            <w:pPr>
              <w:pStyle w:val="Compact"/>
              <w:jc w:val="left"/>
            </w:pPr>
            <w:r>
              <w:rPr>
                <w:rStyle w:val="VerbatimChar"/>
              </w:rPr>
              <w:t xml:space="preserve">salary_period</w:t>
            </w:r>
          </w:p>
        </w:tc>
        <w:tc>
          <w:tcPr/>
          <w:p>
            <w:pPr>
              <w:pStyle w:val="Compact"/>
              <w:jc w:val="left"/>
            </w:pPr>
            <w:r>
              <w:t xml:space="preserve">enum</w:t>
            </w:r>
          </w:p>
        </w:tc>
        <w:tc>
          <w:tcPr/>
          <w:p>
            <w:pPr>
              <w:pStyle w:val="Compact"/>
              <w:jc w:val="left"/>
            </w:pPr>
            <w:r>
              <w:t xml:space="preserve">nullable</w:t>
            </w:r>
          </w:p>
        </w:tc>
        <w:tc>
          <w:tcPr/>
          <w:p>
            <w:pPr>
              <w:pStyle w:val="Compact"/>
              <w:jc w:val="left"/>
            </w:pPr>
            <w:r>
              <w:t xml:space="preserve">hourly/daily/weekly/monthly/annual/project (Himalayas enum</w:t>
            </w:r>
            <w:r>
              <w:t xml:space="preserve"> </w:t>
            </w:r>
            <w:fldSimple w:instr="NOTEREF _Ref_Footnote_9 \h \f">
              <w:r>
                <w:rPr>
                  <w:vertAlign w:val="superscript"/>
                </w:rPr>
                <w:t>9</w:t>
              </w:r>
            </w:fldSimple>
            <w:r>
              <w:t xml:space="preserve">)</w:t>
            </w:r>
          </w:p>
        </w:tc>
      </w:tr>
      <w:tr>
        <w:tc>
          <w:tcPr/>
          <w:p>
            <w:pPr>
              <w:pStyle w:val="Compact"/>
              <w:jc w:val="left"/>
            </w:pPr>
            <w:r>
              <w:rPr>
                <w:rStyle w:val="VerbatimChar"/>
              </w:rPr>
              <w:t xml:space="preserve">budget_type</w:t>
            </w:r>
          </w:p>
        </w:tc>
        <w:tc>
          <w:tcPr/>
          <w:p>
            <w:pPr>
              <w:pStyle w:val="Compact"/>
              <w:jc w:val="left"/>
            </w:pPr>
            <w:r>
              <w:t xml:space="preserve">enum</w:t>
            </w:r>
          </w:p>
        </w:tc>
        <w:tc>
          <w:tcPr/>
          <w:p>
            <w:pPr>
              <w:pStyle w:val="Compact"/>
              <w:jc w:val="left"/>
            </w:pPr>
            <w:r>
              <w:t xml:space="preserve">nullable</w:t>
            </w:r>
          </w:p>
        </w:tc>
        <w:tc>
          <w:tcPr/>
          <w:p>
            <w:pPr>
              <w:pStyle w:val="Compact"/>
              <w:jc w:val="left"/>
            </w:pPr>
            <w:r>
              <w:t xml:space="preserve">fixed / hourly / range / unspecified</w:t>
            </w:r>
          </w:p>
        </w:tc>
      </w:tr>
      <w:tr>
        <w:tc>
          <w:tcPr/>
          <w:p>
            <w:pPr>
              <w:pStyle w:val="Compact"/>
              <w:jc w:val="left"/>
            </w:pPr>
            <w:r>
              <w:rPr>
                <w:rStyle w:val="VerbatimChar"/>
              </w:rPr>
              <w:t xml:space="preserve">skills</w:t>
            </w:r>
          </w:p>
        </w:tc>
        <w:tc>
          <w:tcPr/>
          <w:p>
            <w:pPr>
              <w:pStyle w:val="Compact"/>
              <w:jc w:val="left"/>
            </w:pPr>
            <w:r>
              <w:t xml:space="preserve">FK→skills[]</w:t>
            </w:r>
          </w:p>
        </w:tc>
        <w:tc>
          <w:tcPr/>
          <w:p>
            <w:pPr>
              <w:pStyle w:val="Compact"/>
              <w:jc w:val="left"/>
            </w:pPr>
            <w:r>
              <w:t xml:space="preserve">—</w:t>
            </w:r>
          </w:p>
        </w:tc>
        <w:tc>
          <w:tcPr/>
          <w:p>
            <w:pPr>
              <w:pStyle w:val="Compact"/>
              <w:jc w:val="left"/>
            </w:pPr>
            <w:r>
              <w:t xml:space="preserve">Extracted + mapped to taxonomy</w:t>
            </w:r>
          </w:p>
        </w:tc>
      </w:tr>
      <w:tr>
        <w:tc>
          <w:tcPr/>
          <w:p>
            <w:pPr>
              <w:pStyle w:val="Compact"/>
              <w:jc w:val="left"/>
            </w:pPr>
            <w:r>
              <w:rPr>
                <w:rStyle w:val="VerbatimChar"/>
              </w:rPr>
              <w:t xml:space="preserve">category</w:t>
            </w:r>
            <w:r>
              <w:t xml:space="preserve"> </w:t>
            </w:r>
            <w:r>
              <w:t xml:space="preserve">/</w:t>
            </w:r>
            <w:r>
              <w:t xml:space="preserve"> </w:t>
            </w:r>
            <w:r>
              <w:rPr>
                <w:rStyle w:val="VerbatimChar"/>
              </w:rPr>
              <w:t xml:space="preserve">subcategory</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Mapped to Jovia taxonomy (source categories preserved in metadata)</w:t>
            </w:r>
          </w:p>
        </w:tc>
      </w:tr>
      <w:tr>
        <w:tc>
          <w:tcPr/>
          <w:p>
            <w:pPr>
              <w:pStyle w:val="Compact"/>
              <w:jc w:val="left"/>
            </w:pPr>
            <w:r>
              <w:rPr>
                <w:rStyle w:val="VerbatimChar"/>
              </w:rPr>
              <w:t xml:space="preserve">technologies</w:t>
            </w:r>
          </w:p>
        </w:tc>
        <w:tc>
          <w:tcPr/>
          <w:p>
            <w:pPr>
              <w:pStyle w:val="Compact"/>
              <w:jc w:val="left"/>
            </w:pPr>
            <w:r>
              <w:t xml:space="preserve">text[]</w:t>
            </w:r>
          </w:p>
        </w:tc>
        <w:tc>
          <w:tcPr/>
          <w:p>
            <w:pPr>
              <w:pStyle w:val="Compact"/>
              <w:jc w:val="left"/>
            </w:pPr>
            <w:r>
              <w:t xml:space="preserve">—</w:t>
            </w:r>
          </w:p>
        </w:tc>
        <w:tc>
          <w:tcPr/>
          <w:p>
            <w:pPr>
              <w:pStyle w:val="Compact"/>
              <w:jc w:val="left"/>
            </w:pPr>
            <w:r>
              <w:t xml:space="preserve">Tagged tech (RemoteOK</w:t>
            </w:r>
            <w:r>
              <w:t xml:space="preserve"> </w:t>
            </w:r>
            <w:r>
              <w:rPr>
                <w:rStyle w:val="VerbatimChar"/>
              </w:rPr>
              <w:t xml:space="preserve">tags</w:t>
            </w:r>
            <w:r>
              <w:t xml:space="preserve"> </w:t>
            </w:r>
            <w:r>
              <w:rPr>
                <w:vertAlign w:val="superscript"/>
              </w:rPr>
              <w:footnoteReference w:id="37"/>
            </w:r>
            <w:r>
              <w:t xml:space="preserve">)</w:t>
            </w:r>
          </w:p>
        </w:tc>
      </w:tr>
      <w:tr>
        <w:tc>
          <w:tcPr/>
          <w:p>
            <w:pPr>
              <w:pStyle w:val="Compact"/>
              <w:jc w:val="left"/>
            </w:pPr>
            <w:r>
              <w:rPr>
                <w:rStyle w:val="VerbatimChar"/>
              </w:rPr>
              <w:t xml:space="preserve">languages</w:t>
            </w:r>
          </w:p>
        </w:tc>
        <w:tc>
          <w:tcPr/>
          <w:p>
            <w:pPr>
              <w:pStyle w:val="Compact"/>
              <w:jc w:val="left"/>
            </w:pPr>
            <w:r>
              <w:t xml:space="preserve">text[]</w:t>
            </w:r>
          </w:p>
        </w:tc>
        <w:tc>
          <w:tcPr/>
          <w:p>
            <w:pPr>
              <w:pStyle w:val="Compact"/>
              <w:jc w:val="left"/>
            </w:pPr>
            <w:r>
              <w:t xml:space="preserve">—</w:t>
            </w:r>
          </w:p>
        </w:tc>
        <w:tc>
          <w:tcPr/>
          <w:p>
            <w:pPr>
              <w:pStyle w:val="Compact"/>
              <w:jc w:val="left"/>
            </w:pPr>
            <w:r>
              <w:t xml:space="preserve">ISO 639-1; detected + declared</w:t>
            </w:r>
          </w:p>
        </w:tc>
      </w:tr>
      <w:tr>
        <w:tc>
          <w:tcPr/>
          <w:p>
            <w:pPr>
              <w:pStyle w:val="Compact"/>
              <w:jc w:val="left"/>
            </w:pPr>
            <w:r>
              <w:rPr>
                <w:rStyle w:val="VerbatimChar"/>
              </w:rPr>
              <w:t xml:space="preserve">location_raw</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As received</w:t>
            </w:r>
          </w:p>
        </w:tc>
      </w:tr>
      <w:tr>
        <w:tc>
          <w:tcPr/>
          <w:p>
            <w:pPr>
              <w:pStyle w:val="Compact"/>
              <w:jc w:val="left"/>
            </w:pPr>
            <w:r>
              <w:rPr>
                <w:rStyle w:val="VerbatimChar"/>
              </w:rPr>
              <w:t xml:space="preserve">location_country</w:t>
            </w:r>
          </w:p>
        </w:tc>
        <w:tc>
          <w:tcPr/>
          <w:p>
            <w:pPr>
              <w:pStyle w:val="Compact"/>
              <w:jc w:val="left"/>
            </w:pPr>
            <w:r>
              <w:t xml:space="preserve">char(2)</w:t>
            </w:r>
          </w:p>
        </w:tc>
        <w:tc>
          <w:tcPr/>
          <w:p>
            <w:pPr>
              <w:pStyle w:val="Compact"/>
              <w:jc w:val="left"/>
            </w:pPr>
            <w:r>
              <w:t xml:space="preserve">nullable</w:t>
            </w:r>
          </w:p>
        </w:tc>
        <w:tc>
          <w:tcPr/>
          <w:p>
            <w:pPr>
              <w:pStyle w:val="Compact"/>
              <w:jc w:val="left"/>
            </w:pPr>
            <w:r>
              <w:t xml:space="preserve">ISO 3166-1 α-2 (Lever</w:t>
            </w:r>
            <w:r>
              <w:t xml:space="preserve"> </w:t>
            </w:r>
            <w:r>
              <w:rPr>
                <w:rStyle w:val="VerbatimChar"/>
              </w:rPr>
              <w:t xml:space="preserve">country</w:t>
            </w:r>
            <w:r>
              <w:t xml:space="preserve"> </w:t>
            </w:r>
            <w:r>
              <w:rPr>
                <w:vertAlign w:val="superscript"/>
              </w:rPr>
              <w:footnoteReference w:id="38"/>
            </w:r>
            <w:r>
              <w:t xml:space="preserve">)</w:t>
            </w:r>
          </w:p>
        </w:tc>
      </w:tr>
      <w:tr>
        <w:tc>
          <w:tcPr/>
          <w:p>
            <w:pPr>
              <w:pStyle w:val="Compact"/>
              <w:jc w:val="left"/>
            </w:pPr>
            <w:r>
              <w:rPr>
                <w:rStyle w:val="VerbatimChar"/>
              </w:rPr>
              <w:t xml:space="preserve">location_restrictions</w:t>
            </w:r>
          </w:p>
        </w:tc>
        <w:tc>
          <w:tcPr/>
          <w:p>
            <w:pPr>
              <w:pStyle w:val="Compact"/>
              <w:jc w:val="left"/>
            </w:pPr>
            <w:r>
              <w:t xml:space="preserve">jsonb</w:t>
            </w:r>
          </w:p>
        </w:tc>
        <w:tc>
          <w:tcPr/>
          <w:p>
            <w:pPr>
              <w:pStyle w:val="Compact"/>
              <w:jc w:val="left"/>
            </w:pPr>
            <w:r>
              <w:t xml:space="preserve">—</w:t>
            </w:r>
          </w:p>
        </w:tc>
        <w:tc>
          <w:tcPr/>
          <w:p>
            <w:pPr>
              <w:pStyle w:val="Compact"/>
              <w:jc w:val="left"/>
            </w:pPr>
            <w:r>
              <w:t xml:space="preserve">Himalayas</w:t>
            </w:r>
            <w:r>
              <w:t xml:space="preserve"> </w:t>
            </w:r>
            <w:r>
              <w:rPr>
                <w:rStyle w:val="VerbatimChar"/>
              </w:rPr>
              <w:t xml:space="preserve">locationRestrictions</w:t>
            </w:r>
            <w:r>
              <w:t xml:space="preserve"> </w:t>
            </w:r>
            <w:fldSimple w:instr="NOTEREF _Ref_Footnote_9 \h \f">
              <w:r>
                <w:rPr>
                  <w:vertAlign w:val="superscript"/>
                </w:rPr>
                <w:t>9</w:t>
              </w:r>
            </w:fldSimple>
          </w:p>
        </w:tc>
      </w:tr>
      <w:tr>
        <w:tc>
          <w:tcPr/>
          <w:p>
            <w:pPr>
              <w:pStyle w:val="Compact"/>
              <w:jc w:val="left"/>
            </w:pPr>
            <w:r>
              <w:rPr>
                <w:rStyle w:val="VerbatimChar"/>
              </w:rPr>
              <w:t xml:space="preserve">timezone_restrictions</w:t>
            </w:r>
          </w:p>
        </w:tc>
        <w:tc>
          <w:tcPr/>
          <w:p>
            <w:pPr>
              <w:pStyle w:val="Compact"/>
              <w:jc w:val="left"/>
            </w:pPr>
            <w:r>
              <w:t xml:space="preserve">text[]</w:t>
            </w:r>
          </w:p>
        </w:tc>
        <w:tc>
          <w:tcPr/>
          <w:p>
            <w:pPr>
              <w:pStyle w:val="Compact"/>
              <w:jc w:val="left"/>
            </w:pPr>
            <w:r>
              <w:t xml:space="preserve">—</w:t>
            </w:r>
          </w:p>
        </w:tc>
        <w:tc>
          <w:tcPr/>
          <w:p>
            <w:pPr>
              <w:pStyle w:val="Compact"/>
              <w:jc w:val="left"/>
            </w:pPr>
            <w:r>
              <w:t xml:space="preserve">Himalayas</w:t>
            </w:r>
            <w:r>
              <w:t xml:space="preserve"> </w:t>
            </w:r>
            <w:r>
              <w:rPr>
                <w:rStyle w:val="VerbatimChar"/>
              </w:rPr>
              <w:t xml:space="preserve">timezoneRestrictions</w:t>
            </w:r>
            <w:r>
              <w:t xml:space="preserve"> </w:t>
            </w:r>
            <w:fldSimple w:instr="NOTEREF _Ref_Footnote_9 \h \f">
              <w:r>
                <w:rPr>
                  <w:vertAlign w:val="superscript"/>
                </w:rPr>
                <w:t>9</w:t>
              </w:r>
            </w:fldSimple>
          </w:p>
        </w:tc>
      </w:tr>
      <w:tr>
        <w:tc>
          <w:tcPr/>
          <w:p>
            <w:pPr>
              <w:pStyle w:val="Compact"/>
              <w:jc w:val="left"/>
            </w:pPr>
            <w:r>
              <w:rPr>
                <w:rStyle w:val="VerbatimChar"/>
              </w:rPr>
              <w:t xml:space="preserve">remote_status</w:t>
            </w:r>
          </w:p>
        </w:tc>
        <w:tc>
          <w:tcPr/>
          <w:p>
            <w:pPr>
              <w:pStyle w:val="Compact"/>
              <w:jc w:val="left"/>
            </w:pPr>
            <w:r>
              <w:t xml:space="preserve">enum</w:t>
            </w:r>
          </w:p>
        </w:tc>
        <w:tc>
          <w:tcPr/>
          <w:p>
            <w:pPr>
              <w:pStyle w:val="Compact"/>
              <w:jc w:val="left"/>
            </w:pPr>
            <w:r>
              <w:t xml:space="preserve">yes</w:t>
            </w:r>
          </w:p>
        </w:tc>
        <w:tc>
          <w:tcPr/>
          <w:p>
            <w:pPr>
              <w:pStyle w:val="Compact"/>
              <w:jc w:val="left"/>
            </w:pPr>
            <w:r>
              <w:t xml:space="preserve">remote / hybrid / onsite / unspecified (Lever</w:t>
            </w:r>
            <w:r>
              <w:t xml:space="preserve"> </w:t>
            </w:r>
            <w:r>
              <w:rPr>
                <w:rStyle w:val="VerbatimChar"/>
              </w:rPr>
              <w:t xml:space="preserve">workplaceType</w:t>
            </w:r>
            <w:r>
              <w:t xml:space="preserve"> </w:t>
            </w:r>
            <w:fldSimple w:instr="NOTEREF _Ref_Footnote_38 \h \f">
              <w:r>
                <w:rPr>
                  <w:vertAlign w:val="superscript"/>
                </w:rPr>
                <w:t>38</w:t>
              </w:r>
            </w:fldSimple>
            <w:r>
              <w:t xml:space="preserve">)</w:t>
            </w:r>
          </w:p>
        </w:tc>
      </w:tr>
      <w:tr>
        <w:tc>
          <w:tcPr/>
          <w:p>
            <w:pPr>
              <w:pStyle w:val="Compact"/>
              <w:jc w:val="left"/>
            </w:pPr>
            <w:r>
              <w:rPr>
                <w:rStyle w:val="VerbatimChar"/>
              </w:rPr>
              <w:t xml:space="preserve">experience_level</w:t>
            </w:r>
          </w:p>
        </w:tc>
        <w:tc>
          <w:tcPr/>
          <w:p>
            <w:pPr>
              <w:pStyle w:val="Compact"/>
              <w:jc w:val="left"/>
            </w:pPr>
            <w:r>
              <w:t xml:space="preserve">enum</w:t>
            </w:r>
          </w:p>
        </w:tc>
        <w:tc>
          <w:tcPr/>
          <w:p>
            <w:pPr>
              <w:pStyle w:val="Compact"/>
              <w:jc w:val="left"/>
            </w:pPr>
            <w:r>
              <w:t xml:space="preserve">nullable</w:t>
            </w:r>
          </w:p>
        </w:tc>
        <w:tc>
          <w:tcPr/>
          <w:p>
            <w:pPr>
              <w:pStyle w:val="Compact"/>
              <w:jc w:val="left"/>
            </w:pPr>
            <w:r>
              <w:t xml:space="preserve">entry/mid/senior/lead/any (Himalayas</w:t>
            </w:r>
            <w:r>
              <w:t xml:space="preserve"> </w:t>
            </w:r>
            <w:r>
              <w:rPr>
                <w:rStyle w:val="VerbatimChar"/>
              </w:rPr>
              <w:t xml:space="preserve">seniority</w:t>
            </w:r>
            <w:r>
              <w:t xml:space="preserve"> </w:t>
            </w:r>
            <w:fldSimple w:instr="NOTEREF _Ref_Footnote_9 \h \f">
              <w:r>
                <w:rPr>
                  <w:vertAlign w:val="superscript"/>
                </w:rPr>
                <w:t>9</w:t>
              </w:r>
            </w:fldSimple>
            <w:r>
              <w:t xml:space="preserve">)</w:t>
            </w:r>
          </w:p>
        </w:tc>
      </w:tr>
      <w:tr>
        <w:tc>
          <w:tcPr/>
          <w:p>
            <w:pPr>
              <w:pStyle w:val="Compact"/>
              <w:jc w:val="left"/>
            </w:pPr>
            <w:r>
              <w:rPr>
                <w:rStyle w:val="VerbatimChar"/>
              </w:rPr>
              <w:t xml:space="preserve">engagement_type</w:t>
            </w:r>
          </w:p>
        </w:tc>
        <w:tc>
          <w:tcPr/>
          <w:p>
            <w:pPr>
              <w:pStyle w:val="Compact"/>
              <w:jc w:val="left"/>
            </w:pPr>
            <w:r>
              <w:t xml:space="preserve">enum</w:t>
            </w:r>
          </w:p>
        </w:tc>
        <w:tc>
          <w:tcPr/>
          <w:p>
            <w:pPr>
              <w:pStyle w:val="Compact"/>
              <w:jc w:val="left"/>
            </w:pPr>
            <w:r>
              <w:t xml:space="preserve">nullable</w:t>
            </w:r>
          </w:p>
        </w:tc>
        <w:tc>
          <w:tcPr/>
          <w:p>
            <w:pPr>
              <w:pStyle w:val="Compact"/>
              <w:jc w:val="left"/>
            </w:pPr>
            <w:r>
              <w:t xml:space="preserve">freelance/contract/part_time/full_time/internship (Remotive</w:t>
            </w:r>
            <w:r>
              <w:t xml:space="preserve"> </w:t>
            </w:r>
            <w:r>
              <w:rPr>
                <w:rStyle w:val="VerbatimChar"/>
              </w:rPr>
              <w:t xml:space="preserve">job_type</w:t>
            </w:r>
            <w:r>
              <w:t xml:space="preserve"> </w:t>
            </w:r>
            <w:fldSimple w:instr="NOTEREF _Ref_Footnote_7 \h \f">
              <w:r>
                <w:rPr>
                  <w:vertAlign w:val="superscript"/>
                </w:rPr>
                <w:t>7</w:t>
              </w:r>
            </w:fldSimple>
            <w:r>
              <w:t xml:space="preserve">)</w:t>
            </w:r>
          </w:p>
        </w:tc>
      </w:tr>
      <w:tr>
        <w:tc>
          <w:tcPr/>
          <w:p>
            <w:pPr>
              <w:pStyle w:val="Compact"/>
              <w:jc w:val="left"/>
            </w:pPr>
            <w:r>
              <w:rPr>
                <w:rStyle w:val="VerbatimChar"/>
              </w:rPr>
              <w:t xml:space="preserve">duration_text</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Project length if stated</w:t>
            </w:r>
          </w:p>
        </w:tc>
      </w:tr>
      <w:tr>
        <w:tc>
          <w:tcPr/>
          <w:p>
            <w:pPr>
              <w:pStyle w:val="Compact"/>
              <w:jc w:val="left"/>
            </w:pPr>
            <w:r>
              <w:rPr>
                <w:rStyle w:val="VerbatimChar"/>
              </w:rPr>
              <w:t xml:space="preserve">deadline_at</w:t>
            </w:r>
          </w:p>
        </w:tc>
        <w:tc>
          <w:tcPr/>
          <w:p>
            <w:pPr>
              <w:pStyle w:val="Compact"/>
              <w:jc w:val="left"/>
            </w:pPr>
            <w:r>
              <w:t xml:space="preserve">timestamptz</w:t>
            </w:r>
          </w:p>
        </w:tc>
        <w:tc>
          <w:tcPr/>
          <w:p>
            <w:pPr>
              <w:pStyle w:val="Compact"/>
              <w:jc w:val="left"/>
            </w:pPr>
            <w:r>
              <w:t xml:space="preserve">nullable</w:t>
            </w:r>
          </w:p>
        </w:tc>
        <w:tc>
          <w:tcPr/>
          <w:p>
            <w:pPr>
              <w:pStyle w:val="Compact"/>
              <w:jc w:val="left"/>
            </w:pPr>
            <w:r>
              <w:t xml:space="preserve">Application deadline</w:t>
            </w:r>
          </w:p>
        </w:tc>
      </w:tr>
      <w:tr>
        <w:tc>
          <w:tcPr/>
          <w:p>
            <w:pPr>
              <w:pStyle w:val="Compact"/>
              <w:jc w:val="left"/>
            </w:pPr>
            <w:r>
              <w:rPr>
                <w:rStyle w:val="VerbatimChar"/>
              </w:rPr>
              <w:t xml:space="preserve">posted_at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Source publication time (Jooble</w:t>
            </w:r>
            <w:r>
              <w:t xml:space="preserve"> </w:t>
            </w:r>
            <w:r>
              <w:rPr>
                <w:rStyle w:val="VerbatimChar"/>
              </w:rPr>
              <w:t xml:space="preserve">updated</w:t>
            </w:r>
            <w:r>
              <w:t xml:space="preserve"> </w:t>
            </w:r>
            <w:fldSimple w:instr="NOTEREF _Ref_Footnote_2 \h \f">
              <w:r>
                <w:rPr>
                  <w:vertAlign w:val="superscript"/>
                </w:rPr>
                <w:t>2</w:t>
              </w:r>
            </w:fldSimple>
            <w:r>
              <w:t xml:space="preserve">)</w:t>
            </w:r>
          </w:p>
        </w:tc>
      </w:tr>
      <w:tr>
        <w:tc>
          <w:tcPr/>
          <w:p>
            <w:pPr>
              <w:pStyle w:val="Compact"/>
              <w:jc w:val="left"/>
            </w:pPr>
            <w:r>
              <w:rPr>
                <w:rStyle w:val="VerbatimChar"/>
              </w:rPr>
              <w:t xml:space="preserve">source_updated_at</w:t>
            </w:r>
          </w:p>
        </w:tc>
        <w:tc>
          <w:tcPr/>
          <w:p>
            <w:pPr>
              <w:pStyle w:val="Compact"/>
              <w:jc w:val="left"/>
            </w:pPr>
            <w:r>
              <w:t xml:space="preserve">timestamptz</w:t>
            </w:r>
          </w:p>
        </w:tc>
        <w:tc>
          <w:tcPr/>
          <w:p>
            <w:pPr>
              <w:pStyle w:val="Compact"/>
              <w:jc w:val="left"/>
            </w:pPr>
            <w:r>
              <w:t xml:space="preserve">nullable</w:t>
            </w:r>
          </w:p>
        </w:tc>
        <w:tc>
          <w:tcPr/>
          <w:p>
            <w:pPr>
              <w:pStyle w:val="Compact"/>
              <w:jc w:val="left"/>
            </w:pPr>
            <w:r>
              <w:t xml:space="preserve">Greenhouse</w:t>
            </w:r>
            <w:r>
              <w:t xml:space="preserve"> </w:t>
            </w:r>
            <w:r>
              <w:rPr>
                <w:rStyle w:val="VerbatimChar"/>
              </w:rPr>
              <w:t xml:space="preserve">updated_at</w:t>
            </w:r>
            <w:r>
              <w:t xml:space="preserve"> </w:t>
            </w:r>
            <w:fldSimple w:instr="NOTEREF _Ref_Footnote_36 \h \f">
              <w:r>
                <w:rPr>
                  <w:vertAlign w:val="superscript"/>
                </w:rPr>
                <w:t>36</w:t>
              </w:r>
            </w:fldSimple>
          </w:p>
        </w:tc>
      </w:tr>
      <w:tr>
        <w:tc>
          <w:tcPr/>
          <w:p>
            <w:pPr>
              <w:pStyle w:val="Compact"/>
              <w:jc w:val="left"/>
            </w:pPr>
            <w:r>
              <w:rPr>
                <w:rStyle w:val="VerbatimChar"/>
              </w:rPr>
              <w:t xml:space="preserve">expires_at</w:t>
            </w:r>
          </w:p>
        </w:tc>
        <w:tc>
          <w:tcPr/>
          <w:p>
            <w:pPr>
              <w:pStyle w:val="Compact"/>
              <w:jc w:val="left"/>
            </w:pPr>
            <w:r>
              <w:t xml:space="preserve">timestamptz</w:t>
            </w:r>
          </w:p>
        </w:tc>
        <w:tc>
          <w:tcPr/>
          <w:p>
            <w:pPr>
              <w:pStyle w:val="Compact"/>
              <w:jc w:val="left"/>
            </w:pPr>
            <w:r>
              <w:t xml:space="preserve">nullable</w:t>
            </w:r>
          </w:p>
        </w:tc>
        <w:tc>
          <w:tcPr/>
          <w:p>
            <w:pPr>
              <w:pStyle w:val="Compact"/>
              <w:jc w:val="left"/>
            </w:pPr>
            <w:r>
              <w:t xml:space="preserve">Himalayas</w:t>
            </w:r>
            <w:r>
              <w:t xml:space="preserve"> </w:t>
            </w:r>
            <w:r>
              <w:rPr>
                <w:rStyle w:val="VerbatimChar"/>
              </w:rPr>
              <w:t xml:space="preserve">expiryDate</w:t>
            </w:r>
            <w:r>
              <w:t xml:space="preserve"> </w:t>
            </w:r>
            <w:fldSimple w:instr="NOTEREF _Ref_Footnote_9 \h \f">
              <w:r>
                <w:rPr>
                  <w:vertAlign w:val="superscript"/>
                </w:rPr>
                <w:t>9</w:t>
              </w:r>
            </w:fldSimple>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yes</w:t>
            </w:r>
          </w:p>
        </w:tc>
        <w:tc>
          <w:tcPr/>
          <w:p>
            <w:pPr>
              <w:pStyle w:val="Compact"/>
              <w:jc w:val="left"/>
            </w:pPr>
            <w:r>
              <w:t xml:space="preserve">active / expired / filled / removed / draft</w:t>
            </w:r>
          </w:p>
        </w:tc>
      </w:tr>
      <w:tr>
        <w:tc>
          <w:tcPr/>
          <w:p>
            <w:pPr>
              <w:pStyle w:val="Compact"/>
              <w:jc w:val="left"/>
            </w:pPr>
            <w:r>
              <w:rPr>
                <w:rStyle w:val="VerbatimChar"/>
              </w:rPr>
              <w:t xml:space="preserve">original_url</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Canonical listing page (deep link target)</w:t>
            </w:r>
          </w:p>
        </w:tc>
      </w:tr>
      <w:tr>
        <w:tc>
          <w:tcPr/>
          <w:p>
            <w:pPr>
              <w:pStyle w:val="Compact"/>
              <w:jc w:val="left"/>
            </w:pPr>
            <w:r>
              <w:rPr>
                <w:rStyle w:val="VerbatimChar"/>
              </w:rPr>
              <w:t xml:space="preserve">apply_url</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Direct application URL when distinct (Lever</w:t>
            </w:r>
            <w:r>
              <w:t xml:space="preserve"> </w:t>
            </w:r>
            <w:r>
              <w:rPr>
                <w:rStyle w:val="VerbatimChar"/>
              </w:rPr>
              <w:t xml:space="preserve">urls.apply</w:t>
            </w:r>
            <w:r>
              <w:t xml:space="preserve"> </w:t>
            </w:r>
            <w:fldSimple w:instr="NOTEREF _Ref_Footnote_38 \h \f">
              <w:r>
                <w:rPr>
                  <w:vertAlign w:val="superscript"/>
                </w:rPr>
                <w:t>38</w:t>
              </w:r>
            </w:fldSimple>
            <w:r>
              <w:t xml:space="preserve">)</w:t>
            </w:r>
          </w:p>
        </w:tc>
      </w:tr>
      <w:tr>
        <w:tc>
          <w:tcPr/>
          <w:p>
            <w:pPr>
              <w:pStyle w:val="Compact"/>
              <w:jc w:val="left"/>
            </w:pPr>
            <w:r>
              <w:rPr>
                <w:rStyle w:val="VerbatimChar"/>
              </w:rPr>
              <w:t xml:space="preserve">attachments</w:t>
            </w:r>
          </w:p>
        </w:tc>
        <w:tc>
          <w:tcPr/>
          <w:p>
            <w:pPr>
              <w:pStyle w:val="Compact"/>
              <w:jc w:val="left"/>
            </w:pPr>
            <w:r>
              <w:t xml:space="preserve">jsonb</w:t>
            </w:r>
          </w:p>
        </w:tc>
        <w:tc>
          <w:tcPr/>
          <w:p>
            <w:pPr>
              <w:pStyle w:val="Compact"/>
              <w:jc w:val="left"/>
            </w:pPr>
            <w:r>
              <w:t xml:space="preserve">—</w:t>
            </w:r>
          </w:p>
        </w:tc>
        <w:tc>
          <w:tcPr/>
          <w:p>
            <w:pPr>
              <w:pStyle w:val="Compact"/>
              <w:jc w:val="left"/>
            </w:pPr>
            <w:r>
              <w:t xml:space="preserve">[{name, url, mime, size}] (Freelancer.com, Upwork)</w:t>
            </w:r>
          </w:p>
        </w:tc>
      </w:tr>
      <w:tr>
        <w:tc>
          <w:tcPr/>
          <w:p>
            <w:pPr>
              <w:pStyle w:val="Compact"/>
              <w:jc w:val="left"/>
            </w:pPr>
            <w:r>
              <w:rPr>
                <w:rStyle w:val="VerbatimChar"/>
              </w:rPr>
              <w:t xml:space="preserve">bids_count</w:t>
            </w:r>
            <w:r>
              <w:t xml:space="preserve"> </w:t>
            </w:r>
            <w:r>
              <w:t xml:space="preserve">/</w:t>
            </w:r>
            <w:r>
              <w:t xml:space="preserve"> </w:t>
            </w:r>
            <w:r>
              <w:rPr>
                <w:rStyle w:val="VerbatimChar"/>
              </w:rPr>
              <w:t xml:space="preserve">avg_bid</w:t>
            </w:r>
          </w:p>
        </w:tc>
        <w:tc>
          <w:tcPr/>
          <w:p>
            <w:pPr>
              <w:pStyle w:val="Compact"/>
              <w:jc w:val="left"/>
            </w:pPr>
            <w:r>
              <w:t xml:space="preserve">int / numeric</w:t>
            </w:r>
          </w:p>
        </w:tc>
        <w:tc>
          <w:tcPr/>
          <w:p>
            <w:pPr>
              <w:pStyle w:val="Compact"/>
              <w:jc w:val="left"/>
            </w:pPr>
            <w:r>
              <w:t xml:space="preserve">nullable</w:t>
            </w:r>
          </w:p>
        </w:tc>
        <w:tc>
          <w:tcPr/>
          <w:p>
            <w:pPr>
              <w:pStyle w:val="Compact"/>
              <w:jc w:val="left"/>
            </w:pPr>
            <w:r>
              <w:t xml:space="preserve">Marketplace telemetry (Freelancer.com API)</w:t>
            </w:r>
          </w:p>
        </w:tc>
      </w:tr>
      <w:tr>
        <w:tc>
          <w:tcPr/>
          <w:p>
            <w:pPr>
              <w:pStyle w:val="Compact"/>
              <w:jc w:val="left"/>
            </w:pPr>
            <w:r>
              <w:rPr>
                <w:rStyle w:val="VerbatimChar"/>
              </w:rPr>
              <w:t xml:space="preserve">client_metadata</w:t>
            </w:r>
          </w:p>
        </w:tc>
        <w:tc>
          <w:tcPr/>
          <w:p>
            <w:pPr>
              <w:pStyle w:val="Compact"/>
              <w:jc w:val="left"/>
            </w:pPr>
            <w:r>
              <w:t xml:space="preserve">jsonb</w:t>
            </w:r>
          </w:p>
        </w:tc>
        <w:tc>
          <w:tcPr/>
          <w:p>
            <w:pPr>
              <w:pStyle w:val="Compact"/>
              <w:jc w:val="left"/>
            </w:pPr>
            <w:r>
              <w:t xml:space="preserve">—</w:t>
            </w:r>
          </w:p>
        </w:tc>
        <w:tc>
          <w:tcPr/>
          <w:p>
            <w:pPr>
              <w:pStyle w:val="Compact"/>
              <w:jc w:val="left"/>
            </w:pPr>
            <w:r>
              <w:t xml:space="preserve">Client rating, payment-verified flags where the API provides them</w:t>
            </w:r>
          </w:p>
        </w:tc>
      </w:tr>
      <w:tr>
        <w:tc>
          <w:tcPr/>
          <w:p>
            <w:pPr>
              <w:pStyle w:val="Compact"/>
              <w:jc w:val="left"/>
            </w:pPr>
            <w:r>
              <w:rPr>
                <w:rStyle w:val="VerbatimChar"/>
              </w:rPr>
              <w:t xml:space="preserve">ai_embedding</w:t>
            </w:r>
          </w:p>
        </w:tc>
        <w:tc>
          <w:tcPr/>
          <w:p>
            <w:pPr>
              <w:pStyle w:val="Compact"/>
              <w:jc w:val="left"/>
            </w:pPr>
            <w:r>
              <w:t xml:space="preserve">vector(1536)</w:t>
            </w:r>
          </w:p>
        </w:tc>
        <w:tc>
          <w:tcPr/>
          <w:p>
            <w:pPr>
              <w:pStyle w:val="Compact"/>
              <w:jc w:val="left"/>
            </w:pPr>
            <w:r>
              <w:t xml:space="preserve">yes</w:t>
            </w:r>
          </w:p>
        </w:tc>
        <w:tc>
          <w:tcPr/>
          <w:p>
            <w:pPr>
              <w:pStyle w:val="Compact"/>
              <w:jc w:val="left"/>
            </w:pPr>
            <w:r>
              <w:t xml:space="preserve">See Chapter 18</w:t>
            </w:r>
          </w:p>
        </w:tc>
      </w:tr>
      <w:tr>
        <w:tc>
          <w:tcPr/>
          <w:p>
            <w:pPr>
              <w:pStyle w:val="Compact"/>
              <w:jc w:val="left"/>
            </w:pPr>
            <w:r>
              <w:rPr>
                <w:rStyle w:val="VerbatimChar"/>
              </w:rPr>
              <w:t xml:space="preserve">search_vector</w:t>
            </w:r>
          </w:p>
        </w:tc>
        <w:tc>
          <w:tcPr/>
          <w:p>
            <w:pPr>
              <w:pStyle w:val="Compact"/>
              <w:jc w:val="left"/>
            </w:pPr>
            <w:r>
              <w:t xml:space="preserve">tsvector</w:t>
            </w:r>
          </w:p>
        </w:tc>
        <w:tc>
          <w:tcPr/>
          <w:p>
            <w:pPr>
              <w:pStyle w:val="Compact"/>
              <w:jc w:val="left"/>
            </w:pPr>
            <w:r>
              <w:t xml:space="preserve">yes</w:t>
            </w:r>
          </w:p>
        </w:tc>
        <w:tc>
          <w:tcPr/>
          <w:p>
            <w:pPr>
              <w:pStyle w:val="Compact"/>
              <w:jc w:val="left"/>
            </w:pPr>
            <w:r>
              <w:t xml:space="preserve">Weighted FTS vector (Chapter 16)</w:t>
            </w:r>
          </w:p>
        </w:tc>
      </w:tr>
      <w:tr>
        <w:tc>
          <w:tcPr/>
          <w:p>
            <w:pPr>
              <w:pStyle w:val="Compact"/>
              <w:jc w:val="left"/>
            </w:pPr>
            <w:r>
              <w:rPr>
                <w:rStyle w:val="VerbatimChar"/>
              </w:rPr>
              <w:t xml:space="preserve">ranking_score</w:t>
            </w:r>
          </w:p>
        </w:tc>
        <w:tc>
          <w:tcPr/>
          <w:p>
            <w:pPr>
              <w:pStyle w:val="Compact"/>
              <w:jc w:val="left"/>
            </w:pPr>
            <w:r>
              <w:t xml:space="preserve">numeric</w:t>
            </w:r>
          </w:p>
        </w:tc>
        <w:tc>
          <w:tcPr/>
          <w:p>
            <w:pPr>
              <w:pStyle w:val="Compact"/>
              <w:jc w:val="left"/>
            </w:pPr>
            <w:r>
              <w:t xml:space="preserve">—</w:t>
            </w:r>
          </w:p>
        </w:tc>
        <w:tc>
          <w:tcPr/>
          <w:p>
            <w:pPr>
              <w:pStyle w:val="Compact"/>
              <w:jc w:val="left"/>
            </w:pPr>
            <w:r>
              <w:t xml:space="preserve">Computed quality/ranking score</w:t>
            </w:r>
          </w:p>
        </w:tc>
      </w:tr>
      <w:tr>
        <w:tc>
          <w:tcPr/>
          <w:p>
            <w:pPr>
              <w:pStyle w:val="Compact"/>
              <w:jc w:val="left"/>
            </w:pPr>
            <w:r>
              <w:rPr>
                <w:rStyle w:val="VerbatimChar"/>
              </w:rPr>
              <w:t xml:space="preserve">duplicate_hash</w:t>
            </w:r>
          </w:p>
        </w:tc>
        <w:tc>
          <w:tcPr/>
          <w:p>
            <w:pPr>
              <w:pStyle w:val="Compact"/>
              <w:jc w:val="left"/>
            </w:pPr>
            <w:r>
              <w:t xml:space="preserve">bytea</w:t>
            </w:r>
          </w:p>
        </w:tc>
        <w:tc>
          <w:tcPr/>
          <w:p>
            <w:pPr>
              <w:pStyle w:val="Compact"/>
              <w:jc w:val="left"/>
            </w:pPr>
            <w:r>
              <w:t xml:space="preserve">yes</w:t>
            </w:r>
          </w:p>
        </w:tc>
        <w:tc>
          <w:tcPr/>
          <w:p>
            <w:pPr>
              <w:pStyle w:val="Compact"/>
              <w:jc w:val="left"/>
            </w:pPr>
            <w:r>
              <w:t xml:space="preserve">Exact-dedup key (§18.7)</w:t>
            </w:r>
          </w:p>
        </w:tc>
      </w:tr>
      <w:tr>
        <w:tc>
          <w:tcPr/>
          <w:p>
            <w:pPr>
              <w:pStyle w:val="Compact"/>
              <w:jc w:val="left"/>
            </w:pPr>
            <w:r>
              <w:rPr>
                <w:rStyle w:val="VerbatimChar"/>
              </w:rPr>
              <w:t xml:space="preserve">cluster_id</w:t>
            </w:r>
          </w:p>
        </w:tc>
        <w:tc>
          <w:tcPr/>
          <w:p>
            <w:pPr>
              <w:pStyle w:val="Compact"/>
              <w:jc w:val="left"/>
            </w:pPr>
            <w:r>
              <w:t xml:space="preserve">UUID</w:t>
            </w:r>
          </w:p>
        </w:tc>
        <w:tc>
          <w:tcPr/>
          <w:p>
            <w:pPr>
              <w:pStyle w:val="Compact"/>
              <w:jc w:val="left"/>
            </w:pPr>
            <w:r>
              <w:t xml:space="preserve">—</w:t>
            </w:r>
          </w:p>
        </w:tc>
        <w:tc>
          <w:tcPr/>
          <w:p>
            <w:pPr>
              <w:pStyle w:val="Compact"/>
              <w:jc w:val="left"/>
            </w:pPr>
            <w:r>
              <w:t xml:space="preserve">Semantic-dedup cluster</w:t>
            </w:r>
          </w:p>
        </w:tc>
      </w:tr>
      <w:tr>
        <w:tc>
          <w:tcPr/>
          <w:p>
            <w:pPr>
              <w:pStyle w:val="Compact"/>
              <w:jc w:val="left"/>
            </w:pPr>
            <w:r>
              <w:rPr>
                <w:rStyle w:val="VerbatimChar"/>
              </w:rPr>
              <w:t xml:space="preserve">metadata</w:t>
            </w:r>
          </w:p>
        </w:tc>
        <w:tc>
          <w:tcPr/>
          <w:p>
            <w:pPr>
              <w:pStyle w:val="Compact"/>
              <w:jc w:val="left"/>
            </w:pPr>
            <w:r>
              <w:t xml:space="preserve">jsonb</w:t>
            </w:r>
          </w:p>
        </w:tc>
        <w:tc>
          <w:tcPr/>
          <w:p>
            <w:pPr>
              <w:pStyle w:val="Compact"/>
              <w:jc w:val="left"/>
            </w:pPr>
            <w:r>
              <w:t xml:space="preserve">—</w:t>
            </w:r>
          </w:p>
        </w:tc>
        <w:tc>
          <w:tcPr/>
          <w:p>
            <w:pPr>
              <w:pStyle w:val="Compact"/>
              <w:jc w:val="left"/>
            </w:pPr>
            <w:r>
              <w:t xml:space="preserve">Lossless bag for source-specific extras</w:t>
            </w:r>
          </w:p>
        </w:tc>
      </w:tr>
      <w:tr>
        <w:tc>
          <w:tcPr/>
          <w:p>
            <w:pPr>
              <w:pStyle w:val="Compact"/>
              <w:jc w:val="left"/>
            </w:pPr>
            <w:r>
              <w:rPr>
                <w:rStyle w:val="VerbatimChar"/>
              </w:rPr>
              <w:t xml:space="preserve">ingested_at</w:t>
            </w:r>
            <w:r>
              <w:t xml:space="preserve"> </w:t>
            </w:r>
            <w:r>
              <w:t xml:space="preserve">/</w:t>
            </w:r>
            <w:r>
              <w:t xml:space="preserve"> </w:t>
            </w: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Pipeline bookkeeping</w:t>
            </w:r>
          </w:p>
        </w:tc>
      </w:tr>
    </w:tbl>
    <w:bookmarkEnd w:id="42"/>
    <w:bookmarkStart w:id="43" w:name="canonical-entity-employer"/>
    <w:p>
      <w:pPr>
        <w:pStyle w:val="Heading3"/>
      </w:pPr>
      <w:r>
        <w:t xml:space="preserve">3.3.2 Canonical entity:</w:t>
      </w:r>
      <w:r>
        <w:t xml:space="preserve"> </w:t>
      </w:r>
      <w:r>
        <w:rPr>
          <w:rStyle w:val="VerbatimChar"/>
        </w:rPr>
        <w:t xml:space="preserve">Employer</w:t>
      </w:r>
    </w:p>
    <w:p>
      <w:pPr>
        <w:pStyle w:val="FirstParagraph"/>
      </w:pPr>
      <w:r>
        <w:rPr>
          <w:rStyle w:val="VerbatimChar"/>
        </w:rPr>
        <w:t xml:space="preserve">id</w:t>
      </w:r>
      <w:r>
        <w:t xml:space="preserve">,</w:t>
      </w:r>
      <w:r>
        <w:t xml:space="preserve"> </w:t>
      </w:r>
      <w:r>
        <w:rPr>
          <w:rStyle w:val="VerbatimChar"/>
        </w:rPr>
        <w:t xml:space="preserve">canonical_name</w:t>
      </w:r>
      <w:r>
        <w:t xml:space="preserve">,</w:t>
      </w:r>
      <w:r>
        <w:t xml:space="preserve"> </w:t>
      </w:r>
      <w:r>
        <w:rPr>
          <w:rStyle w:val="VerbatimChar"/>
        </w:rPr>
        <w:t xml:space="preserve">display_name</w:t>
      </w:r>
      <w:r>
        <w:t xml:space="preserve">,</w:t>
      </w:r>
      <w:r>
        <w:t xml:space="preserve"> </w:t>
      </w:r>
      <w:r>
        <w:rPr>
          <w:rStyle w:val="VerbatimChar"/>
        </w:rPr>
        <w:t xml:space="preserve">website</w:t>
      </w:r>
      <w:r>
        <w:t xml:space="preserve">,</w:t>
      </w:r>
      <w:r>
        <w:t xml:space="preserve"> </w:t>
      </w:r>
      <w:r>
        <w:rPr>
          <w:rStyle w:val="VerbatimChar"/>
        </w:rPr>
        <w:t xml:space="preserve">logo_url</w:t>
      </w:r>
      <w:r>
        <w:t xml:space="preserve"> </w:t>
      </w:r>
      <w:r>
        <w:t xml:space="preserve">(display per source logo policy — §3.2 rule 2),</w:t>
      </w:r>
      <w:r>
        <w:t xml:space="preserve"> </w:t>
      </w:r>
      <w:r>
        <w:rPr>
          <w:rStyle w:val="VerbatimChar"/>
        </w:rPr>
        <w:t xml:space="preserve">country</w:t>
      </w:r>
      <w:r>
        <w:t xml:space="preserve">,</w:t>
      </w:r>
      <w:r>
        <w:t xml:space="preserve"> </w:t>
      </w:r>
      <w:r>
        <w:rPr>
          <w:rStyle w:val="VerbatimChar"/>
        </w:rPr>
        <w:t xml:space="preserve">size_band</w:t>
      </w:r>
      <w:r>
        <w:t xml:space="preserve">,</w:t>
      </w:r>
      <w:r>
        <w:t xml:space="preserve"> </w:t>
      </w:r>
      <w:r>
        <w:rPr>
          <w:rStyle w:val="VerbatimChar"/>
        </w:rPr>
        <w:t xml:space="preserve">industry</w:t>
      </w:r>
      <w:r>
        <w:t xml:space="preserve">,</w:t>
      </w:r>
      <w:r>
        <w:t xml:space="preserve"> </w:t>
      </w:r>
      <w:r>
        <w:rPr>
          <w:rStyle w:val="VerbatimChar"/>
        </w:rPr>
        <w:t xml:space="preserve">verified</w:t>
      </w:r>
      <w:r>
        <w:t xml:space="preserve">,</w:t>
      </w:r>
      <w:r>
        <w:t xml:space="preserve"> </w:t>
      </w:r>
      <w:r>
        <w:rPr>
          <w:rStyle w:val="VerbatimChar"/>
        </w:rPr>
        <w:t xml:space="preserve">external_refs</w:t>
      </w:r>
      <w:r>
        <w:t xml:space="preserve"> </w:t>
      </w:r>
      <w:r>
        <w:t xml:space="preserve">(Greenhouse board token, Lever slug, LinkedIn org ID…),</w:t>
      </w:r>
      <w:r>
        <w:t xml:space="preserve"> </w:t>
      </w:r>
      <w:r>
        <w:rPr>
          <w:rStyle w:val="VerbatimChar"/>
        </w:rPr>
        <w:t xml:space="preserve">metadata</w:t>
      </w:r>
      <w:r>
        <w:t xml:space="preserve">.</w:t>
      </w:r>
    </w:p>
    <w:bookmarkEnd w:id="43"/>
    <w:bookmarkStart w:id="44" w:name="canonical-entity-source"/>
    <w:p>
      <w:pPr>
        <w:pStyle w:val="Heading3"/>
      </w:pPr>
      <w:r>
        <w:t xml:space="preserve">3.3.3 Canonical entity:</w:t>
      </w:r>
      <w:r>
        <w:t xml:space="preserve"> </w:t>
      </w:r>
      <w:r>
        <w:rPr>
          <w:rStyle w:val="VerbatimChar"/>
        </w:rPr>
        <w:t xml:space="preserve">Source</w:t>
      </w:r>
    </w:p>
    <w:p>
      <w:pPr>
        <w:pStyle w:val="FirstParagraph"/>
      </w:pPr>
      <w:r>
        <w:rPr>
          <w:rStyle w:val="VerbatimChar"/>
        </w:rPr>
        <w:t xml:space="preserve">id</w:t>
      </w:r>
      <w:r>
        <w:t xml:space="preserve">,</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category</w:t>
      </w:r>
      <w:r>
        <w:t xml:space="preserve"> </w:t>
      </w:r>
      <w:r>
        <w:t xml:space="preserve">(§1.6),</w:t>
      </w:r>
      <w:r>
        <w:t xml:space="preserve"> </w:t>
      </w:r>
      <w:r>
        <w:rPr>
          <w:rStyle w:val="VerbatimChar"/>
        </w:rPr>
        <w:t xml:space="preserve">legal_posture</w:t>
      </w:r>
      <w:r>
        <w:t xml:space="preserve"> </w:t>
      </w:r>
      <w:r>
        <w:t xml:space="preserve">(§3.1),</w:t>
      </w:r>
      <w:r>
        <w:t xml:space="preserve"> </w:t>
      </w:r>
      <w:r>
        <w:rPr>
          <w:rStyle w:val="VerbatimChar"/>
        </w:rPr>
        <w:t xml:space="preserve">base_urls</w:t>
      </w:r>
      <w:r>
        <w:t xml:space="preserve">,</w:t>
      </w:r>
      <w:r>
        <w:t xml:space="preserve"> </w:t>
      </w:r>
      <w:r>
        <w:rPr>
          <w:rStyle w:val="VerbatimChar"/>
        </w:rPr>
        <w:t xml:space="preserve">auth_type</w:t>
      </w:r>
      <w:r>
        <w:t xml:space="preserve">,</w:t>
      </w:r>
      <w:r>
        <w:t xml:space="preserve"> </w:t>
      </w:r>
      <w:r>
        <w:rPr>
          <w:rStyle w:val="VerbatimChar"/>
        </w:rPr>
        <w:t xml:space="preserve">docs_url</w:t>
      </w:r>
      <w:r>
        <w:t xml:space="preserve">,</w:t>
      </w:r>
      <w:r>
        <w:t xml:space="preserve"> </w:t>
      </w:r>
      <w:r>
        <w:rPr>
          <w:rStyle w:val="VerbatimChar"/>
        </w:rPr>
        <w:t xml:space="preserve">terms_url</w:t>
      </w:r>
      <w:r>
        <w:t xml:space="preserve">,</w:t>
      </w:r>
      <w:r>
        <w:t xml:space="preserve"> </w:t>
      </w:r>
      <w:r>
        <w:rPr>
          <w:rStyle w:val="VerbatimChar"/>
        </w:rPr>
        <w:t xml:space="preserve">attribution_required</w:t>
      </w:r>
      <w:r>
        <w:t xml:space="preserve">,</w:t>
      </w:r>
      <w:r>
        <w:t xml:space="preserve"> </w:t>
      </w:r>
      <w:r>
        <w:rPr>
          <w:rStyle w:val="VerbatimChar"/>
        </w:rPr>
        <w:t xml:space="preserve">attribution_text</w:t>
      </w:r>
      <w:r>
        <w:t xml:space="preserve">,</w:t>
      </w:r>
      <w:r>
        <w:t xml:space="preserve"> </w:t>
      </w:r>
      <w:r>
        <w:rPr>
          <w:rStyle w:val="VerbatimChar"/>
        </w:rPr>
        <w:t xml:space="preserve">logo_policy</w:t>
      </w:r>
      <w:r>
        <w:t xml:space="preserve">,</w:t>
      </w:r>
      <w:r>
        <w:t xml:space="preserve"> </w:t>
      </w:r>
      <w:r>
        <w:rPr>
          <w:rStyle w:val="VerbatimChar"/>
        </w:rPr>
        <w:t xml:space="preserve">max_poll_interval</w:t>
      </w:r>
      <w:r>
        <w:t xml:space="preserve">,</w:t>
      </w:r>
      <w:r>
        <w:t xml:space="preserve"> </w:t>
      </w:r>
      <w:r>
        <w:rPr>
          <w:rStyle w:val="VerbatimChar"/>
        </w:rPr>
        <w:t xml:space="preserve">cache_ttl</w:t>
      </w:r>
      <w:r>
        <w:t xml:space="preserve">,</w:t>
      </w:r>
      <w:r>
        <w:t xml:space="preserve"> </w:t>
      </w:r>
      <w:r>
        <w:rPr>
          <w:rStyle w:val="VerbatimChar"/>
        </w:rPr>
        <w:t xml:space="preserve">redistribution_policy</w:t>
      </w:r>
      <w:r>
        <w:t xml:space="preserve">,</w:t>
      </w:r>
      <w:r>
        <w:t xml:space="preserve"> </w:t>
      </w:r>
      <w:r>
        <w:rPr>
          <w:rStyle w:val="VerbatimChar"/>
        </w:rPr>
        <w:t xml:space="preserve">reliability_score</w:t>
      </w:r>
      <w:r>
        <w:t xml:space="preserve">,</w:t>
      </w:r>
      <w:r>
        <w:t xml:space="preserve"> </w:t>
      </w:r>
      <w:r>
        <w:rPr>
          <w:rStyle w:val="VerbatimChar"/>
        </w:rPr>
        <w:t xml:space="preserve">enabled</w:t>
      </w:r>
      <w:r>
        <w:t xml:space="preserve">,</w:t>
      </w:r>
      <w:r>
        <w:t xml:space="preserve"> </w:t>
      </w:r>
      <w:r>
        <w:rPr>
          <w:rStyle w:val="VerbatimChar"/>
        </w:rPr>
        <w:t xml:space="preserve">last_verified_at</w:t>
      </w:r>
      <w:r>
        <w:t xml:space="preserve"> </w:t>
      </w:r>
      <w:r>
        <w:t xml:space="preserve">(drives the re-verification calendar, §20.6).</w:t>
      </w:r>
    </w:p>
    <w:bookmarkEnd w:id="44"/>
    <w:bookmarkStart w:id="45" w:name="field-coverage-reality-check"/>
    <w:p>
      <w:pPr>
        <w:pStyle w:val="Heading3"/>
      </w:pPr>
      <w:r>
        <w:t xml:space="preserve">3.3.4 Field-coverage reality check</w:t>
      </w:r>
    </w:p>
    <w:p>
      <w:pPr>
        <w:pStyle w:val="FirstParagraph"/>
      </w:pPr>
      <w:r>
        <w:t xml:space="preserve">No public source supplies every canonical field. The matrix below records verified coverage for the richest Tier-1 sources so the team can calibrate match-quality expectations (sparse fields reduce matching precision — see Chapter 18).</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Canonical field</w:t>
            </w:r>
          </w:p>
        </w:tc>
        <w:tc>
          <w:tcPr/>
          <w:p>
            <w:pPr>
              <w:pStyle w:val="Compact"/>
              <w:jc w:val="left"/>
            </w:pPr>
            <w:r>
              <w:t xml:space="preserve">Adzuna</w:t>
            </w:r>
          </w:p>
        </w:tc>
        <w:tc>
          <w:tcPr/>
          <w:p>
            <w:pPr>
              <w:pStyle w:val="Compact"/>
              <w:jc w:val="left"/>
            </w:pPr>
            <w:r>
              <w:t xml:space="preserve">Jooble</w:t>
            </w:r>
          </w:p>
        </w:tc>
        <w:tc>
          <w:tcPr/>
          <w:p>
            <w:pPr>
              <w:pStyle w:val="Compact"/>
              <w:jc w:val="left"/>
            </w:pPr>
            <w:r>
              <w:t xml:space="preserve">Remotive</w:t>
            </w:r>
          </w:p>
        </w:tc>
        <w:tc>
          <w:tcPr/>
          <w:p>
            <w:pPr>
              <w:pStyle w:val="Compact"/>
              <w:jc w:val="left"/>
            </w:pPr>
            <w:r>
              <w:t xml:space="preserve">Jobicy</w:t>
            </w:r>
          </w:p>
        </w:tc>
        <w:tc>
          <w:tcPr/>
          <w:p>
            <w:pPr>
              <w:pStyle w:val="Compact"/>
              <w:jc w:val="left"/>
            </w:pPr>
            <w:r>
              <w:t xml:space="preserve">Himalayas</w:t>
            </w:r>
          </w:p>
        </w:tc>
        <w:tc>
          <w:tcPr/>
          <w:p>
            <w:pPr>
              <w:pStyle w:val="Compact"/>
              <w:jc w:val="left"/>
            </w:pPr>
            <w:r>
              <w:t xml:space="preserve">Greenhouse</w:t>
            </w:r>
          </w:p>
        </w:tc>
        <w:tc>
          <w:tcPr/>
          <w:p>
            <w:pPr>
              <w:pStyle w:val="Compact"/>
              <w:jc w:val="left"/>
            </w:pPr>
            <w:r>
              <w:t xml:space="preserve">Lever</w:t>
            </w:r>
          </w:p>
        </w:tc>
      </w:tr>
      <w:tr>
        <w:tc>
          <w:tcPr/>
          <w:p>
            <w:pPr>
              <w:pStyle w:val="Compact"/>
              <w:jc w:val="left"/>
            </w:pPr>
            <w:r>
              <w:t xml:space="preserve">Salary min/max</w:t>
            </w:r>
          </w:p>
        </w:tc>
        <w:tc>
          <w:tcPr/>
          <w:p>
            <w:pPr>
              <w:pStyle w:val="Compact"/>
              <w:jc w:val="left"/>
            </w:pPr>
            <w:r>
              <w:t xml:space="preserve">often</w:t>
            </w:r>
          </w:p>
        </w:tc>
        <w:tc>
          <w:tcPr/>
          <w:p>
            <w:pPr>
              <w:pStyle w:val="Compact"/>
              <w:jc w:val="left"/>
            </w:pPr>
            <w:r>
              <w:t xml:space="preserve">string only</w:t>
            </w:r>
          </w:p>
        </w:tc>
        <w:tc>
          <w:tcPr/>
          <w:p>
            <w:pPr>
              <w:pStyle w:val="Compact"/>
              <w:jc w:val="left"/>
            </w:pPr>
            <w:r>
              <w:t xml:space="preserve">string only</w:t>
            </w:r>
          </w:p>
        </w:tc>
        <w:tc>
          <w:tcPr/>
          <w:p>
            <w:pPr>
              <w:pStyle w:val="Compact"/>
              <w:jc w:val="left"/>
            </w:pPr>
            <w:r>
              <w:t xml:space="preserve">min/max + currency</w:t>
            </w:r>
            <w:r>
              <w:t xml:space="preserve"> </w:t>
            </w:r>
            <w:fldSimple w:instr="NOTEREF _Ref_Footnote_8 \h \f">
              <w:r>
                <w:rPr>
                  <w:vertAlign w:val="superscript"/>
                </w:rPr>
                <w:t>8</w:t>
              </w:r>
            </w:fldSimple>
          </w:p>
        </w:tc>
        <w:tc>
          <w:tcPr/>
          <w:p>
            <w:pPr>
              <w:pStyle w:val="Compact"/>
              <w:jc w:val="left"/>
            </w:pPr>
            <w:r>
              <w:t xml:space="preserve">min/max + currency + period</w:t>
            </w:r>
            <w:r>
              <w:t xml:space="preserve"> </w:t>
            </w:r>
            <w:fldSimple w:instr="NOTEREF _Ref_Footnote_9 \h \f">
              <w:r>
                <w:rPr>
                  <w:vertAlign w:val="superscript"/>
                </w:rPr>
                <w:t>9</w:t>
              </w:r>
            </w:fldSimple>
          </w:p>
        </w:tc>
        <w:tc>
          <w:tcPr/>
          <w:p>
            <w:pPr>
              <w:pStyle w:val="Compact"/>
              <w:jc w:val="left"/>
            </w:pPr>
            <w:r>
              <w:t xml:space="preserve">rare</w:t>
            </w:r>
          </w:p>
        </w:tc>
        <w:tc>
          <w:tcPr/>
          <w:p>
            <w:pPr>
              <w:pStyle w:val="Compact"/>
              <w:jc w:val="left"/>
            </w:pPr>
            <w:r>
              <w:t xml:space="preserve">salary object on v1</w:t>
            </w:r>
            <w:r>
              <w:t xml:space="preserve"> </w:t>
            </w:r>
            <w:fldSimple w:instr="NOTEREF _Ref_Footnote_38 \h \f">
              <w:r>
                <w:rPr>
                  <w:vertAlign w:val="superscript"/>
                </w:rPr>
                <w:t>38</w:t>
              </w:r>
            </w:fldSimple>
          </w:p>
        </w:tc>
      </w:tr>
      <w:tr>
        <w:tc>
          <w:tcPr/>
          <w:p>
            <w:pPr>
              <w:pStyle w:val="Compact"/>
              <w:jc w:val="left"/>
            </w:pPr>
            <w:r>
              <w:t xml:space="preserve">Full description</w:t>
            </w:r>
          </w:p>
        </w:tc>
        <w:tc>
          <w:tcPr/>
          <w:p>
            <w:pPr>
              <w:pStyle w:val="Compact"/>
              <w:jc w:val="left"/>
            </w:pPr>
            <w:r>
              <w:t xml:space="preserve">yes</w:t>
            </w:r>
          </w:p>
        </w:tc>
        <w:tc>
          <w:tcPr/>
          <w:p>
            <w:pPr>
              <w:pStyle w:val="Compact"/>
              <w:jc w:val="left"/>
            </w:pPr>
            <w:r>
              <w:t xml:space="preserve">snippet only</w:t>
            </w:r>
            <w:r>
              <w:t xml:space="preserve"> </w:t>
            </w:r>
            <w:fldSimple w:instr="NOTEREF _Ref_Footnote_2 \h \f">
              <w:r>
                <w:rPr>
                  <w:vertAlign w:val="superscript"/>
                </w:rPr>
                <w:t>2</w:t>
              </w:r>
            </w:fldSimple>
          </w:p>
        </w:tc>
        <w:tc>
          <w:tcPr/>
          <w:p>
            <w:pPr>
              <w:pStyle w:val="Compact"/>
              <w:jc w:val="left"/>
            </w:pPr>
            <w:r>
              <w:t xml:space="preserve">full HTML</w:t>
            </w:r>
            <w:r>
              <w:t xml:space="preserve"> </w:t>
            </w:r>
            <w:fldSimple w:instr="NOTEREF _Ref_Footnote_7 \h \f">
              <w:r>
                <w:rPr>
                  <w:vertAlign w:val="superscript"/>
                </w:rPr>
                <w:t>7</w:t>
              </w:r>
            </w:fldSimple>
          </w:p>
        </w:tc>
        <w:tc>
          <w:tcPr/>
          <w:p>
            <w:pPr>
              <w:pStyle w:val="Compact"/>
              <w:jc w:val="left"/>
            </w:pPr>
            <w:r>
              <w:t xml:space="preserve">full HTML</w:t>
            </w:r>
            <w:r>
              <w:t xml:space="preserve"> </w:t>
            </w:r>
            <w:fldSimple w:instr="NOTEREF _Ref_Footnote_8 \h \f">
              <w:r>
                <w:rPr>
                  <w:vertAlign w:val="superscript"/>
                </w:rPr>
                <w:t>8</w:t>
              </w:r>
            </w:fldSimple>
          </w:p>
        </w:tc>
        <w:tc>
          <w:tcPr/>
          <w:p>
            <w:pPr>
              <w:pStyle w:val="Compact"/>
              <w:jc w:val="left"/>
            </w:pPr>
            <w:r>
              <w:t xml:space="preserve">full HTML</w:t>
            </w:r>
            <w:r>
              <w:t xml:space="preserve"> </w:t>
            </w:r>
            <w:fldSimple w:instr="NOTEREF _Ref_Footnote_9 \h \f">
              <w:r>
                <w:rPr>
                  <w:vertAlign w:val="superscript"/>
                </w:rPr>
                <w:t>9</w:t>
              </w:r>
            </w:fldSimple>
          </w:p>
        </w:tc>
        <w:tc>
          <w:tcPr/>
          <w:p>
            <w:pPr>
              <w:pStyle w:val="Compact"/>
              <w:jc w:val="left"/>
            </w:pPr>
            <w:r>
              <w:t xml:space="preserve">with</w:t>
            </w:r>
            <w:r>
              <w:t xml:space="preserve"> </w:t>
            </w:r>
            <w:r>
              <w:rPr>
                <w:rStyle w:val="VerbatimChar"/>
              </w:rPr>
              <w:t xml:space="preserve">content=true</w:t>
            </w:r>
            <w:r>
              <w:t xml:space="preserve"> </w:t>
            </w:r>
            <w:fldSimple w:instr="NOTEREF _Ref_Footnote_36 \h \f">
              <w:r>
                <w:rPr>
                  <w:vertAlign w:val="superscript"/>
                </w:rPr>
                <w:t>36</w:t>
              </w:r>
            </w:fldSimple>
          </w:p>
        </w:tc>
        <w:tc>
          <w:tcPr/>
          <w:p>
            <w:pPr>
              <w:pStyle w:val="Compact"/>
              <w:jc w:val="left"/>
            </w:pPr>
            <w:r>
              <w:rPr>
                <w:rStyle w:val="VerbatimChar"/>
              </w:rPr>
              <w:t xml:space="preserve">descriptionHtml</w:t>
            </w:r>
            <w:r>
              <w:t xml:space="preserve"> </w:t>
            </w:r>
            <w:fldSimple w:instr="NOTEREF _Ref_Footnote_38 \h \f">
              <w:r>
                <w:rPr>
                  <w:vertAlign w:val="superscript"/>
                </w:rPr>
                <w:t>38</w:t>
              </w:r>
            </w:fldSimple>
          </w:p>
        </w:tc>
      </w:tr>
      <w:tr>
        <w:tc>
          <w:tcPr/>
          <w:p>
            <w:pPr>
              <w:pStyle w:val="Compact"/>
              <w:jc w:val="left"/>
            </w:pPr>
            <w:r>
              <w:t xml:space="preserve">Skills/tags</w:t>
            </w:r>
          </w:p>
        </w:tc>
        <w:tc>
          <w:tcPr/>
          <w:p>
            <w:pPr>
              <w:pStyle w:val="Compact"/>
              <w:jc w:val="left"/>
            </w:pPr>
            <w:r>
              <w:t xml:space="preserve">category only</w:t>
            </w:r>
          </w:p>
        </w:tc>
        <w:tc>
          <w:tcPr/>
          <w:p>
            <w:pPr>
              <w:pStyle w:val="Compact"/>
              <w:jc w:val="left"/>
            </w:pPr>
            <w:r>
              <w:t xml:space="preserve">no</w:t>
            </w:r>
          </w:p>
        </w:tc>
        <w:tc>
          <w:tcPr/>
          <w:p>
            <w:pPr>
              <w:pStyle w:val="Compact"/>
              <w:jc w:val="left"/>
            </w:pPr>
            <w:r>
              <w:t xml:space="preserve">tags</w:t>
            </w:r>
          </w:p>
        </w:tc>
        <w:tc>
          <w:tcPr/>
          <w:p>
            <w:pPr>
              <w:pStyle w:val="Compact"/>
              <w:jc w:val="left"/>
            </w:pPr>
            <w:r>
              <w:t xml:space="preserve">industry/tag</w:t>
            </w:r>
          </w:p>
        </w:tc>
        <w:tc>
          <w:tcPr/>
          <w:p>
            <w:pPr>
              <w:pStyle w:val="Compact"/>
              <w:jc w:val="left"/>
            </w:pPr>
            <w:r>
              <w:t xml:space="preserve">categories</w:t>
            </w:r>
          </w:p>
        </w:tc>
        <w:tc>
          <w:tcPr/>
          <w:p>
            <w:pPr>
              <w:pStyle w:val="Compact"/>
              <w:jc w:val="left"/>
            </w:pPr>
            <w:r>
              <w:t xml:space="preserve">departments</w:t>
            </w:r>
          </w:p>
        </w:tc>
        <w:tc>
          <w:tcPr/>
          <w:p>
            <w:pPr>
              <w:pStyle w:val="Compact"/>
              <w:jc w:val="left"/>
            </w:pPr>
            <w:r>
              <w:rPr>
                <w:rStyle w:val="VerbatimChar"/>
              </w:rPr>
              <w:t xml:space="preserve">tags</w:t>
            </w:r>
            <w:r>
              <w:t xml:space="preserve">,</w:t>
            </w:r>
            <w:r>
              <w:t xml:space="preserve"> </w:t>
            </w:r>
            <w:r>
              <w:rPr>
                <w:rStyle w:val="VerbatimChar"/>
              </w:rPr>
              <w:t xml:space="preserve">categories</w:t>
            </w:r>
            <w:r>
              <w:t xml:space="preserve"> </w:t>
            </w:r>
            <w:fldSimple w:instr="NOTEREF _Ref_Footnote_38 \h \f">
              <w:r>
                <w:rPr>
                  <w:vertAlign w:val="superscript"/>
                </w:rPr>
                <w:t>38</w:t>
              </w:r>
            </w:fldSimple>
          </w:p>
        </w:tc>
      </w:tr>
      <w:tr>
        <w:tc>
          <w:tcPr/>
          <w:p>
            <w:pPr>
              <w:pStyle w:val="Compact"/>
              <w:jc w:val="left"/>
            </w:pPr>
            <w:r>
              <w:t xml:space="preserve">Remote flag</w:t>
            </w:r>
          </w:p>
        </w:tc>
        <w:tc>
          <w:tcPr/>
          <w:p>
            <w:pPr>
              <w:pStyle w:val="Compact"/>
              <w:jc w:val="left"/>
            </w:pPr>
            <w:r>
              <w:t xml:space="preserve">location text</w:t>
            </w:r>
          </w:p>
        </w:tc>
        <w:tc>
          <w:tcPr/>
          <w:p>
            <w:pPr>
              <w:pStyle w:val="Compact"/>
              <w:jc w:val="left"/>
            </w:pPr>
            <w:r>
              <w:t xml:space="preserve">no</w:t>
            </w:r>
          </w:p>
        </w:tc>
        <w:tc>
          <w:tcPr/>
          <w:p>
            <w:pPr>
              <w:pStyle w:val="Compact"/>
              <w:jc w:val="left"/>
            </w:pPr>
            <w:r>
              <w:rPr>
                <w:rStyle w:val="VerbatimChar"/>
              </w:rPr>
              <w:t xml:space="preserve">candidate_required_location</w:t>
            </w:r>
            <w:r>
              <w:t xml:space="preserve"> </w:t>
            </w:r>
            <w:fldSimple w:instr="NOTEREF _Ref_Footnote_7 \h \f">
              <w:r>
                <w:rPr>
                  <w:vertAlign w:val="superscript"/>
                </w:rPr>
                <w:t>7</w:t>
              </w:r>
            </w:fldSimple>
          </w:p>
        </w:tc>
        <w:tc>
          <w:tcPr/>
          <w:p>
            <w:pPr>
              <w:pStyle w:val="Compact"/>
              <w:jc w:val="left"/>
            </w:pPr>
            <w:r>
              <w:rPr>
                <w:rStyle w:val="VerbatimChar"/>
              </w:rPr>
              <w:t xml:space="preserve">jobGeo</w:t>
            </w:r>
            <w:r>
              <w:t xml:space="preserve"> </w:t>
            </w:r>
            <w:fldSimple w:instr="NOTEREF _Ref_Footnote_8 \h \f">
              <w:r>
                <w:rPr>
                  <w:vertAlign w:val="superscript"/>
                </w:rPr>
                <w:t>8</w:t>
              </w:r>
            </w:fldSimple>
          </w:p>
        </w:tc>
        <w:tc>
          <w:tcPr/>
          <w:p>
            <w:pPr>
              <w:pStyle w:val="Compact"/>
              <w:jc w:val="left"/>
            </w:pPr>
            <w:r>
              <w:t xml:space="preserve">restrictions arrays</w:t>
            </w:r>
            <w:r>
              <w:t xml:space="preserve"> </w:t>
            </w:r>
            <w:fldSimple w:instr="NOTEREF _Ref_Footnote_9 \h \f">
              <w:r>
                <w:rPr>
                  <w:vertAlign w:val="superscript"/>
                </w:rPr>
                <w:t>9</w:t>
              </w:r>
            </w:fldSimple>
          </w:p>
        </w:tc>
        <w:tc>
          <w:tcPr/>
          <w:p>
            <w:pPr>
              <w:pStyle w:val="Compact"/>
              <w:jc w:val="left"/>
            </w:pPr>
            <w:r>
              <w:t xml:space="preserve">location.name</w:t>
            </w:r>
          </w:p>
        </w:tc>
        <w:tc>
          <w:tcPr/>
          <w:p>
            <w:pPr>
              <w:pStyle w:val="Compact"/>
              <w:jc w:val="left"/>
            </w:pPr>
            <w:r>
              <w:rPr>
                <w:rStyle w:val="VerbatimChar"/>
              </w:rPr>
              <w:t xml:space="preserve">workplaceType</w:t>
            </w:r>
            <w:r>
              <w:t xml:space="preserve"> </w:t>
            </w:r>
            <w:fldSimple w:instr="NOTEREF _Ref_Footnote_38 \h \f">
              <w:r>
                <w:rPr>
                  <w:vertAlign w:val="superscript"/>
                </w:rPr>
                <w:t>38</w:t>
              </w:r>
            </w:fldSimple>
          </w:p>
        </w:tc>
      </w:tr>
      <w:tr>
        <w:tc>
          <w:tcPr/>
          <w:p>
            <w:pPr>
              <w:pStyle w:val="Compact"/>
              <w:jc w:val="left"/>
            </w:pPr>
            <w:r>
              <w:t xml:space="preserve">Expiry</w:t>
            </w:r>
          </w:p>
        </w:tc>
        <w:tc>
          <w:tcPr/>
          <w:p>
            <w:pPr>
              <w:pStyle w:val="Compact"/>
              <w:jc w:val="left"/>
            </w:pPr>
            <w:r>
              <w:t xml:space="preserve">rarely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r>
              <w:t xml:space="preserve"> </w:t>
            </w:r>
            <w:fldSimple w:instr="NOTEREF _Ref_Footnote_9 \h \f">
              <w:r>
                <w:rPr>
                  <w:vertAlign w:val="superscript"/>
                </w:rPr>
                <w:t>9</w:t>
              </w:r>
            </w:fldSimple>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Posted date</w:t>
            </w:r>
          </w:p>
        </w:tc>
        <w:tc>
          <w:tcPr/>
          <w:p>
            <w:pPr>
              <w:pStyle w:val="Compact"/>
              <w:jc w:val="left"/>
            </w:pPr>
            <w:r>
              <w:rPr>
                <w:rStyle w:val="VerbatimChar"/>
              </w:rPr>
              <w:t xml:space="preserve">created</w:t>
            </w:r>
          </w:p>
        </w:tc>
        <w:tc>
          <w:tcPr/>
          <w:p>
            <w:pPr>
              <w:pStyle w:val="Compact"/>
              <w:jc w:val="left"/>
            </w:pPr>
            <w:r>
              <w:rPr>
                <w:rStyle w:val="VerbatimChar"/>
              </w:rPr>
              <w:t xml:space="preserve">updated</w:t>
            </w:r>
            <w:r>
              <w:t xml:space="preserve"> </w:t>
            </w:r>
            <w:fldSimple w:instr="NOTEREF _Ref_Footnote_2 \h \f">
              <w:r>
                <w:rPr>
                  <w:vertAlign w:val="superscript"/>
                </w:rPr>
                <w:t>2</w:t>
              </w:r>
            </w:fldSimple>
          </w:p>
        </w:tc>
        <w:tc>
          <w:tcPr/>
          <w:p>
            <w:pPr>
              <w:pStyle w:val="Compact"/>
              <w:jc w:val="left"/>
            </w:pPr>
            <w:r>
              <w:rPr>
                <w:rStyle w:val="VerbatimChar"/>
              </w:rPr>
              <w:t xml:space="preserve">publication_date</w:t>
            </w:r>
            <w:r>
              <w:t xml:space="preserve"> </w:t>
            </w:r>
            <w:fldSimple w:instr="NOTEREF _Ref_Footnote_7 \h \f">
              <w:r>
                <w:rPr>
                  <w:vertAlign w:val="superscript"/>
                </w:rPr>
                <w:t>7</w:t>
              </w:r>
            </w:fldSimple>
          </w:p>
        </w:tc>
        <w:tc>
          <w:tcPr/>
          <w:p>
            <w:pPr>
              <w:pStyle w:val="Compact"/>
              <w:jc w:val="left"/>
            </w:pPr>
            <w:r>
              <w:rPr>
                <w:rStyle w:val="VerbatimChar"/>
              </w:rPr>
              <w:t xml:space="preserve">pubDate</w:t>
            </w:r>
            <w:r>
              <w:t xml:space="preserve"> </w:t>
            </w:r>
            <w:fldSimple w:instr="NOTEREF _Ref_Footnote_8 \h \f">
              <w:r>
                <w:rPr>
                  <w:vertAlign w:val="superscript"/>
                </w:rPr>
                <w:t>8</w:t>
              </w:r>
            </w:fldSimple>
          </w:p>
        </w:tc>
        <w:tc>
          <w:tcPr/>
          <w:p>
            <w:pPr>
              <w:pStyle w:val="Compact"/>
              <w:jc w:val="left"/>
            </w:pPr>
            <w:r>
              <w:rPr>
                <w:rStyle w:val="VerbatimChar"/>
              </w:rPr>
              <w:t xml:space="preserve">pubDate</w:t>
            </w:r>
            <w:r>
              <w:t xml:space="preserve"> </w:t>
            </w:r>
            <w:fldSimple w:instr="NOTEREF _Ref_Footnote_9 \h \f">
              <w:r>
                <w:rPr>
                  <w:vertAlign w:val="superscript"/>
                </w:rPr>
                <w:t>9</w:t>
              </w:r>
            </w:fldSimple>
          </w:p>
        </w:tc>
        <w:tc>
          <w:tcPr/>
          <w:p>
            <w:pPr>
              <w:pStyle w:val="Compact"/>
              <w:jc w:val="left"/>
            </w:pPr>
            <w:r>
              <w:rPr>
                <w:rStyle w:val="VerbatimChar"/>
              </w:rPr>
              <w:t xml:space="preserve">first_published</w:t>
            </w:r>
            <w:r>
              <w:t xml:space="preserve"> </w:t>
            </w:r>
            <w:fldSimple w:instr="NOTEREF _Ref_Footnote_36 \h \f">
              <w:r>
                <w:rPr>
                  <w:vertAlign w:val="superscript"/>
                </w:rPr>
                <w:t>36</w:t>
              </w:r>
            </w:fldSimple>
          </w:p>
        </w:tc>
        <w:tc>
          <w:tcPr/>
          <w:p>
            <w:pPr>
              <w:pStyle w:val="Compact"/>
              <w:jc w:val="left"/>
            </w:pPr>
            <w:r>
              <w:rPr>
                <w:rStyle w:val="VerbatimChar"/>
              </w:rPr>
              <w:t xml:space="preserve">createdAt</w:t>
            </w:r>
            <w:r>
              <w:t xml:space="preserve"> </w:t>
            </w:r>
            <w:fldSimple w:instr="NOTEREF _Ref_Footnote_38 \h \f">
              <w:r>
                <w:rPr>
                  <w:vertAlign w:val="superscript"/>
                </w:rPr>
                <w:t>38</w:t>
              </w:r>
            </w:fldSimple>
          </w:p>
        </w:tc>
      </w:tr>
      <w:tr>
        <w:tc>
          <w:tcPr/>
          <w:p>
            <w:pPr>
              <w:pStyle w:val="Compact"/>
              <w:jc w:val="left"/>
            </w:pPr>
            <w:r>
              <w:t xml:space="preserve">Apply URL</w:t>
            </w:r>
          </w:p>
        </w:tc>
        <w:tc>
          <w:tcPr/>
          <w:p>
            <w:pPr>
              <w:pStyle w:val="Compact"/>
              <w:jc w:val="left"/>
            </w:pPr>
            <w:r>
              <w:rPr>
                <w:rStyle w:val="VerbatimChar"/>
              </w:rPr>
              <w:t xml:space="preserve">redirect_url</w:t>
            </w:r>
          </w:p>
        </w:tc>
        <w:tc>
          <w:tcPr/>
          <w:p>
            <w:pPr>
              <w:pStyle w:val="Compact"/>
              <w:jc w:val="left"/>
            </w:pPr>
            <w:r>
              <w:rPr>
                <w:rStyle w:val="VerbatimChar"/>
              </w:rPr>
              <w:t xml:space="preserve">link</w:t>
            </w:r>
            <w:r>
              <w:t xml:space="preserve"> </w:t>
            </w:r>
            <w:fldSimple w:instr="NOTEREF _Ref_Footnote_2 \h \f">
              <w:r>
                <w:rPr>
                  <w:vertAlign w:val="superscript"/>
                </w:rPr>
                <w:t>2</w:t>
              </w:r>
            </w:fldSimple>
          </w:p>
        </w:tc>
        <w:tc>
          <w:tcPr/>
          <w:p>
            <w:pPr>
              <w:pStyle w:val="Compact"/>
              <w:jc w:val="left"/>
            </w:pPr>
            <w:r>
              <w:rPr>
                <w:rStyle w:val="VerbatimChar"/>
              </w:rPr>
              <w:t xml:space="preserve">url</w:t>
            </w:r>
            <w:r>
              <w:t xml:space="preserve"> </w:t>
            </w:r>
            <w:fldSimple w:instr="NOTEREF _Ref_Footnote_7 \h \f">
              <w:r>
                <w:rPr>
                  <w:vertAlign w:val="superscript"/>
                </w:rPr>
                <w:t>7</w:t>
              </w:r>
            </w:fldSimple>
          </w:p>
        </w:tc>
        <w:tc>
          <w:tcPr/>
          <w:p>
            <w:pPr>
              <w:pStyle w:val="Compact"/>
              <w:jc w:val="left"/>
            </w:pPr>
            <w:r>
              <w:rPr>
                <w:rStyle w:val="VerbatimChar"/>
              </w:rPr>
              <w:t xml:space="preserve">url</w:t>
            </w:r>
            <w:r>
              <w:t xml:space="preserve"> </w:t>
            </w:r>
            <w:fldSimple w:instr="NOTEREF _Ref_Footnote_8 \h \f">
              <w:r>
                <w:rPr>
                  <w:vertAlign w:val="superscript"/>
                </w:rPr>
                <w:t>8</w:t>
              </w:r>
            </w:fldSimple>
          </w:p>
        </w:tc>
        <w:tc>
          <w:tcPr/>
          <w:p>
            <w:pPr>
              <w:pStyle w:val="Compact"/>
              <w:jc w:val="left"/>
            </w:pPr>
            <w:r>
              <w:rPr>
                <w:rStyle w:val="VerbatimChar"/>
              </w:rPr>
              <w:t xml:space="preserve">applicationLink</w:t>
            </w:r>
            <w:r>
              <w:t xml:space="preserve"> </w:t>
            </w:r>
            <w:fldSimple w:instr="NOTEREF _Ref_Footnote_9 \h \f">
              <w:r>
                <w:rPr>
                  <w:vertAlign w:val="superscript"/>
                </w:rPr>
                <w:t>9</w:t>
              </w:r>
            </w:fldSimple>
          </w:p>
        </w:tc>
        <w:tc>
          <w:tcPr/>
          <w:p>
            <w:pPr>
              <w:pStyle w:val="Compact"/>
              <w:jc w:val="left"/>
            </w:pPr>
            <w:r>
              <w:rPr>
                <w:rStyle w:val="VerbatimChar"/>
              </w:rPr>
              <w:t xml:space="preserve">absolute_url</w:t>
            </w:r>
            <w:r>
              <w:t xml:space="preserve"> </w:t>
            </w:r>
            <w:fldSimple w:instr="NOTEREF _Ref_Footnote_36 \h \f">
              <w:r>
                <w:rPr>
                  <w:vertAlign w:val="superscript"/>
                </w:rPr>
                <w:t>36</w:t>
              </w:r>
            </w:fldSimple>
          </w:p>
        </w:tc>
        <w:tc>
          <w:tcPr/>
          <w:p>
            <w:pPr>
              <w:pStyle w:val="Compact"/>
              <w:jc w:val="left"/>
            </w:pPr>
            <w:r>
              <w:rPr>
                <w:rStyle w:val="VerbatimChar"/>
              </w:rPr>
              <w:t xml:space="preserve">urls.apply</w:t>
            </w:r>
            <w:r>
              <w:t xml:space="preserve"> </w:t>
            </w:r>
            <w:fldSimple w:instr="NOTEREF _Ref_Footnote_38 \h \f">
              <w:r>
                <w:rPr>
                  <w:vertAlign w:val="superscript"/>
                </w:rPr>
                <w:t>38</w:t>
              </w:r>
            </w:fldSimple>
          </w:p>
        </w:tc>
      </w:tr>
    </w:tbl>
    <w:p>
      <w:r>
        <w:br w:type="page"/>
      </w:r>
    </w:p>
    <w:bookmarkEnd w:id="45"/>
    <w:bookmarkEnd w:id="46"/>
    <w:bookmarkEnd w:id="47"/>
    <w:bookmarkStart w:id="48" w:name="part-ii-platform-profiles"/>
    <w:p>
      <w:pPr>
        <w:pStyle w:val="Heading1"/>
      </w:pPr>
      <w:r>
        <w:t xml:space="preserve">PART II — PLATFORM PROFILES</w:t>
      </w:r>
    </w:p>
    <w:p>
      <w:pPr>
        <w:pStyle w:val="FirstParagraph"/>
      </w:pPr>
      <w:r>
        <w:rPr>
          <w:iCs/>
          <w:i/>
        </w:rPr>
        <w:t xml:space="preserve">Each profile follows the 51-point template defined in §1.4. Scores follow the §1.5 rubric. All statements are verified against official documentation as of 17 July 2026; anything not publicly documented is labeled as such.</w:t>
      </w:r>
    </w:p>
    <w:bookmarkEnd w:id="48"/>
    <w:bookmarkStart w:id="119" w:name="freelance-marketplaces-mkt"/>
    <w:p>
      <w:pPr>
        <w:pStyle w:val="Heading1"/>
      </w:pPr>
      <w:r>
        <w:t xml:space="preserve">4. Freelance Marketplaces (MKT)</w:t>
      </w:r>
    </w:p>
    <w:bookmarkStart w:id="56" w:name="upwork"/>
    <w:p>
      <w:pPr>
        <w:pStyle w:val="Heading2"/>
      </w:pPr>
      <w:r>
        <w:t xml:space="preserve">4.1 Upwork</w:t>
      </w:r>
    </w:p>
    <w:bookmarkStart w:id="49" w:name="a.-overview"/>
    <w:p>
      <w:pPr>
        <w:pStyle w:val="Heading3"/>
      </w:pPr>
      <w:r>
        <w:t xml:space="preserve">A. Overview</w:t>
      </w:r>
    </w:p>
    <w:p>
      <w:pPr>
        <w:pStyle w:val="FirstParagraph"/>
      </w:pPr>
      <w:r>
        <w:t xml:space="preserve">Upwork is the largest general freelance marketplace globally, spanning development, design, writing, marketing, and professional services. It operates a genuine developer platform with a GraphQL API, OAuth2, official SDKs in six languages, and a webhook-style subscription mechanism — but access is application-reviewed and its terms materially restrict how Jovia could use the data.</w:t>
      </w:r>
    </w:p>
    <w:bookmarkEnd w:id="49"/>
    <w:bookmarkStart w:id="50" w:name="fact-sheet"/>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https://www.upwork.com</w:t>
            </w:r>
          </w:p>
        </w:tc>
      </w:tr>
      <w:tr>
        <w:tc>
          <w:tcPr/>
          <w:p>
            <w:pPr>
              <w:pStyle w:val="Compact"/>
              <w:jc w:val="left"/>
            </w:pPr>
            <w:r>
              <w:t xml:space="preserve">Official documentation</w:t>
            </w:r>
          </w:p>
        </w:tc>
        <w:tc>
          <w:tcPr/>
          <w:p>
            <w:pPr>
              <w:pStyle w:val="Compact"/>
              <w:jc w:val="left"/>
            </w:pPr>
            <w:r>
              <w:t xml:space="preserve">https://www.upwork.com/developer/documentation/graphql/api/docs/index.html</w:t>
            </w:r>
            <w:r>
              <w:t xml:space="preserve"> </w:t>
            </w:r>
            <w:fldSimple w:instr="NOTEREF _Ref_Footnote_11 \h \f">
              <w:r>
                <w:rPr>
                  <w:vertAlign w:val="superscript"/>
                </w:rPr>
                <w:t>11</w:t>
              </w:r>
            </w:fldSimple>
          </w:p>
        </w:tc>
      </w:tr>
      <w:tr>
        <w:tc>
          <w:tcPr/>
          <w:p>
            <w:pPr>
              <w:pStyle w:val="Compact"/>
              <w:jc w:val="left"/>
            </w:pPr>
            <w:r>
              <w:t xml:space="preserve">API availability</w:t>
            </w:r>
          </w:p>
        </w:tc>
        <w:tc>
          <w:tcPr/>
          <w:p>
            <w:pPr>
              <w:pStyle w:val="Compact"/>
              <w:jc w:val="left"/>
            </w:pPr>
            <w:r>
              <w:t xml:space="preserve">Yes — official, application-gated</w:t>
            </w:r>
          </w:p>
        </w:tc>
      </w:tr>
      <w:tr>
        <w:tc>
          <w:tcPr/>
          <w:p>
            <w:pPr>
              <w:pStyle w:val="Compact"/>
              <w:jc w:val="left"/>
            </w:pPr>
            <w:r>
              <w:t xml:space="preserve">API type(s)</w:t>
            </w:r>
          </w:p>
        </w:tc>
        <w:tc>
          <w:tcPr/>
          <w:p>
            <w:pPr>
              <w:pStyle w:val="Compact"/>
              <w:jc w:val="left"/>
            </w:pPr>
            <w:r>
              <w:t xml:space="preserve">GraphQL (endpoint</w:t>
            </w:r>
            <w:r>
              <w:t xml:space="preserve"> </w:t>
            </w:r>
            <w:r>
              <w:rPr>
                <w:rStyle w:val="VerbatimChar"/>
              </w:rPr>
              <w:t xml:space="preserve">https://api.upwork.com/graphql</w:t>
            </w:r>
            <w:r>
              <w:t xml:space="preserve">)</w:t>
            </w:r>
            <w:r>
              <w:t xml:space="preserve"> </w:t>
            </w:r>
            <w:fldSimple w:instr="NOTEREF _Ref_Footnote_11 \h \f">
              <w:r>
                <w:rPr>
                  <w:vertAlign w:val="superscript"/>
                </w:rPr>
                <w:t>11</w:t>
              </w:r>
            </w:fldSimple>
            <w:r>
              <w:t xml:space="preserve">; GraphQL subscriptions delivering webhook events</w:t>
            </w:r>
            <w:r>
              <w:t xml:space="preserve"> </w:t>
            </w:r>
            <w:fldSimple w:instr="NOTEREF _Ref_Footnote_11 \h \f">
              <w:r>
                <w:rPr>
                  <w:vertAlign w:val="superscript"/>
                </w:rPr>
                <w:t>11</w:t>
              </w:r>
            </w:fldSimple>
          </w:p>
        </w:tc>
      </w:tr>
      <w:tr>
        <w:tc>
          <w:tcPr/>
          <w:p>
            <w:pPr>
              <w:pStyle w:val="Compact"/>
              <w:jc w:val="left"/>
            </w:pPr>
            <w:r>
              <w:t xml:space="preserve">Authentication</w:t>
            </w:r>
          </w:p>
        </w:tc>
        <w:tc>
          <w:tcPr/>
          <w:p>
            <w:pPr>
              <w:pStyle w:val="Compact"/>
              <w:jc w:val="left"/>
            </w:pPr>
            <w:r>
              <w:t xml:space="preserve">OAuth2 — Authorization Code, Implicit, Client Credentials (Enterprise only), Refresh Token grants; token TTL 86,400 s;</w:t>
            </w:r>
            <w:r>
              <w:t xml:space="preserve"> </w:t>
            </w:r>
            <w:r>
              <w:rPr>
                <w:rStyle w:val="VerbatimChar"/>
              </w:rPr>
              <w:t xml:space="preserve">X-Upwork-API-TenantId</w:t>
            </w:r>
            <w:r>
              <w:t xml:space="preserve"> </w:t>
            </w:r>
            <w:r>
              <w:t xml:space="preserve">header selects organization context</w:t>
            </w:r>
            <w:r>
              <w:t xml:space="preserve"> </w:t>
            </w:r>
            <w:fldSimple w:instr="NOTEREF _Ref_Footnote_11 \h \f">
              <w:r>
                <w:rPr>
                  <w:vertAlign w:val="superscript"/>
                </w:rPr>
                <w:t>11</w:t>
              </w:r>
            </w:fldSimple>
          </w:p>
        </w:tc>
      </w:tr>
      <w:tr>
        <w:tc>
          <w:tcPr/>
          <w:p>
            <w:pPr>
              <w:pStyle w:val="Compact"/>
              <w:jc w:val="left"/>
            </w:pPr>
            <w:r>
              <w:t xml:space="preserve">Developer program</w:t>
            </w:r>
          </w:p>
        </w:tc>
        <w:tc>
          <w:tcPr/>
          <w:p>
            <w:pPr>
              <w:pStyle w:val="Compact"/>
              <w:jc w:val="left"/>
            </w:pPr>
            <w:r>
              <w:t xml:space="preserve">Upwork Developer Space (https://www.upwork.com/developer)</w:t>
            </w:r>
            <w:r>
              <w:t xml:space="preserve"> </w:t>
            </w:r>
            <w:r>
              <w:rPr>
                <w:vertAlign w:val="superscript"/>
              </w:rPr>
              <w:footnoteReference w:id="39"/>
            </w:r>
          </w:p>
        </w:tc>
      </w:tr>
      <w:tr>
        <w:tc>
          <w:tcPr/>
          <w:p>
            <w:pPr>
              <w:pStyle w:val="Compact"/>
              <w:jc w:val="left"/>
            </w:pPr>
            <w:r>
              <w:t xml:space="preserve">Approval required</w:t>
            </w:r>
          </w:p>
        </w:tc>
        <w:tc>
          <w:tcPr/>
          <w:p>
            <w:pPr>
              <w:pStyle w:val="Compact"/>
              <w:jc w:val="left"/>
            </w:pPr>
            <w:r>
              <w:rPr>
                <w:bCs/>
                <w:b/>
              </w:rPr>
              <w:t xml:space="preserve">Yes.</w:t>
            </w:r>
            <w:r>
              <w:t xml:space="preserve"> </w:t>
            </w:r>
            <w:r>
              <w:t xml:space="preserve">Key application at upwork.com/developer/keys/apply; Upwork replies within ~two weeks</w:t>
            </w:r>
            <w:r>
              <w:t xml:space="preserve"> </w:t>
            </w:r>
            <w:fldSimple w:instr="NOTEREF _Ref_Footnote_12 \h \f">
              <w:r>
                <w:rPr>
                  <w:vertAlign w:val="superscript"/>
                </w:rPr>
                <w:t>12</w:t>
              </w:r>
            </w:fldSimple>
          </w:p>
        </w:tc>
      </w:tr>
      <w:tr>
        <w:tc>
          <w:tcPr/>
          <w:p>
            <w:pPr>
              <w:pStyle w:val="Compact"/>
              <w:jc w:val="left"/>
            </w:pPr>
            <w:r>
              <w:t xml:space="preserve">Verification required</w:t>
            </w:r>
          </w:p>
        </w:tc>
        <w:tc>
          <w:tcPr/>
          <w:p>
            <w:pPr>
              <w:pStyle w:val="Compact"/>
              <w:jc w:val="left"/>
            </w:pPr>
            <w:r>
              <w:rPr>
                <w:bCs/>
                <w:b/>
              </w:rPr>
              <w:t xml:space="preserve">Yes.</w:t>
            </w:r>
            <w:r>
              <w:t xml:space="preserve"> </w:t>
            </w:r>
            <w:r>
              <w:t xml:space="preserve">Valid name, full address, profile photo, active verified payment method, and identity verification</w:t>
            </w:r>
            <w:r>
              <w:t xml:space="preserve"> </w:t>
            </w:r>
            <w:fldSimple w:instr="NOTEREF _Ref_Footnote_12 \h \f">
              <w:r>
                <w:rPr>
                  <w:vertAlign w:val="superscript"/>
                </w:rPr>
                <w:t>12</w:t>
              </w:r>
            </w:fldSimple>
          </w:p>
        </w:tc>
      </w:tr>
      <w:tr>
        <w:tc>
          <w:tcPr/>
          <w:p>
            <w:pPr>
              <w:pStyle w:val="Compact"/>
              <w:jc w:val="left"/>
            </w:pPr>
            <w:r>
              <w:t xml:space="preserve">Commercial use</w:t>
            </w:r>
          </w:p>
        </w:tc>
        <w:tc>
          <w:tcPr/>
          <w:p>
            <w:pPr>
              <w:pStyle w:val="Compact"/>
              <w:jc w:val="left"/>
            </w:pPr>
            <w:r>
              <w:rPr>
                <w:bCs/>
                <w:b/>
              </w:rPr>
              <w:t xml:space="preserve">No — explicitly:</w:t>
            </w:r>
            <w:r>
              <w:t xml:space="preserve"> </w:t>
            </w:r>
            <w:r>
              <w:t xml:space="preserve">“</w:t>
            </w:r>
            <w:r>
              <w:t xml:space="preserve">The Upwork API is not available for commercial use</w:t>
            </w:r>
            <w:r>
              <w:t xml:space="preserve">”</w:t>
            </w:r>
            <w:r>
              <w:t xml:space="preserve"> </w:t>
            </w:r>
            <w:fldSimple w:instr="NOTEREF _Ref_Footnote_12 \h \f">
              <w:r>
                <w:rPr>
                  <w:vertAlign w:val="superscript"/>
                </w:rPr>
                <w:t>12</w:t>
              </w:r>
            </w:fldSimple>
          </w:p>
        </w:tc>
      </w:tr>
      <w:tr>
        <w:tc>
          <w:tcPr/>
          <w:p>
            <w:pPr>
              <w:pStyle w:val="Compact"/>
              <w:jc w:val="left"/>
            </w:pPr>
            <w:r>
              <w:t xml:space="preserve">Redistribution</w:t>
            </w:r>
          </w:p>
        </w:tc>
        <w:tc>
          <w:tcPr/>
          <w:p>
            <w:pPr>
              <w:pStyle w:val="Compact"/>
              <w:jc w:val="left"/>
            </w:pPr>
            <w:r>
              <w:t xml:space="preserve">Not permitted under standard terms (see §C)</w:t>
            </w:r>
          </w:p>
        </w:tc>
      </w:tr>
      <w:tr>
        <w:tc>
          <w:tcPr/>
          <w:p>
            <w:pPr>
              <w:pStyle w:val="Compact"/>
              <w:jc w:val="left"/>
            </w:pPr>
            <w:r>
              <w:t xml:space="preserve">Attribution / branding</w:t>
            </w:r>
          </w:p>
        </w:tc>
        <w:tc>
          <w:tcPr/>
          <w:p>
            <w:pPr>
              <w:pStyle w:val="Compact"/>
              <w:jc w:val="left"/>
            </w:pPr>
            <w:r>
              <w:t xml:space="preserve">Upwork logo, brand name, brand theme/colors and trademarked content may</w:t>
            </w:r>
            <w:r>
              <w:t xml:space="preserve"> </w:t>
            </w:r>
            <w:r>
              <w:rPr>
                <w:bCs/>
                <w:b/>
              </w:rPr>
              <w:t xml:space="preserve">not</w:t>
            </w:r>
            <w:r>
              <w:t xml:space="preserve"> </w:t>
            </w:r>
            <w:r>
              <w:t xml:space="preserve">be used in the application</w:t>
            </w:r>
            <w:r>
              <w:t xml:space="preserve"> </w:t>
            </w:r>
            <w:fldSimple w:instr="NOTEREF _Ref_Footnote_12 \h \f">
              <w:r>
                <w:rPr>
                  <w:vertAlign w:val="superscript"/>
                </w:rPr>
                <w:t>12</w:t>
              </w:r>
            </w:fldSimple>
          </w:p>
        </w:tc>
      </w:tr>
      <w:tr>
        <w:tc>
          <w:tcPr/>
          <w:p>
            <w:pPr>
              <w:pStyle w:val="Compact"/>
              <w:jc w:val="left"/>
            </w:pPr>
            <w:r>
              <w:t xml:space="preserve">Rate limits</w:t>
            </w:r>
          </w:p>
        </w:tc>
        <w:tc>
          <w:tcPr/>
          <w:p>
            <w:pPr>
              <w:pStyle w:val="Compact"/>
              <w:jc w:val="left"/>
            </w:pPr>
            <w:r>
              <w:t xml:space="preserve">40,000 requests/day per key (</w:t>
            </w:r>
            <w:r>
              <w:t xml:space="preserve">“</w:t>
            </w:r>
            <w:r>
              <w:t xml:space="preserve">reasonable request volume</w:t>
            </w:r>
            <w:r>
              <w:t xml:space="preserve">”</w:t>
            </w:r>
            <w:r>
              <w:t xml:space="preserve">)</w:t>
            </w:r>
            <w:r>
              <w:t xml:space="preserve"> </w:t>
            </w:r>
            <w:fldSimple w:instr="NOTEREF _Ref_Footnote_12 \h \f">
              <w:r>
                <w:rPr>
                  <w:vertAlign w:val="superscript"/>
                </w:rPr>
                <w:t>12</w:t>
              </w:r>
            </w:fldSimple>
          </w:p>
        </w:tc>
      </w:tr>
      <w:tr>
        <w:tc>
          <w:tcPr/>
          <w:p>
            <w:pPr>
              <w:pStyle w:val="Compact"/>
              <w:jc w:val="left"/>
            </w:pPr>
            <w:r>
              <w:t xml:space="preserve">Quotas</w:t>
            </w:r>
          </w:p>
        </w:tc>
        <w:tc>
          <w:tcPr/>
          <w:p>
            <w:pPr>
              <w:pStyle w:val="Compact"/>
              <w:jc w:val="left"/>
            </w:pPr>
            <w:r>
              <w:t xml:space="preserve">Daily cap as above; scopes gate individual queries (e.g.,</w:t>
            </w:r>
            <w:r>
              <w:t xml:space="preserve"> </w:t>
            </w:r>
            <w:r>
              <w:t xml:space="preserve">“</w:t>
            </w:r>
            <w:r>
              <w:t xml:space="preserve">Ontology – Read-Only Access</w:t>
            </w:r>
            <w:r>
              <w:t xml:space="preserve">”</w:t>
            </w:r>
            <w:r>
              <w:t xml:space="preserve">)</w:t>
            </w:r>
            <w:r>
              <w:t xml:space="preserve"> </w:t>
            </w:r>
            <w:fldSimple w:instr="NOTEREF _Ref_Footnote_11 \h \f">
              <w:r>
                <w:rPr>
                  <w:vertAlign w:val="superscript"/>
                </w:rPr>
                <w:t>11</w:t>
              </w:r>
            </w:fldSimple>
          </w:p>
        </w:tc>
      </w:tr>
      <w:tr>
        <w:tc>
          <w:tcPr/>
          <w:p>
            <w:pPr>
              <w:pStyle w:val="Compact"/>
              <w:jc w:val="left"/>
            </w:pPr>
            <w:r>
              <w:t xml:space="preserve">Pagination</w:t>
            </w:r>
          </w:p>
        </w:tc>
        <w:tc>
          <w:tcPr/>
          <w:p>
            <w:pPr>
              <w:pStyle w:val="Compact"/>
              <w:jc w:val="left"/>
            </w:pPr>
            <w:r>
              <w:t xml:space="preserve">GraphQL cursor pagination (</w:t>
            </w:r>
            <w:r>
              <w:rPr>
                <w:rStyle w:val="VerbatimChar"/>
              </w:rPr>
              <w:t xml:space="preserve">edges</w:t>
            </w:r>
            <w:r>
              <w:t xml:space="preserve">/</w:t>
            </w:r>
            <w:r>
              <w:rPr>
                <w:rStyle w:val="VerbatimChar"/>
              </w:rPr>
              <w:t xml:space="preserve">pageInfo</w:t>
            </w:r>
            <w:r>
              <w:t xml:space="preserve">,</w:t>
            </w:r>
            <w:r>
              <w:t xml:space="preserve"> </w:t>
            </w:r>
            <w:r>
              <w:rPr>
                <w:rStyle w:val="VerbatimChar"/>
              </w:rPr>
              <w:t xml:space="preserve">totalCount</w:t>
            </w:r>
            <w:r>
              <w:t xml:space="preserve">)</w:t>
            </w:r>
            <w:r>
              <w:t xml:space="preserve"> </w:t>
            </w:r>
            <w:fldSimple w:instr="NOTEREF _Ref_Footnote_11 \h \f">
              <w:r>
                <w:rPr>
                  <w:vertAlign w:val="superscript"/>
                </w:rPr>
                <w:t>11</w:t>
              </w:r>
            </w:fldSimple>
          </w:p>
        </w:tc>
      </w:tr>
      <w:tr>
        <w:tc>
          <w:tcPr/>
          <w:p>
            <w:pPr>
              <w:pStyle w:val="Compact"/>
              <w:jc w:val="left"/>
            </w:pPr>
            <w:r>
              <w:t xml:space="preserve">Filtering / sorting / search</w:t>
            </w:r>
          </w:p>
        </w:tc>
        <w:tc>
          <w:tcPr/>
          <w:p>
            <w:pPr>
              <w:pStyle w:val="Compact"/>
              <w:jc w:val="left"/>
            </w:pPr>
            <w:r>
              <w:t xml:space="preserve">GraphQL query arguments; ontology and search queries documented</w:t>
            </w:r>
            <w:r>
              <w:t xml:space="preserve"> </w:t>
            </w:r>
            <w:fldSimple w:instr="NOTEREF _Ref_Footnote_11 \h \f">
              <w:r>
                <w:rPr>
                  <w:vertAlign w:val="superscript"/>
                </w:rPr>
                <w:t>11</w:t>
              </w:r>
            </w:fldSimple>
          </w:p>
        </w:tc>
      </w:tr>
      <w:tr>
        <w:tc>
          <w:tcPr/>
          <w:p>
            <w:pPr>
              <w:pStyle w:val="Compact"/>
              <w:jc w:val="left"/>
            </w:pPr>
            <w:r>
              <w:t xml:space="preserve">Update frequency</w:t>
            </w:r>
          </w:p>
        </w:tc>
        <w:tc>
          <w:tcPr/>
          <w:p>
            <w:pPr>
              <w:pStyle w:val="Compact"/>
              <w:jc w:val="left"/>
            </w:pPr>
            <w:r>
              <w:t xml:space="preserve">Near-real-time via subscriptions; polling subject to daily cap</w:t>
            </w:r>
          </w:p>
        </w:tc>
      </w:tr>
      <w:tr>
        <w:tc>
          <w:tcPr/>
          <w:p>
            <w:pPr>
              <w:pStyle w:val="Compact"/>
              <w:jc w:val="left"/>
            </w:pPr>
            <w:r>
              <w:t xml:space="preserve">Webhooks</w:t>
            </w:r>
          </w:p>
        </w:tc>
        <w:tc>
          <w:tcPr/>
          <w:p>
            <w:pPr>
              <w:pStyle w:val="Compact"/>
              <w:jc w:val="left"/>
            </w:pPr>
            <w:r>
              <w:rPr>
                <w:bCs/>
                <w:b/>
              </w:rPr>
              <w:t xml:space="preserve">Yes</w:t>
            </w:r>
            <w:r>
              <w:t xml:space="preserve"> </w:t>
            </w:r>
            <w:r>
              <w:t xml:space="preserve">— GraphQL</w:t>
            </w:r>
            <w:r>
              <w:t xml:space="preserve"> </w:t>
            </w:r>
            <w:r>
              <w:rPr>
                <w:iCs/>
                <w:i/>
              </w:rPr>
              <w:t xml:space="preserve">Subscriptions</w:t>
            </w:r>
            <w:r>
              <w:t xml:space="preserve">: subscribe to entity/action events (e.g., OFFER/CREATE); each subscription is reviewed and approved by Upwork before activation</w:t>
            </w:r>
            <w:r>
              <w:t xml:space="preserve"> </w:t>
            </w:r>
            <w:fldSimple w:instr="NOTEREF _Ref_Footnote_11 \h \f">
              <w:r>
                <w:rPr>
                  <w:vertAlign w:val="superscript"/>
                </w:rPr>
                <w:t>11</w:t>
              </w:r>
            </w:fldSimple>
          </w:p>
        </w:tc>
      </w:tr>
      <w:tr>
        <w:tc>
          <w:tcPr/>
          <w:p>
            <w:pPr>
              <w:pStyle w:val="Compact"/>
              <w:jc w:val="left"/>
            </w:pPr>
            <w:r>
              <w:t xml:space="preserve">SDKs / languages</w:t>
            </w:r>
          </w:p>
        </w:tc>
        <w:tc>
          <w:tcPr/>
          <w:p>
            <w:pPr>
              <w:pStyle w:val="Compact"/>
              <w:jc w:val="left"/>
            </w:pPr>
            <w:r>
              <w:t xml:space="preserve">Java, PHP, Python 3, Node.js, Ruby, Go</w:t>
            </w:r>
            <w:r>
              <w:t xml:space="preserve"> </w:t>
            </w:r>
            <w:fldSimple w:instr="NOTEREF _Ref_Footnote_11 \h \f">
              <w:r>
                <w:rPr>
                  <w:vertAlign w:val="superscript"/>
                </w:rPr>
                <w:t>11</w:t>
              </w:r>
            </w:fldSimple>
          </w:p>
        </w:tc>
      </w:tr>
      <w:tr>
        <w:tc>
          <w:tcPr/>
          <w:p>
            <w:pPr>
              <w:pStyle w:val="Compact"/>
              <w:jc w:val="left"/>
            </w:pPr>
            <w:r>
              <w:t xml:space="preserve">Stability / versioning</w:t>
            </w:r>
          </w:p>
        </w:tc>
        <w:tc>
          <w:tcPr/>
          <w:p>
            <w:pPr>
              <w:pStyle w:val="Compact"/>
              <w:jc w:val="left"/>
            </w:pPr>
            <w:r>
              <w:t xml:space="preserve">GraphQL, permission-scoped schema; older REST API deprecated in favor of GraphQL</w:t>
            </w:r>
          </w:p>
        </w:tc>
      </w:tr>
      <w:tr>
        <w:tc>
          <w:tcPr/>
          <w:p>
            <w:pPr>
              <w:pStyle w:val="Compact"/>
              <w:jc w:val="left"/>
            </w:pPr>
            <w:r>
              <w:t xml:space="preserve">Deprecation / changelog</w:t>
            </w:r>
          </w:p>
        </w:tc>
        <w:tc>
          <w:tcPr/>
          <w:p>
            <w:pPr>
              <w:pStyle w:val="Compact"/>
              <w:jc w:val="left"/>
            </w:pPr>
            <w:r>
              <w:t xml:space="preserve">Not centrally published as a public changelog; monitor developer portal</w:t>
            </w:r>
          </w:p>
        </w:tc>
      </w:tr>
      <w:tr>
        <w:tc>
          <w:tcPr/>
          <w:p>
            <w:pPr>
              <w:pStyle w:val="Compact"/>
              <w:jc w:val="left"/>
            </w:pPr>
            <w:r>
              <w:t xml:space="preserve">Pricing</w:t>
            </w:r>
          </w:p>
        </w:tc>
        <w:tc>
          <w:tcPr/>
          <w:p>
            <w:pPr>
              <w:pStyle w:val="Compact"/>
              <w:jc w:val="left"/>
            </w:pPr>
            <w:r>
              <w:t xml:space="preserve">Free (non-commercial terms)</w:t>
            </w:r>
          </w:p>
        </w:tc>
      </w:tr>
    </w:tbl>
    <w:bookmarkEnd w:id="50"/>
    <w:bookmarkStart w:id="51" w:name="b.-data-model-and-supported-fields"/>
    <w:p>
      <w:pPr>
        <w:pStyle w:val="Heading3"/>
      </w:pPr>
      <w:r>
        <w:t xml:space="preserve">B. Data model and supported fields</w:t>
      </w:r>
    </w:p>
    <w:p>
      <w:pPr>
        <w:pStyle w:val="FirstParagraph"/>
      </w:pPr>
      <w:r>
        <w:t xml:space="preserve">The GraphQL schema exposes organizations, users, job postings, offers, engagements, messages, ontology (skills/occupations), and marketplace search. Example — organization context discovery, required before tenant-scoped calls</w:t>
      </w:r>
      <w:r>
        <w:t xml:space="preserve"> </w:t>
      </w:r>
      <w:fldSimple w:instr="NOTEREF _Ref_Footnote_11 \h \f">
        <w:r>
          <w:rPr>
            <w:vertAlign w:val="superscript"/>
          </w:rPr>
          <w:t>11</w:t>
        </w:r>
      </w:fldSimple>
      <w:r>
        <w:t xml:space="preserve">:</w:t>
      </w:r>
    </w:p>
    <w:p>
      <w:pPr>
        <w:pStyle w:val="SourceCode"/>
      </w:pPr>
      <w:r>
        <w:rPr>
          <w:rStyle w:val="KeywordTok"/>
        </w:rPr>
        <w:t xml:space="preserve">query</w:t>
      </w:r>
      <w:r>
        <w:rPr>
          <w:rStyle w:val="NormalTok"/>
        </w:rPr>
        <w:t xml:space="preserve"> { companySelector { items { title organizationId } } }</w:t>
      </w:r>
    </w:p>
    <w:p>
      <w:pPr>
        <w:pStyle w:val="SourceCode"/>
      </w:pPr>
      <w:r>
        <w:rPr>
          <w:rStyle w:val="ExtensionTok"/>
        </w:rPr>
        <w:t xml:space="preserve">curl</w:t>
      </w:r>
      <w:r>
        <w:rPr>
          <w:rStyle w:val="NormalTok"/>
        </w:rPr>
        <w:t xml:space="preserve"> </w:t>
      </w:r>
      <w:r>
        <w:rPr>
          <w:rStyle w:val="AttributeTok"/>
        </w:rPr>
        <w:t xml:space="preserve">--request</w:t>
      </w:r>
      <w:r>
        <w:rPr>
          <w:rStyle w:val="NormalTok"/>
        </w:rPr>
        <w:t xml:space="preserve"> POST </w:t>
      </w:r>
      <w:r>
        <w:rPr>
          <w:rStyle w:val="DataTypeTok"/>
        </w:rPr>
        <w:t xml:space="preserve">\</w:t>
      </w:r>
      <w:r>
        <w:br/>
      </w:r>
      <w:r>
        <w:rPr>
          <w:rStyle w:val="NormalTok"/>
        </w:rPr>
        <w:t xml:space="preserve">  </w:t>
      </w:r>
      <w:r>
        <w:rPr>
          <w:rStyle w:val="AttributeTok"/>
        </w:rPr>
        <w:t xml:space="preserve">--url</w:t>
      </w:r>
      <w:r>
        <w:rPr>
          <w:rStyle w:val="NormalTok"/>
        </w:rPr>
        <w:t xml:space="preserve"> https://api.upwork.com/graphql </w:t>
      </w:r>
      <w:r>
        <w:rPr>
          <w:rStyle w:val="DataTypeTok"/>
        </w:rPr>
        <w:t xml:space="preserve">\</w:t>
      </w:r>
      <w:r>
        <w:br/>
      </w:r>
      <w:r>
        <w:rPr>
          <w:rStyle w:val="NormalTok"/>
        </w:rPr>
        <w:t xml:space="preserve">  </w:t>
      </w:r>
      <w:r>
        <w:rPr>
          <w:rStyle w:val="AttributeTok"/>
        </w:rPr>
        <w:t xml:space="preserve">--header</w:t>
      </w:r>
      <w:r>
        <w:rPr>
          <w:rStyle w:val="NormalTok"/>
        </w:rPr>
        <w:t xml:space="preserve"> </w:t>
      </w:r>
      <w:r>
        <w:rPr>
          <w:rStyle w:val="StringTok"/>
        </w:rPr>
        <w:t xml:space="preserve">'Authorization: bearer oauth2v2_***'</w:t>
      </w:r>
      <w:r>
        <w:rPr>
          <w:rStyle w:val="NormalTok"/>
        </w:rPr>
        <w:t xml:space="preserve"> </w:t>
      </w:r>
      <w:r>
        <w:rPr>
          <w:rStyle w:val="DataTypeTok"/>
        </w:rPr>
        <w:t xml:space="preserve">\</w:t>
      </w:r>
      <w:r>
        <w:br/>
      </w:r>
      <w:r>
        <w:rPr>
          <w:rStyle w:val="NormalTok"/>
        </w:rPr>
        <w:t xml:space="preserve">  </w:t>
      </w:r>
      <w:r>
        <w:rPr>
          <w:rStyle w:val="AttributeTok"/>
        </w:rPr>
        <w:t xml:space="preserve">--header</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--header</w:t>
      </w:r>
      <w:r>
        <w:rPr>
          <w:rStyle w:val="NormalTok"/>
        </w:rPr>
        <w:t xml:space="preserve"> </w:t>
      </w:r>
      <w:r>
        <w:rPr>
          <w:rStyle w:val="StringTok"/>
        </w:rPr>
        <w:t xml:space="preserve">'X-Upwork-API-TenantId: 470***'</w:t>
      </w:r>
      <w:r>
        <w:rPr>
          <w:rStyle w:val="NormalTok"/>
        </w:rPr>
        <w:t xml:space="preserve"> </w:t>
      </w:r>
      <w:r>
        <w:rPr>
          <w:rStyle w:val="DataTypeTok"/>
        </w:rPr>
        <w:t xml:space="preserve">\</w:t>
      </w:r>
      <w:r>
        <w:br/>
      </w:r>
      <w:r>
        <w:rPr>
          <w:rStyle w:val="NormalTok"/>
        </w:rPr>
        <w:t xml:space="preserve">  </w:t>
      </w:r>
      <w:r>
        <w:rPr>
          <w:rStyle w:val="AttributeTok"/>
        </w:rPr>
        <w:t xml:space="preserve">--data</w:t>
      </w:r>
      <w:r>
        <w:rPr>
          <w:rStyle w:val="NormalTok"/>
        </w:rPr>
        <w:t xml:space="preserve"> </w:t>
      </w:r>
      <w:r>
        <w:rPr>
          <w:rStyle w:val="StringTok"/>
        </w:rPr>
        <w:t xml:space="preserve">'{"query":"query { organization { id childOrganizations { id name } } }"}'</w:t>
      </w:r>
    </w:p>
    <w:p>
      <w:pPr>
        <w:pStyle w:val="FirstParagraph"/>
      </w:pPr>
      <w:r>
        <w:t xml:space="preserve">Subscription event payload shape</w:t>
      </w:r>
      <w:r>
        <w:t xml:space="preserve"> </w:t>
      </w:r>
      <w:fldSimple w:instr="NOTEREF _Ref_Footnote_11 \h \f">
        <w:r>
          <w:rPr>
            <w:vertAlign w:val="superscript"/>
          </w:rPr>
          <w:t>11</w:t>
        </w:r>
      </w:fldSimple>
      <w:r>
        <w:t xml:space="preserve">:</w:t>
      </w:r>
    </w:p>
    <w:p>
      <w:pPr>
        <w:pStyle w:val="SourceCode"/>
      </w:pPr>
      <w:r>
        <w:rPr>
          <w:rStyle w:val="FunctionTok"/>
        </w:rPr>
        <w:t xml:space="preserve">{</w:t>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"OFFER"</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"CREATE"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"123456789"</w:t>
      </w:r>
      <w:r>
        <w:rPr>
          <w:rStyle w:val="NormalTok"/>
        </w:rPr>
        <w:t xml:space="preserve"> </w:t>
      </w:r>
      <w:r>
        <w:rPr>
          <w:rStyle w:val="FunctionTok"/>
        </w:rPr>
        <w:t xml:space="preserve">}</w:t>
      </w:r>
    </w:p>
    <w:p>
      <w:pPr>
        <w:pStyle w:val="FirstParagraph"/>
      </w:pPr>
      <w:r>
        <w:t xml:space="preserve">Errors follow GraphQL conventions: an</w:t>
      </w:r>
      <w:r>
        <w:t xml:space="preserve"> </w:t>
      </w:r>
      <w:r>
        <w:rPr>
          <w:rStyle w:val="VerbatimChar"/>
        </w:rPr>
        <w:t xml:space="preserve">errors</w:t>
      </w:r>
      <w:r>
        <w:t xml:space="preserve"> </w:t>
      </w:r>
      <w:r>
        <w:t xml:space="preserve">array with machine-readable extensions; auth failures return HTTP 401. Error taxonomy detail is not centrally published — handle</w:t>
      </w:r>
      <w:r>
        <w:t xml:space="preserve"> </w:t>
      </w:r>
      <w:r>
        <w:rPr>
          <w:rStyle w:val="VerbatimChar"/>
        </w:rPr>
        <w:t xml:space="preserve">errors[].message</w:t>
      </w:r>
      <w:r>
        <w:t xml:space="preserve"> </w:t>
      </w:r>
      <w:r>
        <w:t xml:space="preserve">plus HTTP layer.</w:t>
      </w:r>
    </w:p>
    <w:bookmarkEnd w:id="51"/>
    <w:bookmarkStart w:id="52" w:name="c.-terms-of-service-and-legal-analysis"/>
    <w:p>
      <w:pPr>
        <w:pStyle w:val="Heading3"/>
      </w:pPr>
      <w:r>
        <w:t xml:space="preserve">C. Terms of Service and legal analysis</w:t>
      </w:r>
    </w:p>
    <w:p>
      <w:pPr>
        <w:pStyle w:val="FirstParagraph"/>
      </w:pPr>
      <w:r>
        <w:t xml:space="preserve">The operative constraint set, from Upwork’s own support documentation</w:t>
      </w:r>
      <w:r>
        <w:t xml:space="preserve"> </w:t>
      </w:r>
      <w:fldSimple w:instr="NOTEREF _Ref_Footnote_12 \h \f">
        <w:r>
          <w:rPr>
            <w:vertAlign w:val="superscript"/>
          </w:rPr>
          <w:t>12</w:t>
        </w:r>
      </w:fldSimple>
      <w:r>
        <w:t xml:space="preserve">:</w:t>
      </w:r>
    </w:p>
    <w:p>
      <w:pPr>
        <w:numPr>
          <w:ilvl w:val="0"/>
          <w:numId w:val="1011"/>
        </w:numPr>
        <w:pStyle w:val="Compact"/>
      </w:pPr>
      <w:r>
        <w:rPr>
          <w:bCs/>
          <w:b/>
        </w:rPr>
        <w:t xml:space="preserve">Can Jovia display listings?</w:t>
      </w:r>
      <w:r>
        <w:t xml:space="preserve"> </w:t>
      </w:r>
      <w:r>
        <w:t xml:space="preserve">Only within the non-commercial-use boundary of an approved key. Building a commercial aggregator product on Upwork API data exceeds the stated terms. Posture:</w:t>
      </w:r>
      <w:r>
        <w:t xml:space="preserve"> </w:t>
      </w:r>
      <w:r>
        <w:rPr>
          <w:bCs/>
          <w:b/>
        </w:rPr>
        <w:t xml:space="preserve">L4 — approval-gated, scope-limited</w:t>
      </w:r>
      <w:r>
        <w:t xml:space="preserve">.</w:t>
      </w:r>
    </w:p>
    <w:p>
      <w:pPr>
        <w:numPr>
          <w:ilvl w:val="0"/>
          <w:numId w:val="1011"/>
        </w:numPr>
        <w:pStyle w:val="Compact"/>
      </w:pPr>
      <w:r>
        <w:rPr>
          <w:bCs/>
          <w:b/>
        </w:rPr>
        <w:t xml:space="preserve">Store / cache?</w:t>
      </w:r>
      <w:r>
        <w:t xml:space="preserve"> </w:t>
      </w:r>
      <w:r>
        <w:t xml:space="preserve">Not addressed for aggregation use; treat as not permitted beyond personal/internal use of the approved account holder.</w:t>
      </w:r>
    </w:p>
    <w:p>
      <w:pPr>
        <w:numPr>
          <w:ilvl w:val="0"/>
          <w:numId w:val="1011"/>
        </w:numPr>
        <w:pStyle w:val="Compact"/>
      </w:pPr>
      <w:r>
        <w:rPr>
          <w:bCs/>
          <w:b/>
        </w:rPr>
        <w:t xml:space="preserve">Modify / translate?</w:t>
      </w:r>
      <w:r>
        <w:t xml:space="preserve"> </w:t>
      </w:r>
      <w:r>
        <w:t xml:space="preserve">Not permitted for republication.</w:t>
      </w:r>
    </w:p>
    <w:p>
      <w:pPr>
        <w:numPr>
          <w:ilvl w:val="0"/>
          <w:numId w:val="1011"/>
        </w:numPr>
        <w:pStyle w:val="Compact"/>
      </w:pPr>
      <w:r>
        <w:rPr>
          <w:bCs/>
          <w:b/>
        </w:rPr>
        <w:t xml:space="preserve">Attribution / logo / trademark:</w:t>
      </w:r>
      <w:r>
        <w:t xml:space="preserve"> </w:t>
      </w:r>
      <w:r>
        <w:t xml:space="preserve">No Upwork logo, brand name, theme/colors, or trademarked content in the app</w:t>
      </w:r>
      <w:r>
        <w:t xml:space="preserve"> </w:t>
      </w:r>
      <w:fldSimple w:instr="NOTEREF _Ref_Footnote_12 \h \f">
        <w:r>
          <w:rPr>
            <w:vertAlign w:val="superscript"/>
          </w:rPr>
          <w:t>12</w:t>
        </w:r>
      </w:fldSimple>
      <w:r>
        <w:t xml:space="preserve">.</w:t>
      </w:r>
    </w:p>
    <w:p>
      <w:pPr>
        <w:numPr>
          <w:ilvl w:val="0"/>
          <w:numId w:val="1011"/>
        </w:numPr>
        <w:pStyle w:val="Compact"/>
      </w:pPr>
      <w:r>
        <w:rPr>
          <w:bCs/>
          <w:b/>
        </w:rPr>
        <w:t xml:space="preserve">License:</w:t>
      </w:r>
      <w:r>
        <w:t xml:space="preserve"> </w:t>
      </w:r>
      <w:r>
        <w:t xml:space="preserve">Upwork API Terms of Use (linked from the developer portal)</w:t>
      </w:r>
      <w:r>
        <w:t xml:space="preserve"> </w:t>
      </w:r>
      <w:fldSimple w:instr="NOTEREF _Ref_Footnote_11 \h \f">
        <w:r>
          <w:rPr>
            <w:vertAlign w:val="superscript"/>
          </w:rPr>
          <w:t>11</w:t>
        </w:r>
      </w:fldSimple>
      <w:r>
        <w:t xml:space="preserve">.</w:t>
      </w:r>
    </w:p>
    <w:p>
      <w:pPr>
        <w:numPr>
          <w:ilvl w:val="0"/>
          <w:numId w:val="1011"/>
        </w:numPr>
        <w:pStyle w:val="Compact"/>
      </w:pPr>
      <w:r>
        <w:rPr>
          <w:bCs/>
          <w:b/>
        </w:rPr>
        <w:t xml:space="preserve">Legal risks:</w:t>
      </w:r>
      <w:r>
        <w:t xml:space="preserve"> </w:t>
      </w:r>
      <w:r>
        <w:t xml:space="preserve">Termination of key; ToS breach claims if Upwork content is commercially republished. There is no public affiliate/feed program for listings.</w:t>
      </w:r>
    </w:p>
    <w:p>
      <w:pPr>
        <w:numPr>
          <w:ilvl w:val="0"/>
          <w:numId w:val="1011"/>
        </w:numPr>
        <w:pStyle w:val="Compact"/>
      </w:pPr>
      <w:r>
        <w:rPr>
          <w:bCs/>
          <w:b/>
        </w:rPr>
        <w:t xml:space="preserve">Required agreements:</w:t>
      </w:r>
      <w:r>
        <w:t xml:space="preserve"> </w:t>
      </w:r>
      <w:r>
        <w:t xml:space="preserve">Approved API key application; Enterprise agreements for Client Credentials/service accounts</w:t>
      </w:r>
      <w:r>
        <w:t xml:space="preserve"> </w:t>
      </w:r>
      <w:fldSimple w:instr="NOTEREF _Ref_Footnote_11 \h \f">
        <w:r>
          <w:rPr>
            <w:vertAlign w:val="superscript"/>
          </w:rPr>
          <w:t>11</w:t>
        </w:r>
      </w:fldSimple>
      <w:r>
        <w:t xml:space="preserve">.</w:t>
      </w:r>
    </w:p>
    <w:bookmarkEnd w:id="52"/>
    <w:bookmarkStart w:id="53" w:name="d.-known-limitations-and-risks"/>
    <w:p>
      <w:pPr>
        <w:pStyle w:val="Heading3"/>
      </w:pPr>
      <w:r>
        <w:t xml:space="preserve">D. Known limitations and risks</w:t>
      </w:r>
    </w:p>
    <w:p>
      <w:pPr>
        <w:pStyle w:val="FirstParagraph"/>
      </w:pPr>
      <w:r>
        <w:t xml:space="preserve">No public sandbox for third-party developers</w:t>
      </w:r>
      <w:r>
        <w:t xml:space="preserve"> </w:t>
      </w:r>
      <w:fldSimple w:instr="NOTEREF _Ref_Footnote_12 \h \f">
        <w:r>
          <w:rPr>
            <w:vertAlign w:val="superscript"/>
          </w:rPr>
          <w:t>12</w:t>
        </w:r>
      </w:fldSimple>
      <w:r>
        <w:t xml:space="preserve">; two-week approval latency; keys can be rejected for incomplete profiles; commercial-use prohibition makes Upwork unsuitable as a</w:t>
      </w:r>
      <w:r>
        <w:t xml:space="preserve"> </w:t>
      </w:r>
      <w:r>
        <w:rPr>
          <w:iCs/>
          <w:i/>
        </w:rPr>
        <w:t xml:space="preserve">displayed</w:t>
      </w:r>
      <w:r>
        <w:t xml:space="preserve"> </w:t>
      </w:r>
      <w:r>
        <w:t xml:space="preserve">source at launch; subscription events require separate approval</w:t>
      </w:r>
      <w:r>
        <w:t xml:space="preserve"> </w:t>
      </w:r>
      <w:fldSimple w:instr="NOTEREF _Ref_Footnote_11 \h \f">
        <w:r>
          <w:rPr>
            <w:vertAlign w:val="superscript"/>
          </w:rPr>
          <w:t>11</w:t>
        </w:r>
      </w:fldSimple>
      <w:r>
        <w:t xml:space="preserve">.</w:t>
      </w:r>
    </w:p>
    <w:bookmarkEnd w:id="53"/>
    <w:bookmarkStart w:id="54" w:name="e.-engineering-analysis"/>
    <w:p>
      <w:pPr>
        <w:pStyle w:val="Heading3"/>
      </w:pPr>
      <w:r>
        <w:t xml:space="preserve">E. Engineering analysis</w:t>
      </w:r>
    </w:p>
    <w:p>
      <w:pPr>
        <w:pStyle w:val="FirstParagraph"/>
      </w:pPr>
      <w:r>
        <w:rPr>
          <w:bCs/>
          <w:b/>
        </w:rPr>
        <w:t xml:space="preserve">Connector design (if/when approved for a permitted scope):</w:t>
      </w:r>
      <w:r>
        <w:t xml:space="preserve"> </w:t>
      </w:r>
      <w:r>
        <w:t xml:space="preserve">dedicated</w:t>
      </w:r>
      <w:r>
        <w:t xml:space="preserve"> </w:t>
      </w:r>
      <w:r>
        <w:rPr>
          <w:rStyle w:val="VerbatimChar"/>
        </w:rPr>
        <w:t xml:space="preserve">connector-upwork</w:t>
      </w:r>
      <w:r>
        <w:t xml:space="preserve"> </w:t>
      </w:r>
      <w:r>
        <w:t xml:space="preserve">microservice; OAuth2 Authorization Code flow with token refresh worker (86,400 s TTL); GraphQL client with persisted queries; subscription receiver behind the webhook gateway; daily budget governor enforcing the 40K/day cap with Redis counters.</w:t>
      </w:r>
      <w:r>
        <w:t xml:space="preserve"> </w:t>
      </w:r>
      <w:r>
        <w:rPr>
          <w:bCs/>
          <w:b/>
        </w:rPr>
        <w:t xml:space="preserve">Polling:</w:t>
      </w:r>
      <w:r>
        <w:t xml:space="preserve"> </w:t>
      </w:r>
      <w:r>
        <w:t xml:space="preserve">only where subscriptions are unavailable; max 1 sync/hour given the cap.</w:t>
      </w:r>
      <w:r>
        <w:t xml:space="preserve"> </w:t>
      </w:r>
      <w:r>
        <w:rPr>
          <w:bCs/>
          <w:b/>
        </w:rPr>
        <w:t xml:space="preserve">Queue:</w:t>
      </w:r>
      <w:r>
        <w:t xml:space="preserve"> </w:t>
      </w:r>
      <w:r>
        <w:t xml:space="preserve">raw GraphQL responses to</w:t>
      </w:r>
      <w:r>
        <w:t xml:space="preserve"> </w:t>
      </w:r>
      <w:r>
        <w:rPr>
          <w:rStyle w:val="VerbatimChar"/>
        </w:rPr>
        <w:t xml:space="preserve">raw-events</w:t>
      </w:r>
      <w:r>
        <w:t xml:space="preserve">.</w:t>
      </w:r>
      <w:r>
        <w:t xml:space="preserve"> </w:t>
      </w:r>
      <w:r>
        <w:rPr>
          <w:bCs/>
          <w:b/>
        </w:rPr>
        <w:t xml:space="preserve">Normalization:</w:t>
      </w:r>
      <w:r>
        <w:t xml:space="preserve"> </w:t>
      </w:r>
      <w:r>
        <w:t xml:space="preserve">map job postings to canonical Project; ontology skills to skill taxonomy.</w:t>
      </w:r>
      <w:r>
        <w:t xml:space="preserve"> </w:t>
      </w:r>
      <w:r>
        <w:rPr>
          <w:bCs/>
          <w:b/>
        </w:rPr>
        <w:t xml:space="preserve">Caching:</w:t>
      </w:r>
      <w:r>
        <w:t xml:space="preserve"> </w:t>
      </w:r>
      <w:r>
        <w:t xml:space="preserve">short TTL; respect non-commercial scope.</w:t>
      </w:r>
      <w:r>
        <w:t xml:space="preserve"> </w:t>
      </w:r>
      <w:r>
        <w:rPr>
          <w:bCs/>
          <w:b/>
        </w:rPr>
        <w:t xml:space="preserve">Dedup:</w:t>
      </w:r>
      <w:r>
        <w:t xml:space="preserve"> </w:t>
      </w:r>
      <w:r>
        <w:rPr>
          <w:rStyle w:val="VerbatimChar"/>
        </w:rPr>
        <w:t xml:space="preserve">external_id</w:t>
      </w:r>
      <w:r>
        <w:t xml:space="preserve"> </w:t>
      </w:r>
      <w:r>
        <w:t xml:space="preserve">= posting ciphertext.</w:t>
      </w:r>
      <w:r>
        <w:t xml:space="preserve"> </w:t>
      </w:r>
      <w:r>
        <w:rPr>
          <w:bCs/>
          <w:b/>
        </w:rPr>
        <w:t xml:space="preserve">Failure recovery:</w:t>
      </w:r>
      <w:r>
        <w:t xml:space="preserve"> </w:t>
      </w:r>
      <w:r>
        <w:t xml:space="preserve">exponential backoff on 5xx; circuit breaker on repeated 401 → alert ops to re-auth.</w:t>
      </w:r>
      <w:r>
        <w:t xml:space="preserve"> </w:t>
      </w:r>
      <w:r>
        <w:rPr>
          <w:bCs/>
          <w:b/>
        </w:rPr>
        <w:t xml:space="preserve">Monitoring:</w:t>
      </w:r>
      <w:r>
        <w:t xml:space="preserve"> </w:t>
      </w:r>
      <w:r>
        <w:t xml:space="preserve">quota burn-down, subscription lag, schema drift detection via weekly introspection snapshot.</w:t>
      </w:r>
      <w:r>
        <w:t xml:space="preserve"> </w:t>
      </w:r>
      <w:r>
        <w:rPr>
          <w:bCs/>
          <w:b/>
        </w:rPr>
        <w:t xml:space="preserve">Secrets:</w:t>
      </w:r>
      <w:r>
        <w:t xml:space="preserve"> </w:t>
      </w:r>
      <w:r>
        <w:t xml:space="preserve">client ID/secret in vault; per-tenant tokens encrypted at rest (Chapter 19).</w:t>
      </w:r>
      <w:r>
        <w:t xml:space="preserve"> </w:t>
      </w:r>
      <w:r>
        <w:rPr>
          <w:bCs/>
          <w:b/>
        </w:rPr>
        <w:t xml:space="preserve">Estimated effort:</w:t>
      </w:r>
      <w:r>
        <w:t xml:space="preserve"> </w:t>
      </w:r>
      <w:r>
        <w:t xml:space="preserve">3–4 weeks including OAuth lifecycle and subscriptions,</w:t>
      </w:r>
      <w:r>
        <w:t xml:space="preserve"> </w:t>
      </w:r>
      <w:r>
        <w:rPr>
          <w:iCs/>
          <w:i/>
        </w:rPr>
        <w:t xml:space="preserve">after</w:t>
      </w:r>
      <w:r>
        <w:t xml:space="preserve"> </w:t>
      </w:r>
      <w:r>
        <w:t xml:space="preserve">approval.</w:t>
      </w:r>
      <w:r>
        <w:t xml:space="preserve"> </w:t>
      </w:r>
      <w:r>
        <w:rPr>
          <w:bCs/>
          <w:b/>
        </w:rPr>
        <w:t xml:space="preserve">Maintenance cost:</w:t>
      </w:r>
      <w:r>
        <w:t xml:space="preserve"> </w:t>
      </w:r>
      <w:r>
        <w:t xml:space="preserve">medium (schema evolves; permission scopes change).</w:t>
      </w:r>
    </w:p>
    <w:bookmarkEnd w:id="54"/>
    <w:bookmarkStart w:id="55" w:name="f.-scores-and-recommendation"/>
    <w:p>
      <w:pPr>
        <w:pStyle w:val="Heading3"/>
      </w:pPr>
      <w:r>
        <w:t xml:space="preserve">F. Scores and recommendation</w:t>
      </w:r>
    </w:p>
    <w:p>
      <w:pPr>
        <w:pStyle w:val="FirstParagraph"/>
      </w:pPr>
      <w:r>
        <w:t xml:space="preserve">Reliability</w:t>
      </w:r>
      <w:r>
        <w:t xml:space="preserve"> </w:t>
      </w:r>
      <w:r>
        <w:rPr>
          <w:bCs/>
          <w:b/>
        </w:rPr>
        <w:t xml:space="preserve">8</w:t>
      </w:r>
      <w:r>
        <w:t xml:space="preserve"> </w:t>
      </w:r>
      <w:r>
        <w:t xml:space="preserve">· Complexity</w:t>
      </w:r>
      <w:r>
        <w:t xml:space="preserve"> </w:t>
      </w:r>
      <w:r>
        <w:rPr>
          <w:bCs/>
          <w:b/>
        </w:rPr>
        <w:t xml:space="preserve">7</w:t>
      </w:r>
      <w:r>
        <w:t xml:space="preserve"> </w:t>
      </w:r>
      <w:r>
        <w:t xml:space="preserve">· Production readiness</w:t>
      </w:r>
      <w:r>
        <w:t xml:space="preserve"> </w:t>
      </w:r>
      <w:r>
        <w:rPr>
          <w:bCs/>
          <w:b/>
        </w:rPr>
        <w:t xml:space="preserve">6</w:t>
      </w:r>
      <w:r>
        <w:t xml:space="preserve"> </w:t>
      </w:r>
      <w:r>
        <w:t xml:space="preserve">· Legal safety</w:t>
      </w:r>
      <w:r>
        <w:t xml:space="preserve"> </w:t>
      </w:r>
      <w:r>
        <w:rPr>
          <w:bCs/>
          <w:b/>
        </w:rPr>
        <w:t xml:space="preserve">3</w:t>
      </w:r>
      <w:r>
        <w:t xml:space="preserve">.</w:t>
      </w:r>
      <w:r>
        <w:t xml:space="preserve"> </w:t>
      </w:r>
      <w:r>
        <w:rPr>
          <w:bCs/>
          <w:b/>
        </w:rPr>
        <w:t xml:space="preserve">Recommendation: do not build for launch.</w:t>
      </w:r>
      <w:r>
        <w:t xml:space="preserve"> </w:t>
      </w:r>
      <w:r>
        <w:t xml:space="preserve">Prepare the application, describe the product honestly, and pursue an explicit written agreement covering aggregation. Until then, Upwork inventory is reachable only indirectly (e.g., via Adzuna/Jooble, which independently aggregate public listings under their own terms).</w:t>
      </w:r>
    </w:p>
    <w:p>
      <w:r>
        <w:pict>
          <v:rect style="width:0;height:1.5pt" o:hralign="center" o:hrstd="t" o:hr="t"/>
        </w:pict>
      </w:r>
    </w:p>
    <w:bookmarkEnd w:id="55"/>
    <w:bookmarkEnd w:id="56"/>
    <w:bookmarkStart w:id="64" w:name="freelancer.com"/>
    <w:p>
      <w:pPr>
        <w:pStyle w:val="Heading2"/>
      </w:pPr>
      <w:r>
        <w:t xml:space="preserve">4.2 Freelancer.com</w:t>
      </w:r>
    </w:p>
    <w:bookmarkStart w:id="57" w:name="a.-overview-1"/>
    <w:p>
      <w:pPr>
        <w:pStyle w:val="Heading3"/>
      </w:pPr>
      <w:r>
        <w:t xml:space="preserve">A. Overview</w:t>
      </w:r>
    </w:p>
    <w:p>
      <w:pPr>
        <w:pStyle w:val="FirstParagraph"/>
      </w:pPr>
      <w:r>
        <w:t xml:space="preserve">Freelancer.com is a top-three global freelance marketplace (projects, contests, hourly/fixed). It is the</w:t>
      </w:r>
      <w:r>
        <w:t xml:space="preserve"> </w:t>
      </w:r>
      <w:r>
        <w:rPr>
          <w:bCs/>
          <w:b/>
        </w:rPr>
        <w:t xml:space="preserve">most integration-friendly large marketplace</w:t>
      </w:r>
      <w:r>
        <w:t xml:space="preserve">: an official developer portal, OAuth2, a documented REST API (version 0.1), an official Python SDK, an OAuth demo app, and a full sandbox environment</w:t>
      </w:r>
      <w:r>
        <w:t xml:space="preserve"> </w:t>
      </w:r>
      <w:fldSimple w:instr="NOTEREF _Ref_Footnote_13 \h \f">
        <w:r>
          <w:rPr>
            <w:vertAlign w:val="superscript"/>
          </w:rPr>
          <w:t>13</w:t>
        </w:r>
      </w:fldSimple>
      <w:r>
        <w:t xml:space="preserve"> </w:t>
      </w:r>
      <w:fldSimple w:instr="NOTEREF _Ref_Footnote_14 \h \f">
        <w:r>
          <w:rPr>
            <w:vertAlign w:val="superscript"/>
          </w:rPr>
          <w:t>14</w:t>
        </w:r>
      </w:fldSimple>
      <w:r>
        <w:t xml:space="preserve">.</w:t>
      </w:r>
    </w:p>
    <w:bookmarkEnd w:id="57"/>
    <w:bookmarkStart w:id="58" w:name="fact-sheet-1"/>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https://www.freelancer.com</w:t>
            </w:r>
          </w:p>
        </w:tc>
      </w:tr>
      <w:tr>
        <w:tc>
          <w:tcPr/>
          <w:p>
            <w:pPr>
              <w:pStyle w:val="Compact"/>
              <w:jc w:val="left"/>
            </w:pPr>
            <w:r>
              <w:t xml:space="preserve">Official documentation</w:t>
            </w:r>
          </w:p>
        </w:tc>
        <w:tc>
          <w:tcPr/>
          <w:p>
            <w:pPr>
              <w:pStyle w:val="Compact"/>
              <w:jc w:val="left"/>
            </w:pPr>
            <w:r>
              <w:t xml:space="preserve">https://developers.freelancer.com</w:t>
            </w:r>
            <w:r>
              <w:t xml:space="preserve"> </w:t>
            </w:r>
            <w:fldSimple w:instr="NOTEREF _Ref_Footnote_13 \h \f">
              <w:r>
                <w:rPr>
                  <w:vertAlign w:val="superscript"/>
                </w:rPr>
                <w:t>13</w:t>
              </w:r>
            </w:fldSimple>
          </w:p>
        </w:tc>
      </w:tr>
      <w:tr>
        <w:tc>
          <w:tcPr/>
          <w:p>
            <w:pPr>
              <w:pStyle w:val="Compact"/>
              <w:jc w:val="left"/>
            </w:pPr>
            <w:r>
              <w:t xml:space="preserve">API availability</w:t>
            </w:r>
          </w:p>
        </w:tc>
        <w:tc>
          <w:tcPr/>
          <w:p>
            <w:pPr>
              <w:pStyle w:val="Compact"/>
              <w:jc w:val="left"/>
            </w:pPr>
            <w:r>
              <w:t xml:space="preserve">Yes — official, application-gated</w:t>
            </w:r>
          </w:p>
        </w:tc>
      </w:tr>
      <w:tr>
        <w:tc>
          <w:tcPr/>
          <w:p>
            <w:pPr>
              <w:pStyle w:val="Compact"/>
              <w:jc w:val="left"/>
            </w:pPr>
            <w:r>
              <w:t xml:space="preserve">API type(s)</w:t>
            </w:r>
          </w:p>
        </w:tc>
        <w:tc>
          <w:tcPr/>
          <w:p>
            <w:pPr>
              <w:pStyle w:val="Compact"/>
              <w:jc w:val="left"/>
            </w:pPr>
            <w:r>
              <w:t xml:space="preserve">REST (JSON); sandbox mirror environment</w:t>
            </w:r>
          </w:p>
        </w:tc>
      </w:tr>
      <w:tr>
        <w:tc>
          <w:tcPr/>
          <w:p>
            <w:pPr>
              <w:pStyle w:val="Compact"/>
              <w:jc w:val="left"/>
            </w:pPr>
            <w:r>
              <w:t xml:space="preserve">Authentication</w:t>
            </w:r>
          </w:p>
        </w:tc>
        <w:tc>
          <w:tcPr/>
          <w:p>
            <w:pPr>
              <w:pStyle w:val="Compact"/>
              <w:jc w:val="left"/>
            </w:pPr>
            <w:r>
              <w:t xml:space="preserve">OAuth2; access token sent in custom header</w:t>
            </w:r>
            <w:r>
              <w:t xml:space="preserve"> </w:t>
            </w:r>
            <w:r>
              <w:rPr>
                <w:rStyle w:val="VerbatimChar"/>
              </w:rPr>
              <w:t xml:space="preserve">freelancer-oauth-v1: &lt;token&gt;</w:t>
            </w:r>
            <w:r>
              <w:t xml:space="preserve"> </w:t>
            </w:r>
            <w:r>
              <w:t xml:space="preserve">(not</w:t>
            </w:r>
            <w:r>
              <w:t xml:space="preserve"> </w:t>
            </w:r>
            <w:r>
              <w:rPr>
                <w:rStyle w:val="VerbatimChar"/>
              </w:rPr>
              <w:t xml:space="preserve">Authorization: Bearer</w:t>
            </w:r>
            <w:r>
              <w:t xml:space="preserve">)</w:t>
            </w:r>
            <w:r>
              <w:t xml:space="preserve"> </w:t>
            </w:r>
            <w:r>
              <w:rPr>
                <w:vertAlign w:val="superscript"/>
              </w:rPr>
              <w:footnoteReference w:id="40"/>
            </w:r>
          </w:p>
        </w:tc>
      </w:tr>
      <w:tr>
        <w:tc>
          <w:tcPr/>
          <w:p>
            <w:pPr>
              <w:pStyle w:val="Compact"/>
              <w:jc w:val="left"/>
            </w:pPr>
            <w:r>
              <w:t xml:space="preserve">Developer program</w:t>
            </w:r>
          </w:p>
        </w:tc>
        <w:tc>
          <w:tcPr/>
          <w:p>
            <w:pPr>
              <w:pStyle w:val="Compact"/>
              <w:jc w:val="left"/>
            </w:pPr>
            <w:r>
              <w:t xml:space="preserve">Freelancer Developer portal; client apps registered against sandbox accounts for testing</w:t>
            </w:r>
            <w:r>
              <w:t xml:space="preserve"> </w:t>
            </w:r>
            <w:fldSimple w:instr="NOTEREF _Ref_Footnote_14 \h \f">
              <w:r>
                <w:rPr>
                  <w:vertAlign w:val="superscript"/>
                </w:rPr>
                <w:t>14</w:t>
              </w:r>
            </w:fldSimple>
          </w:p>
        </w:tc>
      </w:tr>
      <w:tr>
        <w:tc>
          <w:tcPr/>
          <w:p>
            <w:pPr>
              <w:pStyle w:val="Compact"/>
              <w:jc w:val="left"/>
            </w:pPr>
            <w:r>
              <w:t xml:space="preserve">Approval required</w:t>
            </w:r>
          </w:p>
        </w:tc>
        <w:tc>
          <w:tcPr/>
          <w:p>
            <w:pPr>
              <w:pStyle w:val="Compact"/>
              <w:jc w:val="left"/>
            </w:pPr>
            <w:r>
              <w:t xml:space="preserve">Yes — application describing intended usage, reviewed by Freelancer</w:t>
            </w:r>
            <w:r>
              <w:t xml:space="preserve"> </w:t>
            </w:r>
            <w:fldSimple w:instr="NOTEREF _Ref_Footnote_40 \h \f">
              <w:r>
                <w:rPr>
                  <w:vertAlign w:val="superscript"/>
                </w:rPr>
                <w:t>40</w:t>
              </w:r>
            </w:fldSimple>
          </w:p>
        </w:tc>
      </w:tr>
      <w:tr>
        <w:tc>
          <w:tcPr/>
          <w:p>
            <w:pPr>
              <w:pStyle w:val="Compact"/>
              <w:jc w:val="left"/>
            </w:pPr>
            <w:r>
              <w:t xml:space="preserve">Verification required</w:t>
            </w:r>
          </w:p>
        </w:tc>
        <w:tc>
          <w:tcPr/>
          <w:p>
            <w:pPr>
              <w:pStyle w:val="Compact"/>
              <w:jc w:val="left"/>
            </w:pPr>
            <w:r>
              <w:t xml:space="preserve">Standard account verification; corporate details for production keys</w:t>
            </w:r>
          </w:p>
        </w:tc>
      </w:tr>
      <w:tr>
        <w:tc>
          <w:tcPr/>
          <w:p>
            <w:pPr>
              <w:pStyle w:val="Compact"/>
              <w:jc w:val="left"/>
            </w:pPr>
            <w:r>
              <w:t xml:space="preserve">Commercial use</w:t>
            </w:r>
          </w:p>
        </w:tc>
        <w:tc>
          <w:tcPr/>
          <w:p>
            <w:pPr>
              <w:pStyle w:val="Compact"/>
              <w:jc w:val="left"/>
            </w:pPr>
            <w:r>
              <w:t xml:space="preserve">Subject to Freelancer API Terms of Service; aggregation use requires explicit review of current ToS text at approval time (see §C)</w:t>
            </w:r>
          </w:p>
        </w:tc>
      </w:tr>
      <w:tr>
        <w:tc>
          <w:tcPr/>
          <w:p>
            <w:pPr>
              <w:pStyle w:val="Compact"/>
              <w:jc w:val="left"/>
            </w:pPr>
            <w:r>
              <w:t xml:space="preserve">Redistribution</w:t>
            </w:r>
          </w:p>
        </w:tc>
        <w:tc>
          <w:tcPr/>
          <w:p>
            <w:pPr>
              <w:pStyle w:val="Compact"/>
              <w:jc w:val="left"/>
            </w:pPr>
            <w:r>
              <w:t xml:space="preserve">Restricted by ToS; confirm scope in writing during approval</w:t>
            </w:r>
          </w:p>
        </w:tc>
      </w:tr>
      <w:tr>
        <w:tc>
          <w:tcPr/>
          <w:p>
            <w:pPr>
              <w:pStyle w:val="Compact"/>
              <w:jc w:val="left"/>
            </w:pPr>
            <w:r>
              <w:t xml:space="preserve">Attribution / branding</w:t>
            </w:r>
          </w:p>
        </w:tc>
        <w:tc>
          <w:tcPr/>
          <w:p>
            <w:pPr>
              <w:pStyle w:val="Compact"/>
              <w:jc w:val="left"/>
            </w:pPr>
            <w:r>
              <w:t xml:space="preserve">Per API ToS; do not use Freelancer marks without permission</w:t>
            </w:r>
          </w:p>
        </w:tc>
      </w:tr>
      <w:tr>
        <w:tc>
          <w:tcPr/>
          <w:p>
            <w:pPr>
              <w:pStyle w:val="Compact"/>
              <w:jc w:val="left"/>
            </w:pPr>
            <w:r>
              <w:t xml:space="preserve">Rate limits</w:t>
            </w:r>
          </w:p>
        </w:tc>
        <w:tc>
          <w:tcPr/>
          <w:p>
            <w:pPr>
              <w:pStyle w:val="Compact"/>
              <w:jc w:val="left"/>
            </w:pPr>
            <w:r>
              <w:t xml:space="preserve">Not publicly documented in the developer portal overview pages; enforce conservative client-side throttling</w:t>
            </w:r>
          </w:p>
        </w:tc>
      </w:tr>
      <w:tr>
        <w:tc>
          <w:tcPr/>
          <w:p>
            <w:pPr>
              <w:pStyle w:val="Compact"/>
              <w:jc w:val="left"/>
            </w:pPr>
            <w:r>
              <w:t xml:space="preserve">Quotas</w:t>
            </w:r>
          </w:p>
        </w:tc>
        <w:tc>
          <w:tcPr/>
          <w:p>
            <w:pPr>
              <w:pStyle w:val="Compact"/>
              <w:jc w:val="left"/>
            </w:pPr>
            <w:r>
              <w:t xml:space="preserve">Not publicly documented</w:t>
            </w:r>
          </w:p>
        </w:tc>
      </w:tr>
      <w:tr>
        <w:tc>
          <w:tcPr/>
          <w:p>
            <w:pPr>
              <w:pStyle w:val="Compact"/>
              <w:jc w:val="left"/>
            </w:pPr>
            <w:r>
              <w:t xml:space="preserve">Pagination</w:t>
            </w:r>
          </w:p>
        </w:tc>
        <w:tc>
          <w:tcPr/>
          <w:p>
            <w:pPr>
              <w:pStyle w:val="Compact"/>
              <w:jc w:val="left"/>
            </w:pPr>
            <w:r>
              <w:t xml:space="preserve">Offset/limit style pagination on list endpoints (per API reference)</w:t>
            </w:r>
          </w:p>
        </w:tc>
      </w:tr>
      <w:tr>
        <w:tc>
          <w:tcPr/>
          <w:p>
            <w:pPr>
              <w:pStyle w:val="Compact"/>
              <w:jc w:val="left"/>
            </w:pPr>
            <w:r>
              <w:t xml:space="preserve">Filtering / sorting / search</w:t>
            </w:r>
          </w:p>
        </w:tc>
        <w:tc>
          <w:tcPr/>
          <w:p>
            <w:pPr>
              <w:pStyle w:val="Compact"/>
              <w:jc w:val="left"/>
            </w:pPr>
            <w:r>
              <w:t xml:space="preserve">Projects search endpoint supports query, skills, budget, status filters (per API reference)</w:t>
            </w:r>
          </w:p>
        </w:tc>
      </w:tr>
      <w:tr>
        <w:tc>
          <w:tcPr/>
          <w:p>
            <w:pPr>
              <w:pStyle w:val="Compact"/>
              <w:jc w:val="left"/>
            </w:pPr>
            <w:r>
              <w:t xml:space="preserve">Update frequency</w:t>
            </w:r>
          </w:p>
        </w:tc>
        <w:tc>
          <w:tcPr/>
          <w:p>
            <w:pPr>
              <w:pStyle w:val="Compact"/>
              <w:jc w:val="left"/>
            </w:pPr>
            <w:r>
              <w:t xml:space="preserve">Near-real-time project lifecycle</w:t>
            </w:r>
          </w:p>
        </w:tc>
      </w:tr>
      <w:tr>
        <w:tc>
          <w:tcPr/>
          <w:p>
            <w:pPr>
              <w:pStyle w:val="Compact"/>
              <w:jc w:val="left"/>
            </w:pPr>
            <w:r>
              <w:t xml:space="preserve">Webhooks</w:t>
            </w:r>
          </w:p>
        </w:tc>
        <w:tc>
          <w:tcPr/>
          <w:p>
            <w:pPr>
              <w:pStyle w:val="Compact"/>
              <w:jc w:val="left"/>
            </w:pPr>
            <w:r>
              <w:t xml:space="preserve">Not publicly documented; assume polling architecture</w:t>
            </w:r>
          </w:p>
        </w:tc>
      </w:tr>
      <w:tr>
        <w:tc>
          <w:tcPr/>
          <w:p>
            <w:pPr>
              <w:pStyle w:val="Compact"/>
              <w:jc w:val="left"/>
            </w:pPr>
            <w:r>
              <w:t xml:space="preserve">SDKs / languages</w:t>
            </w:r>
          </w:p>
        </w:tc>
        <w:tc>
          <w:tcPr/>
          <w:p>
            <w:pPr>
              <w:pStyle w:val="Compact"/>
              <w:jc w:val="left"/>
            </w:pPr>
            <w:r>
              <w:t xml:space="preserve">Official Python SDK (</w:t>
            </w:r>
            <w:r>
              <w:rPr>
                <w:rStyle w:val="VerbatimChar"/>
              </w:rPr>
              <w:t xml:space="preserve">freelancersdk</w:t>
            </w:r>
            <w:r>
              <w:t xml:space="preserve">, version series 0.1.x ↔ API 0.1)</w:t>
            </w:r>
            <w:r>
              <w:t xml:space="preserve"> </w:t>
            </w:r>
            <w:fldSimple w:instr="NOTEREF _Ref_Footnote_13 \h \f">
              <w:r>
                <w:rPr>
                  <w:vertAlign w:val="superscript"/>
                </w:rPr>
                <w:t>13</w:t>
              </w:r>
            </w:fldSimple>
            <w:r>
              <w:t xml:space="preserve">; community SDKs in PHP/Node</w:t>
            </w:r>
          </w:p>
        </w:tc>
      </w:tr>
      <w:tr>
        <w:tc>
          <w:tcPr/>
          <w:p>
            <w:pPr>
              <w:pStyle w:val="Compact"/>
              <w:jc w:val="left"/>
            </w:pPr>
            <w:r>
              <w:t xml:space="preserve">Stability / versioning</w:t>
            </w:r>
          </w:p>
        </w:tc>
        <w:tc>
          <w:tcPr/>
          <w:p>
            <w:pPr>
              <w:pStyle w:val="Compact"/>
              <w:jc w:val="left"/>
            </w:pPr>
            <w:r>
              <w:t xml:space="preserve">API version 0.1, backward-compatible evolution of the 0.1 series</w:t>
            </w:r>
            <w:r>
              <w:t xml:space="preserve"> </w:t>
            </w:r>
            <w:fldSimple w:instr="NOTEREF _Ref_Footnote_13 \h \f">
              <w:r>
                <w:rPr>
                  <w:vertAlign w:val="superscript"/>
                </w:rPr>
                <w:t>13</w:t>
              </w:r>
            </w:fldSimple>
          </w:p>
        </w:tc>
      </w:tr>
      <w:tr>
        <w:tc>
          <w:tcPr/>
          <w:p>
            <w:pPr>
              <w:pStyle w:val="Compact"/>
              <w:jc w:val="left"/>
            </w:pPr>
            <w:r>
              <w:t xml:space="preserve">Deprecation / changelog</w:t>
            </w:r>
          </w:p>
        </w:tc>
        <w:tc>
          <w:tcPr/>
          <w:p>
            <w:pPr>
              <w:pStyle w:val="Compact"/>
              <w:jc w:val="left"/>
            </w:pPr>
            <w:r>
              <w:t xml:space="preserve">Versioned via SDK release notes</w:t>
            </w:r>
            <w:r>
              <w:t xml:space="preserve"> </w:t>
            </w:r>
            <w:fldSimple w:instr="NOTEREF _Ref_Footnote_13 \h \f">
              <w:r>
                <w:rPr>
                  <w:vertAlign w:val="superscript"/>
                </w:rPr>
                <w:t>13</w:t>
              </w:r>
            </w:fldSimple>
          </w:p>
        </w:tc>
      </w:tr>
      <w:tr>
        <w:tc>
          <w:tcPr/>
          <w:p>
            <w:pPr>
              <w:pStyle w:val="Compact"/>
              <w:jc w:val="left"/>
            </w:pPr>
            <w:r>
              <w:t xml:space="preserve">Pricing</w:t>
            </w:r>
          </w:p>
        </w:tc>
        <w:tc>
          <w:tcPr/>
          <w:p>
            <w:pPr>
              <w:pStyle w:val="Compact"/>
              <w:jc w:val="left"/>
            </w:pPr>
            <w:r>
              <w:t xml:space="preserve">Free API access (marketplace fees are separate)</w:t>
            </w:r>
          </w:p>
        </w:tc>
      </w:tr>
    </w:tbl>
    <w:bookmarkEnd w:id="58"/>
    <w:bookmarkStart w:id="59" w:name="b.-data-model-and-supported-fields-1"/>
    <w:p>
      <w:pPr>
        <w:pStyle w:val="Heading3"/>
      </w:pPr>
      <w:r>
        <w:t xml:space="preserve">B. Data model and supported fields</w:t>
      </w:r>
    </w:p>
    <w:p>
      <w:pPr>
        <w:pStyle w:val="FirstParagraph"/>
      </w:pPr>
      <w:r>
        <w:t xml:space="preserve">Core resources: projects (fixed/hourly), bids, contests, users, messages, milestones, reviews. Project records carry title, description, budget (min/max, currency), jobs/skills array, bid counts, status, timestamps — a rich mapping surface for the canonical model (budget fields feed</w:t>
      </w:r>
      <w:r>
        <w:t xml:space="preserve"> </w:t>
      </w:r>
      <w:r>
        <w:rPr>
          <w:rStyle w:val="VerbatimChar"/>
        </w:rPr>
        <w:t xml:space="preserve">budget_min/max/currency</w:t>
      </w:r>
      <w:r>
        <w:t xml:space="preserve">; jobs array feeds skills). Session usage via the official SDK</w:t>
      </w:r>
      <w:r>
        <w:t xml:space="preserve"> </w:t>
      </w:r>
      <w:fldSimple w:instr="NOTEREF _Ref_Footnote_13 \h \f">
        <w:r>
          <w:rPr>
            <w:vertAlign w:val="superscript"/>
          </w:rPr>
          <w:t>13</w:t>
        </w:r>
      </w:fldSimple>
      <w:r>
        <w:t xml:space="preserve">:</w:t>
      </w:r>
    </w:p>
    <w:p>
      <w:pPr>
        <w:pStyle w:val="SourceCode"/>
      </w:pPr>
      <w:r>
        <w:rPr>
          <w:rStyle w:val="ImportTok"/>
        </w:rPr>
        <w:t xml:space="preserve">from</w:t>
      </w:r>
      <w:r>
        <w:rPr>
          <w:rStyle w:val="NormalTok"/>
        </w:rPr>
        <w:t xml:space="preserve"> freelancersdk.session </w:t>
      </w:r>
      <w:r>
        <w:rPr>
          <w:rStyle w:val="ImportTok"/>
        </w:rPr>
        <w:t xml:space="preserve">import</w:t>
      </w:r>
      <w:r>
        <w:rPr>
          <w:rStyle w:val="NormalTok"/>
        </w:rPr>
        <w:t xml:space="preserve"> Session</w:t>
      </w:r>
      <w:r>
        <w:br/>
      </w:r>
      <w:r>
        <w:rPr>
          <w:rStyle w:val="NormalTok"/>
        </w:rPr>
        <w:t xml:space="preserve">session </w:t>
      </w:r>
      <w:r>
        <w:rPr>
          <w:rStyle w:val="OperatorTok"/>
        </w:rPr>
        <w:t xml:space="preserve">=</w:t>
      </w:r>
      <w:r>
        <w:rPr>
          <w:rStyle w:val="NormalTok"/>
        </w:rPr>
        <w:t xml:space="preserve"> Session(oauth_token</w:t>
      </w:r>
      <w:r>
        <w:rPr>
          <w:rStyle w:val="OperatorTok"/>
        </w:rPr>
        <w:t xml:space="preserve">=</w:t>
      </w:r>
      <w:r>
        <w:rPr>
          <w:rStyle w:val="NormalTok"/>
        </w:rPr>
        <w:t xml:space="preserve">token)</w:t>
      </w:r>
    </w:p>
    <w:p>
      <w:pPr>
        <w:pStyle w:val="FirstParagraph"/>
      </w:pPr>
      <w:r>
        <w:t xml:space="preserve">Sandbox registration for OAuth client testing uses</w:t>
      </w:r>
      <w:r>
        <w:t xml:space="preserve"> </w:t>
      </w:r>
      <w:r>
        <w:rPr>
          <w:rStyle w:val="VerbatimChar"/>
        </w:rPr>
        <w:t xml:space="preserve">accounts.freelancer-sandbox.com</w:t>
      </w:r>
      <w:r>
        <w:t xml:space="preserve"> </w:t>
      </w:r>
      <w:r>
        <w:t xml:space="preserve">with a registered</w:t>
      </w:r>
      <w:r>
        <w:t xml:space="preserve"> </w:t>
      </w:r>
      <w:r>
        <w:rPr>
          <w:rStyle w:val="VerbatimChar"/>
        </w:rPr>
        <w:t xml:space="preserve">redirect_uri</w:t>
      </w:r>
      <w:r>
        <w:t xml:space="preserve"> </w:t>
      </w:r>
      <w:fldSimple w:instr="NOTEREF _Ref_Footnote_14 \h \f">
        <w:r>
          <w:rPr>
            <w:vertAlign w:val="superscript"/>
          </w:rPr>
          <w:t>14</w:t>
        </w:r>
      </w:fldSimple>
      <w:r>
        <w:t xml:space="preserve">.</w:t>
      </w:r>
    </w:p>
    <w:bookmarkEnd w:id="59"/>
    <w:bookmarkStart w:id="60" w:name="c.-terms-of-service-and-legal-analysis-1"/>
    <w:p>
      <w:pPr>
        <w:pStyle w:val="Heading3"/>
      </w:pPr>
      <w:r>
        <w:t xml:space="preserve">C. Terms of Service and legal analysis</w:t>
      </w:r>
    </w:p>
    <w:p>
      <w:pPr>
        <w:numPr>
          <w:ilvl w:val="0"/>
          <w:numId w:val="1012"/>
        </w:numPr>
        <w:pStyle w:val="Compact"/>
      </w:pPr>
      <w:r>
        <w:rPr>
          <w:bCs/>
          <w:b/>
        </w:rPr>
        <w:t xml:space="preserve">Display / store / modify / translate / cache:</w:t>
      </w:r>
      <w:r>
        <w:t xml:space="preserve"> </w:t>
      </w:r>
      <w:r>
        <w:t xml:space="preserve">governed by the Freelancer API Terms of Service presented at key issuance. The terms are not fully reproduced on public overview pages; Jovia counsel must obtain and archive the current text during the approval process, and the source registry must be configured from that text. Posture:</w:t>
      </w:r>
      <w:r>
        <w:t xml:space="preserve"> </w:t>
      </w:r>
      <w:r>
        <w:rPr>
          <w:bCs/>
          <w:b/>
        </w:rPr>
        <w:t xml:space="preserve">L4 — approval-gated</w:t>
      </w:r>
      <w:r>
        <w:t xml:space="preserve">.</w:t>
      </w:r>
    </w:p>
    <w:p>
      <w:pPr>
        <w:numPr>
          <w:ilvl w:val="0"/>
          <w:numId w:val="1012"/>
        </w:numPr>
        <w:pStyle w:val="Compact"/>
      </w:pPr>
      <w:r>
        <w:rPr>
          <w:bCs/>
          <w:b/>
        </w:rPr>
        <w:t xml:space="preserve">Attribution:</w:t>
      </w:r>
      <w:r>
        <w:t xml:space="preserve"> </w:t>
      </w:r>
      <w:r>
        <w:t xml:space="preserve">link back to the original project page (industry norm; confirm in ToS).</w:t>
      </w:r>
    </w:p>
    <w:p>
      <w:pPr>
        <w:numPr>
          <w:ilvl w:val="0"/>
          <w:numId w:val="1012"/>
        </w:numPr>
        <w:pStyle w:val="Compact"/>
      </w:pPr>
      <w:r>
        <w:rPr>
          <w:bCs/>
          <w:b/>
        </w:rPr>
        <w:t xml:space="preserve">Logo / trademark:</w:t>
      </w:r>
      <w:r>
        <w:t xml:space="preserve"> </w:t>
      </w:r>
      <w:r>
        <w:t xml:space="preserve">no use without written permission.</w:t>
      </w:r>
    </w:p>
    <w:p>
      <w:pPr>
        <w:numPr>
          <w:ilvl w:val="0"/>
          <w:numId w:val="1012"/>
        </w:numPr>
        <w:pStyle w:val="Compact"/>
      </w:pPr>
      <w:r>
        <w:rPr>
          <w:bCs/>
          <w:b/>
        </w:rPr>
        <w:t xml:space="preserve">License:</w:t>
      </w:r>
      <w:r>
        <w:t xml:space="preserve"> </w:t>
      </w:r>
      <w:r>
        <w:t xml:space="preserve">Freelancer API ToS (proprietary).</w:t>
      </w:r>
    </w:p>
    <w:p>
      <w:pPr>
        <w:numPr>
          <w:ilvl w:val="0"/>
          <w:numId w:val="1012"/>
        </w:numPr>
        <w:pStyle w:val="Compact"/>
      </w:pPr>
      <w:r>
        <w:rPr>
          <w:bCs/>
          <w:b/>
        </w:rPr>
        <w:t xml:space="preserve">Risks:</w:t>
      </w:r>
      <w:r>
        <w:t xml:space="preserve"> </w:t>
      </w:r>
      <w:r>
        <w:t xml:space="preserve">scope ambiguity for aggregation; mitigation is an explicit written description of Jovia’s aggregation use case in the application.</w:t>
      </w:r>
    </w:p>
    <w:p>
      <w:pPr>
        <w:numPr>
          <w:ilvl w:val="0"/>
          <w:numId w:val="1012"/>
        </w:numPr>
        <w:pStyle w:val="Compact"/>
      </w:pPr>
      <w:r>
        <w:rPr>
          <w:bCs/>
          <w:b/>
        </w:rPr>
        <w:t xml:space="preserve">Required agreements:</w:t>
      </w:r>
      <w:r>
        <w:t xml:space="preserve"> </w:t>
      </w:r>
      <w:r>
        <w:t xml:space="preserve">approved developer application; ToS acceptance.</w:t>
      </w:r>
    </w:p>
    <w:bookmarkEnd w:id="60"/>
    <w:bookmarkStart w:id="61" w:name="d.-known-limitations-and-risks-1"/>
    <w:p>
      <w:pPr>
        <w:pStyle w:val="Heading3"/>
      </w:pPr>
      <w:r>
        <w:t xml:space="preserve">D. Known limitations and risks</w:t>
      </w:r>
    </w:p>
    <w:p>
      <w:pPr>
        <w:pStyle w:val="FirstParagraph"/>
      </w:pPr>
      <w:r>
        <w:t xml:space="preserve">API version remains 0.1 with a Python SDK last materially updated some years ago (0.1.20, Feb 2019)</w:t>
      </w:r>
      <w:r>
        <w:t xml:space="preserve"> </w:t>
      </w:r>
      <w:fldSimple w:instr="NOTEREF _Ref_Footnote_13 \h \f">
        <w:r>
          <w:rPr>
            <w:vertAlign w:val="superscript"/>
          </w:rPr>
          <w:t>13</w:t>
        </w:r>
      </w:fldSimple>
      <w:r>
        <w:t xml:space="preserve"> </w:t>
      </w:r>
      <w:r>
        <w:t xml:space="preserve">— functional but not rapidly evolving; webhook absence forces polling; rate limits undocumented; long-term platform commitment to the public API should be re-verified quarterly (§20.6).</w:t>
      </w:r>
    </w:p>
    <w:bookmarkEnd w:id="61"/>
    <w:bookmarkStart w:id="62" w:name="e.-engineering-analysis-1"/>
    <w:p>
      <w:pPr>
        <w:pStyle w:val="Heading3"/>
      </w:pPr>
      <w:r>
        <w:t xml:space="preserve">E. Engineering analysis</w:t>
      </w:r>
    </w:p>
    <w:p>
      <w:pPr>
        <w:pStyle w:val="FirstParagraph"/>
      </w:pPr>
      <w:r>
        <w:rPr>
          <w:bCs/>
          <w:b/>
        </w:rPr>
        <w:t xml:space="preserve">Connector:</w:t>
      </w:r>
      <w:r>
        <w:t xml:space="preserve"> </w:t>
      </w:r>
      <w:r>
        <w:rPr>
          <w:rStyle w:val="VerbatimChar"/>
        </w:rPr>
        <w:t xml:space="preserve">connector-freelancer</w:t>
      </w:r>
      <w:r>
        <w:t xml:space="preserve">; OAuth2 flow per</w:t>
      </w:r>
      <w:r>
        <w:t xml:space="preserve"> </w:t>
      </w:r>
      <w:fldSimple w:instr="NOTEREF _Ref_Footnote_14 \h \f">
        <w:r>
          <w:rPr>
            <w:vertAlign w:val="superscript"/>
          </w:rPr>
          <w:t>14</w:t>
        </w:r>
      </w:fldSimple>
      <w:r>
        <w:t xml:space="preserve">; custom auth header handling in the HTTP client layer</w:t>
      </w:r>
      <w:r>
        <w:t xml:space="preserve"> </w:t>
      </w:r>
      <w:fldSimple w:instr="NOTEREF _Ref_Footnote_40 \h \f">
        <w:r>
          <w:rPr>
            <w:vertAlign w:val="superscript"/>
          </w:rPr>
          <w:t>40</w:t>
        </w:r>
      </w:fldSimple>
      <w:r>
        <w:t xml:space="preserve">; project-search poller with skill-based query shards; sandbox-first development (full sandbox exists — a major de-risker)</w:t>
      </w:r>
      <w:r>
        <w:t xml:space="preserve"> </w:t>
      </w:r>
      <w:fldSimple w:instr="NOTEREF _Ref_Footnote_14 \h \f">
        <w:r>
          <w:rPr>
            <w:vertAlign w:val="superscript"/>
          </w:rPr>
          <w:t>14</w:t>
        </w:r>
      </w:fldSimple>
      <w:r>
        <w:t xml:space="preserve">.</w:t>
      </w:r>
      <w:r>
        <w:t xml:space="preserve"> </w:t>
      </w:r>
      <w:r>
        <w:rPr>
          <w:bCs/>
          <w:b/>
        </w:rPr>
        <w:t xml:space="preserve">Polling:</w:t>
      </w:r>
      <w:r>
        <w:t xml:space="preserve"> </w:t>
      </w:r>
      <w:r>
        <w:t xml:space="preserve">15–30 min for project search shards within conservative throttling.</w:t>
      </w:r>
      <w:r>
        <w:t xml:space="preserve"> </w:t>
      </w:r>
      <w:r>
        <w:rPr>
          <w:bCs/>
          <w:b/>
        </w:rPr>
        <w:t xml:space="preserve">Normalization:</w:t>
      </w:r>
      <w:r>
        <w:t xml:space="preserve"> </w:t>
      </w:r>
      <w:r>
        <w:t xml:space="preserve">budget object → canonical budget; jobs[] → skills.</w:t>
      </w:r>
      <w:r>
        <w:t xml:space="preserve"> </w:t>
      </w:r>
      <w:r>
        <w:rPr>
          <w:bCs/>
          <w:b/>
        </w:rPr>
        <w:t xml:space="preserve">Dedup:</w:t>
      </w:r>
      <w:r>
        <w:t xml:space="preserve"> </w:t>
      </w:r>
      <w:r>
        <w:rPr>
          <w:rStyle w:val="VerbatimChar"/>
        </w:rPr>
        <w:t xml:space="preserve">external_id</w:t>
      </w:r>
      <w:r>
        <w:t xml:space="preserve"> </w:t>
      </w:r>
      <w:r>
        <w:t xml:space="preserve">= project ID.</w:t>
      </w:r>
      <w:r>
        <w:t xml:space="preserve"> </w:t>
      </w:r>
      <w:r>
        <w:rPr>
          <w:bCs/>
          <w:b/>
        </w:rPr>
        <w:t xml:space="preserve">Failure recovery:</w:t>
      </w:r>
      <w:r>
        <w:t xml:space="preserve"> </w:t>
      </w:r>
      <w:r>
        <w:t xml:space="preserve">retry 5xx with jittered exponential backoff; token refresh on 401.</w:t>
      </w:r>
      <w:r>
        <w:t xml:space="preserve"> </w:t>
      </w:r>
      <w:r>
        <w:rPr>
          <w:bCs/>
          <w:b/>
        </w:rPr>
        <w:t xml:space="preserve">Monitoring:</w:t>
      </w:r>
      <w:r>
        <w:t xml:space="preserve"> </w:t>
      </w:r>
      <w:r>
        <w:t xml:space="preserve">search-shard lag, 401/403 rates, schema drift.</w:t>
      </w:r>
      <w:r>
        <w:t xml:space="preserve"> </w:t>
      </w:r>
      <w:r>
        <w:rPr>
          <w:bCs/>
          <w:b/>
        </w:rPr>
        <w:t xml:space="preserve">Secrets:</w:t>
      </w:r>
      <w:r>
        <w:t xml:space="preserve"> </w:t>
      </w:r>
      <w:r>
        <w:t xml:space="preserve">OAuth client + tokens in vault.</w:t>
      </w:r>
      <w:r>
        <w:t xml:space="preserve"> </w:t>
      </w:r>
      <w:r>
        <w:rPr>
          <w:bCs/>
          <w:b/>
        </w:rPr>
        <w:t xml:space="preserve">Effort:</w:t>
      </w:r>
      <w:r>
        <w:t xml:space="preserve"> </w:t>
      </w:r>
      <w:r>
        <w:t xml:space="preserve">2–3 weeks (SDK accelerates auth and models).</w:t>
      </w:r>
      <w:r>
        <w:t xml:space="preserve"> </w:t>
      </w:r>
      <w:r>
        <w:rPr>
          <w:bCs/>
          <w:b/>
        </w:rPr>
        <w:t xml:space="preserve">Maintenance:</w:t>
      </w:r>
      <w:r>
        <w:t xml:space="preserve"> </w:t>
      </w:r>
      <w:r>
        <w:t xml:space="preserve">low-medium.</w:t>
      </w:r>
    </w:p>
    <w:bookmarkEnd w:id="62"/>
    <w:bookmarkStart w:id="63" w:name="f.-scores-and-recommendation-1"/>
    <w:p>
      <w:pPr>
        <w:pStyle w:val="Heading3"/>
      </w:pPr>
      <w:r>
        <w:t xml:space="preserve">F. Scores and recommendation</w:t>
      </w:r>
    </w:p>
    <w:p>
      <w:pPr>
        <w:pStyle w:val="FirstParagraph"/>
      </w:pPr>
      <w:r>
        <w:t xml:space="preserve">Reliability</w:t>
      </w:r>
      <w:r>
        <w:t xml:space="preserve"> </w:t>
      </w:r>
      <w:r>
        <w:rPr>
          <w:bCs/>
          <w:b/>
        </w:rPr>
        <w:t xml:space="preserve">7</w:t>
      </w:r>
      <w:r>
        <w:t xml:space="preserve"> </w:t>
      </w:r>
      <w:r>
        <w:t xml:space="preserve">· Complexity</w:t>
      </w:r>
      <w:r>
        <w:t xml:space="preserve"> </w:t>
      </w:r>
      <w:r>
        <w:rPr>
          <w:bCs/>
          <w:b/>
        </w:rPr>
        <w:t xml:space="preserve">5</w:t>
      </w:r>
      <w:r>
        <w:t xml:space="preserve"> </w:t>
      </w:r>
      <w:r>
        <w:t xml:space="preserve">· Production readiness</w:t>
      </w:r>
      <w:r>
        <w:t xml:space="preserve"> </w:t>
      </w:r>
      <w:r>
        <w:rPr>
          <w:bCs/>
          <w:b/>
        </w:rPr>
        <w:t xml:space="preserve">7</w:t>
      </w:r>
      <w:r>
        <w:t xml:space="preserve"> </w:t>
      </w:r>
      <w:r>
        <w:t xml:space="preserve">· Legal safety</w:t>
      </w:r>
      <w:r>
        <w:t xml:space="preserve"> </w:t>
      </w:r>
      <w:r>
        <w:rPr>
          <w:bCs/>
          <w:b/>
        </w:rPr>
        <w:t xml:space="preserve">5</w:t>
      </w:r>
      <w:r>
        <w:t xml:space="preserve"> </w:t>
      </w:r>
      <w:r>
        <w:t xml:space="preserve">(pending ToS confirmation).</w:t>
      </w:r>
      <w:r>
        <w:t xml:space="preserve"> </w:t>
      </w:r>
      <w:r>
        <w:rPr>
          <w:bCs/>
          <w:b/>
        </w:rPr>
        <w:t xml:space="preserve">Recommendation: Phase 2 priority.</w:t>
      </w:r>
      <w:r>
        <w:t xml:space="preserve"> </w:t>
      </w:r>
      <w:r>
        <w:t xml:space="preserve">Begin the key application during Phase 1 so approval latency overlaps other work; ship the connector immediately upon approval.</w:t>
      </w:r>
    </w:p>
    <w:p>
      <w:r>
        <w:pict>
          <v:rect style="width:0;height:1.5pt" o:hralign="center" o:hrstd="t" o:hr="t"/>
        </w:pict>
      </w:r>
    </w:p>
    <w:bookmarkEnd w:id="63"/>
    <w:bookmarkEnd w:id="64"/>
    <w:bookmarkStart w:id="72" w:name="fiverr"/>
    <w:p>
      <w:pPr>
        <w:pStyle w:val="Heading2"/>
      </w:pPr>
      <w:r>
        <w:t xml:space="preserve">4.3 Fiverr</w:t>
      </w:r>
    </w:p>
    <w:bookmarkStart w:id="65" w:name="a.-overview-2"/>
    <w:p>
      <w:pPr>
        <w:pStyle w:val="Heading3"/>
      </w:pPr>
      <w:r>
        <w:t xml:space="preserve">A. Overview</w:t>
      </w:r>
    </w:p>
    <w:p>
      <w:pPr>
        <w:pStyle w:val="FirstParagraph"/>
      </w:pPr>
      <w:r>
        <w:t xml:space="preserve">Fiverr is a gig-based marketplace (fixed-scope services rather than posted projects). As of 17 July 2026, Fiverr offers</w:t>
      </w:r>
      <w:r>
        <w:t xml:space="preserve"> </w:t>
      </w:r>
      <w:r>
        <w:rPr>
          <w:bCs/>
          <w:b/>
        </w:rPr>
        <w:t xml:space="preserve">no open public API</w:t>
      </w:r>
      <w:r>
        <w:t xml:space="preserve">; API access exists only for approved partners (marketplace/enterprise integrations)</w:t>
      </w:r>
      <w:r>
        <w:t xml:space="preserve"> </w:t>
      </w:r>
      <w:fldSimple w:instr="NOTEREF _Ref_Footnote_15 \h \f">
        <w:r>
          <w:rPr>
            <w:vertAlign w:val="superscript"/>
          </w:rPr>
          <w:t>15</w:t>
        </w:r>
      </w:fldSimple>
      <w:r>
        <w:t xml:space="preserve">.</w:t>
      </w:r>
    </w:p>
    <w:bookmarkEnd w:id="65"/>
    <w:bookmarkStart w:id="66" w:name="fact-sheet-2"/>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https://www.fiverr.com</w:t>
            </w:r>
          </w:p>
        </w:tc>
      </w:tr>
      <w:tr>
        <w:tc>
          <w:tcPr/>
          <w:p>
            <w:pPr>
              <w:pStyle w:val="Compact"/>
              <w:jc w:val="left"/>
            </w:pPr>
            <w:r>
              <w:t xml:space="preserve">Official documentation</w:t>
            </w:r>
          </w:p>
        </w:tc>
        <w:tc>
          <w:tcPr/>
          <w:p>
            <w:pPr>
              <w:pStyle w:val="Compact"/>
              <w:jc w:val="left"/>
            </w:pPr>
            <w:r>
              <w:t xml:space="preserve">No public developer documentation found as of 17 July 2026</w:t>
            </w:r>
          </w:p>
        </w:tc>
      </w:tr>
      <w:tr>
        <w:tc>
          <w:tcPr/>
          <w:p>
            <w:pPr>
              <w:pStyle w:val="Compact"/>
              <w:jc w:val="left"/>
            </w:pPr>
            <w:r>
              <w:t xml:space="preserve">API availability</w:t>
            </w:r>
          </w:p>
        </w:tc>
        <w:tc>
          <w:tcPr/>
          <w:p>
            <w:pPr>
              <w:pStyle w:val="Compact"/>
              <w:jc w:val="left"/>
            </w:pPr>
            <w:r>
              <w:t xml:space="preserve">Partner-gated only</w:t>
            </w:r>
            <w:r>
              <w:t xml:space="preserve"> </w:t>
            </w:r>
            <w:fldSimple w:instr="NOTEREF _Ref_Footnote_15 \h \f">
              <w:r>
                <w:rPr>
                  <w:vertAlign w:val="superscript"/>
                </w:rPr>
                <w:t>15</w:t>
              </w:r>
            </w:fldSimple>
          </w:p>
        </w:tc>
      </w:tr>
      <w:tr>
        <w:tc>
          <w:tcPr/>
          <w:p>
            <w:pPr>
              <w:pStyle w:val="Compact"/>
              <w:jc w:val="left"/>
            </w:pPr>
            <w:r>
              <w:t xml:space="preserve">API type(s)</w:t>
            </w:r>
          </w:p>
        </w:tc>
        <w:tc>
          <w:tcPr/>
          <w:p>
            <w:pPr>
              <w:pStyle w:val="Compact"/>
              <w:jc w:val="left"/>
            </w:pPr>
            <w:r>
              <w:t xml:space="preserve">Not publicly documented (partner integrations reportedly REST + webhooks)</w:t>
            </w:r>
          </w:p>
        </w:tc>
      </w:tr>
      <w:tr>
        <w:tc>
          <w:tcPr/>
          <w:p>
            <w:pPr>
              <w:pStyle w:val="Compact"/>
              <w:jc w:val="left"/>
            </w:pPr>
            <w:r>
              <w:t xml:space="preserve">Authentication</w:t>
            </w:r>
          </w:p>
        </w:tc>
        <w:tc>
          <w:tcPr/>
          <w:p>
            <w:pPr>
              <w:pStyle w:val="Compact"/>
              <w:jc w:val="left"/>
            </w:pPr>
            <w:r>
              <w:t xml:space="preserve">Not publicly documented</w:t>
            </w:r>
          </w:p>
        </w:tc>
      </w:tr>
      <w:tr>
        <w:tc>
          <w:tcPr/>
          <w:p>
            <w:pPr>
              <w:pStyle w:val="Compact"/>
              <w:jc w:val="left"/>
            </w:pPr>
            <w:r>
              <w:t xml:space="preserve">Developer program</w:t>
            </w:r>
          </w:p>
        </w:tc>
        <w:tc>
          <w:tcPr/>
          <w:p>
            <w:pPr>
              <w:pStyle w:val="Compact"/>
              <w:jc w:val="left"/>
            </w:pPr>
            <w:r>
              <w:t xml:space="preserve">Fiverr partnerships/affiliates; no self-serve developer program</w:t>
            </w:r>
          </w:p>
        </w:tc>
      </w:tr>
      <w:tr>
        <w:tc>
          <w:tcPr/>
          <w:p>
            <w:pPr>
              <w:pStyle w:val="Compact"/>
              <w:jc w:val="left"/>
            </w:pPr>
            <w:r>
              <w:t xml:space="preserve">Approval required</w:t>
            </w:r>
          </w:p>
        </w:tc>
        <w:tc>
          <w:tcPr/>
          <w:p>
            <w:pPr>
              <w:pStyle w:val="Compact"/>
              <w:jc w:val="left"/>
            </w:pPr>
            <w:r>
              <w:t xml:space="preserve">Yes (partnership)</w:t>
            </w:r>
          </w:p>
        </w:tc>
      </w:tr>
      <w:tr>
        <w:tc>
          <w:tcPr/>
          <w:p>
            <w:pPr>
              <w:pStyle w:val="Compact"/>
              <w:jc w:val="left"/>
            </w:pPr>
            <w:r>
              <w:t xml:space="preserve">Verification required</w:t>
            </w:r>
          </w:p>
        </w:tc>
        <w:tc>
          <w:tcPr/>
          <w:p>
            <w:pPr>
              <w:pStyle w:val="Compact"/>
              <w:jc w:val="left"/>
            </w:pPr>
            <w:r>
              <w:t xml:space="preserve">Partnership due diligence</w:t>
            </w:r>
          </w:p>
        </w:tc>
      </w:tr>
      <w:tr>
        <w:tc>
          <w:tcPr/>
          <w:p>
            <w:pPr>
              <w:pStyle w:val="Compact"/>
              <w:jc w:val="left"/>
            </w:pPr>
            <w:r>
              <w:t xml:space="preserve">Commercial use / redistribution</w:t>
            </w:r>
          </w:p>
        </w:tc>
        <w:tc>
          <w:tcPr/>
          <w:p>
            <w:pPr>
              <w:pStyle w:val="Compact"/>
              <w:jc w:val="left"/>
            </w:pPr>
            <w:r>
              <w:t xml:space="preserve">Only under a negotiated partner agreement</w:t>
            </w:r>
          </w:p>
        </w:tc>
      </w:tr>
      <w:tr>
        <w:tc>
          <w:tcPr/>
          <w:p>
            <w:pPr>
              <w:pStyle w:val="Compact"/>
              <w:jc w:val="left"/>
            </w:pPr>
            <w:r>
              <w:t xml:space="preserve">Attribution / branding</w:t>
            </w:r>
          </w:p>
        </w:tc>
        <w:tc>
          <w:tcPr/>
          <w:p>
            <w:pPr>
              <w:pStyle w:val="Compact"/>
              <w:jc w:val="left"/>
            </w:pPr>
            <w:r>
              <w:t xml:space="preserve">Per partner agreement</w:t>
            </w:r>
          </w:p>
        </w:tc>
      </w:tr>
      <w:tr>
        <w:tc>
          <w:tcPr/>
          <w:p>
            <w:pPr>
              <w:pStyle w:val="Compact"/>
              <w:jc w:val="left"/>
            </w:pPr>
            <w:r>
              <w:t xml:space="preserve">Rate limits / quotas / pagination / filtering / sorting / search</w:t>
            </w:r>
          </w:p>
        </w:tc>
        <w:tc>
          <w:tcPr/>
          <w:p>
            <w:pPr>
              <w:pStyle w:val="Compact"/>
              <w:jc w:val="left"/>
            </w:pPr>
            <w:r>
              <w:t xml:space="preserve">Not publicly documented</w:t>
            </w:r>
          </w:p>
        </w:tc>
      </w:tr>
      <w:tr>
        <w:tc>
          <w:tcPr/>
          <w:p>
            <w:pPr>
              <w:pStyle w:val="Compact"/>
              <w:jc w:val="left"/>
            </w:pPr>
            <w:r>
              <w:t xml:space="preserve">Supported fields</w:t>
            </w:r>
          </w:p>
        </w:tc>
        <w:tc>
          <w:tcPr/>
          <w:p>
            <w:pPr>
              <w:pStyle w:val="Compact"/>
              <w:jc w:val="left"/>
            </w:pPr>
            <w:r>
              <w:t xml:space="preserve">Not publicly documented</w:t>
            </w:r>
          </w:p>
        </w:tc>
      </w:tr>
      <w:tr>
        <w:tc>
          <w:tcPr/>
          <w:p>
            <w:pPr>
              <w:pStyle w:val="Compact"/>
              <w:jc w:val="left"/>
            </w:pPr>
            <w:r>
              <w:t xml:space="preserve">Update frequency / webhooks</w:t>
            </w:r>
          </w:p>
        </w:tc>
        <w:tc>
          <w:tcPr/>
          <w:p>
            <w:pPr>
              <w:pStyle w:val="Compact"/>
              <w:jc w:val="left"/>
            </w:pPr>
            <w:r>
              <w:t xml:space="preserve">Webhooks reported for partner order events</w:t>
            </w:r>
            <w:r>
              <w:t xml:space="preserve"> </w:t>
            </w:r>
            <w:fldSimple w:instr="NOTEREF _Ref_Footnote_15 \h \f">
              <w:r>
                <w:rPr>
                  <w:vertAlign w:val="superscript"/>
                </w:rPr>
                <w:t>15</w:t>
              </w:r>
            </w:fldSimple>
            <w:r>
              <w:t xml:space="preserve">; not publicly documented</w:t>
            </w:r>
          </w:p>
        </w:tc>
      </w:tr>
      <w:tr>
        <w:tc>
          <w:tcPr/>
          <w:p>
            <w:pPr>
              <w:pStyle w:val="Compact"/>
              <w:jc w:val="left"/>
            </w:pPr>
            <w:r>
              <w:t xml:space="preserve">SDKs / languages</w:t>
            </w:r>
          </w:p>
        </w:tc>
        <w:tc>
          <w:tcPr/>
          <w:p>
            <w:pPr>
              <w:pStyle w:val="Compact"/>
              <w:jc w:val="left"/>
            </w:pPr>
            <w:r>
              <w:t xml:space="preserve">None public</w:t>
            </w:r>
          </w:p>
        </w:tc>
      </w:tr>
      <w:tr>
        <w:tc>
          <w:tcPr/>
          <w:p>
            <w:pPr>
              <w:pStyle w:val="Compact"/>
              <w:jc w:val="left"/>
            </w:pPr>
            <w:r>
              <w:t xml:space="preserve">Stability / versioning / deprecation / changelog</w:t>
            </w:r>
          </w:p>
        </w:tc>
        <w:tc>
          <w:tcPr/>
          <w:p>
            <w:pPr>
              <w:pStyle w:val="Compact"/>
              <w:jc w:val="left"/>
            </w:pPr>
            <w:r>
              <w:t xml:space="preserve">Not publicly documented</w:t>
            </w:r>
          </w:p>
        </w:tc>
      </w:tr>
      <w:tr>
        <w:tc>
          <w:tcPr/>
          <w:p>
            <w:pPr>
              <w:pStyle w:val="Compact"/>
              <w:jc w:val="left"/>
            </w:pPr>
            <w:r>
              <w:t xml:space="preserve">Pricing</w:t>
            </w:r>
          </w:p>
        </w:tc>
        <w:tc>
          <w:tcPr/>
          <w:p>
            <w:pPr>
              <w:pStyle w:val="Compact"/>
              <w:jc w:val="left"/>
            </w:pPr>
            <w:r>
              <w:t xml:space="preserve">Negotiated</w:t>
            </w:r>
          </w:p>
        </w:tc>
      </w:tr>
    </w:tbl>
    <w:bookmarkEnd w:id="66"/>
    <w:bookmarkStart w:id="67" w:name="b.-data-model"/>
    <w:p>
      <w:pPr>
        <w:pStyle w:val="Heading3"/>
      </w:pPr>
      <w:r>
        <w:t xml:space="preserve">B. Data model</w:t>
      </w:r>
    </w:p>
    <w:p>
      <w:pPr>
        <w:pStyle w:val="FirstParagraph"/>
      </w:pPr>
      <w:r>
        <w:t xml:space="preserve">Not publicly documented. Fiverr’s unit of inventory is the</w:t>
      </w:r>
      <w:r>
        <w:t xml:space="preserve"> </w:t>
      </w:r>
      <w:r>
        <w:rPr>
          <w:iCs/>
          <w:i/>
        </w:rPr>
        <w:t xml:space="preserve">gig</w:t>
      </w:r>
      <w:r>
        <w:t xml:space="preserve"> </w:t>
      </w:r>
      <w:r>
        <w:t xml:space="preserve">(seller-defined service), not an employer-posted project — a structural mismatch with Jovia’s canonical</w:t>
      </w:r>
      <w:r>
        <w:t xml:space="preserve"> </w:t>
      </w:r>
      <w:r>
        <w:rPr>
          <w:rStyle w:val="VerbatimChar"/>
        </w:rPr>
        <w:t xml:space="preserve">Project</w:t>
      </w:r>
      <w:r>
        <w:t xml:space="preserve"> </w:t>
      </w:r>
      <w:r>
        <w:t xml:space="preserve">(employer-demand-side). Mapping would require gig→</w:t>
      </w:r>
      <w:r>
        <w:t xml:space="preserve">“</w:t>
      </w:r>
      <w:r>
        <w:t xml:space="preserve">offered service</w:t>
      </w:r>
      <w:r>
        <w:t xml:space="preserve">”</w:t>
      </w:r>
      <w:r>
        <w:t xml:space="preserve"> </w:t>
      </w:r>
      <w:r>
        <w:t xml:space="preserve">semantics.</w:t>
      </w:r>
    </w:p>
    <w:bookmarkEnd w:id="67"/>
    <w:bookmarkStart w:id="68" w:name="c.-terms-of-service-and-legal-analysis-2"/>
    <w:p>
      <w:pPr>
        <w:pStyle w:val="Heading3"/>
      </w:pPr>
      <w:r>
        <w:t xml:space="preserve">C. Terms of Service and legal analysis</w:t>
      </w:r>
    </w:p>
    <w:p>
      <w:pPr>
        <w:pStyle w:val="FirstParagraph"/>
      </w:pPr>
      <w:r>
        <w:t xml:space="preserve">No official public mechanism exists:</w:t>
      </w:r>
      <w:r>
        <w:t xml:space="preserve"> </w:t>
      </w:r>
      <w:r>
        <w:rPr>
          <w:bCs/>
          <w:b/>
        </w:rPr>
        <w:t xml:space="preserve">posture L5</w:t>
      </w:r>
      <w:r>
        <w:t xml:space="preserve">. Jovia may not display, store, modify, translate, cache, or redistribute Fiverr content without a written partner agreement. Use of Fiverr’s undocumented internal endpoints violates its terms and risks account action</w:t>
      </w:r>
      <w:r>
        <w:t xml:space="preserve"> </w:t>
      </w:r>
      <w:fldSimple w:instr="NOTEREF _Ref_Footnote_15 \h \f">
        <w:r>
          <w:rPr>
            <w:vertAlign w:val="superscript"/>
          </w:rPr>
          <w:t>15</w:t>
        </w:r>
      </w:fldSimple>
      <w:r>
        <w:t xml:space="preserve">.</w:t>
      </w:r>
      <w:r>
        <w:t xml:space="preserve"> </w:t>
      </w:r>
      <w:r>
        <w:rPr>
          <w:bCs/>
          <w:b/>
        </w:rPr>
        <w:t xml:space="preserve">Required agreements:</w:t>
      </w:r>
      <w:r>
        <w:t xml:space="preserve"> </w:t>
      </w:r>
      <w:r>
        <w:t xml:space="preserve">negotiated partnership; Fiverr Affiliates program is a marketing arrangement, not a data license.</w:t>
      </w:r>
    </w:p>
    <w:bookmarkEnd w:id="68"/>
    <w:bookmarkStart w:id="69" w:name="d.-known-limitations-and-risks-2"/>
    <w:p>
      <w:pPr>
        <w:pStyle w:val="Heading3"/>
      </w:pPr>
      <w:r>
        <w:t xml:space="preserve">D. Known limitations and risks</w:t>
      </w:r>
    </w:p>
    <w:p>
      <w:pPr>
        <w:pStyle w:val="FirstParagraph"/>
      </w:pPr>
      <w:r>
        <w:t xml:space="preserve">No official path; any third-party</w:t>
      </w:r>
      <w:r>
        <w:t xml:space="preserve"> </w:t>
      </w:r>
      <w:r>
        <w:t xml:space="preserve">“</w:t>
      </w:r>
      <w:r>
        <w:t xml:space="preserve">Fiverr API</w:t>
      </w:r>
      <w:r>
        <w:t xml:space="preserve">”</w:t>
      </w:r>
      <w:r>
        <w:t xml:space="preserve"> </w:t>
      </w:r>
      <w:r>
        <w:t xml:space="preserve">on marketplaces is unofficial scraping with legal and stability risk — do not use.</w:t>
      </w:r>
    </w:p>
    <w:bookmarkEnd w:id="69"/>
    <w:bookmarkStart w:id="70" w:name="e.-engineering-analysis-2"/>
    <w:p>
      <w:pPr>
        <w:pStyle w:val="Heading3"/>
      </w:pPr>
      <w:r>
        <w:t xml:space="preserve">E. Engineering analysis</w:t>
      </w:r>
    </w:p>
    <w:p>
      <w:pPr>
        <w:pStyle w:val="FirstParagraph"/>
      </w:pPr>
      <w:r>
        <w:rPr>
          <w:bCs/>
          <w:b/>
        </w:rPr>
        <w:t xml:space="preserve">Connector:</w:t>
      </w:r>
      <w:r>
        <w:t xml:space="preserve"> </w:t>
      </w:r>
      <w:r>
        <w:t xml:space="preserve">none. Partnership track: open a business-development thread, prepare the data-use description (canonical model, attribution, deep-link-out), and target an official feed or API scope.</w:t>
      </w:r>
      <w:r>
        <w:t xml:space="preserve"> </w:t>
      </w:r>
      <w:r>
        <w:rPr>
          <w:bCs/>
          <w:b/>
        </w:rPr>
        <w:t xml:space="preserve">Monitoring:</w:t>
      </w:r>
      <w:r>
        <w:t xml:space="preserve"> </w:t>
      </w:r>
      <w:r>
        <w:t xml:space="preserve">quarterly re-check of Fiverr developer/partner pages.</w:t>
      </w:r>
      <w:r>
        <w:t xml:space="preserve"> </w:t>
      </w:r>
      <w:r>
        <w:rPr>
          <w:bCs/>
          <w:b/>
        </w:rPr>
        <w:t xml:space="preserve">Effort:</w:t>
      </w:r>
      <w:r>
        <w:t xml:space="preserve"> </w:t>
      </w:r>
      <w:r>
        <w:t xml:space="preserve">BD effort, not engineering.</w:t>
      </w:r>
      <w:r>
        <w:t xml:space="preserve"> </w:t>
      </w:r>
      <w:r>
        <w:rPr>
          <w:bCs/>
          <w:b/>
        </w:rPr>
        <w:t xml:space="preserve">Maintenance:</w:t>
      </w:r>
      <w:r>
        <w:t xml:space="preserve"> </w:t>
      </w:r>
      <w:r>
        <w:t xml:space="preserve">n/a.</w:t>
      </w:r>
    </w:p>
    <w:bookmarkEnd w:id="70"/>
    <w:bookmarkStart w:id="71" w:name="f.-scores-and-recommendation-2"/>
    <w:p>
      <w:pPr>
        <w:pStyle w:val="Heading3"/>
      </w:pPr>
      <w:r>
        <w:t xml:space="preserve">F. Scores and recommendation</w:t>
      </w:r>
    </w:p>
    <w:p>
      <w:pPr>
        <w:pStyle w:val="FirstParagraph"/>
      </w:pPr>
      <w:r>
        <w:t xml:space="preserve">Reliability</w:t>
      </w:r>
      <w:r>
        <w:t xml:space="preserve"> </w:t>
      </w:r>
      <w:r>
        <w:rPr>
          <w:bCs/>
          <w:b/>
        </w:rPr>
        <w:t xml:space="preserve">n/a</w:t>
      </w:r>
      <w:r>
        <w:t xml:space="preserve"> </w:t>
      </w:r>
      <w:r>
        <w:t xml:space="preserve">· Complexity</w:t>
      </w:r>
      <w:r>
        <w:t xml:space="preserve"> </w:t>
      </w:r>
      <w:r>
        <w:rPr>
          <w:bCs/>
          <w:b/>
        </w:rPr>
        <w:t xml:space="preserve">n/a</w:t>
      </w:r>
      <w:r>
        <w:t xml:space="preserve"> </w:t>
      </w:r>
      <w:r>
        <w:t xml:space="preserve">· Production readiness</w:t>
      </w:r>
      <w:r>
        <w:t xml:space="preserve"> </w:t>
      </w:r>
      <w:r>
        <w:rPr>
          <w:bCs/>
          <w:b/>
        </w:rPr>
        <w:t xml:space="preserve">1</w:t>
      </w:r>
      <w:r>
        <w:t xml:space="preserve"> </w:t>
      </w:r>
      <w:r>
        <w:t xml:space="preserve">· Legal safety</w:t>
      </w:r>
      <w:r>
        <w:t xml:space="preserve"> </w:t>
      </w:r>
      <w:r>
        <w:rPr>
          <w:bCs/>
          <w:b/>
        </w:rPr>
        <w:t xml:space="preserve">1</w:t>
      </w:r>
      <w:r>
        <w:t xml:space="preserve"> </w:t>
      </w:r>
      <w:r>
        <w:t xml:space="preserve">(without agreement).</w:t>
      </w:r>
      <w:r>
        <w:t xml:space="preserve"> </w:t>
      </w:r>
      <w:r>
        <w:rPr>
          <w:bCs/>
          <w:b/>
        </w:rPr>
        <w:t xml:space="preserve">Recommendation: partnership backlog.</w:t>
      </w:r>
      <w:r>
        <w:t xml:space="preserve"> </w:t>
      </w:r>
      <w:r>
        <w:t xml:space="preserve">Do not allocate connector engineering.</w:t>
      </w:r>
    </w:p>
    <w:p>
      <w:r>
        <w:pict>
          <v:rect style="width:0;height:1.5pt" o:hralign="center" o:hrstd="t" o:hr="t"/>
        </w:pict>
      </w:r>
    </w:p>
    <w:bookmarkEnd w:id="71"/>
    <w:bookmarkEnd w:id="72"/>
    <w:bookmarkStart w:id="80" w:name="guru"/>
    <w:p>
      <w:pPr>
        <w:pStyle w:val="Heading2"/>
      </w:pPr>
      <w:r>
        <w:t xml:space="preserve">4.4 Guru</w:t>
      </w:r>
    </w:p>
    <w:bookmarkStart w:id="73" w:name="a.-overview-3"/>
    <w:p>
      <w:pPr>
        <w:pStyle w:val="Heading3"/>
      </w:pPr>
      <w:r>
        <w:t xml:space="preserve">A. Overview</w:t>
      </w:r>
    </w:p>
    <w:p>
      <w:pPr>
        <w:pStyle w:val="FirstParagraph"/>
      </w:pPr>
      <w:r>
        <w:t xml:space="preserve">Guru.com is a long-running general freelance marketplace (WorkRooms, SafePay escrow). Research found</w:t>
      </w:r>
      <w:r>
        <w:t xml:space="preserve"> </w:t>
      </w:r>
      <w:r>
        <w:rPr>
          <w:bCs/>
          <w:b/>
        </w:rPr>
        <w:t xml:space="preserve">no official public developer API or documented listings feed</w:t>
      </w:r>
      <w:r>
        <w:t xml:space="preserve"> </w:t>
      </w:r>
      <w:r>
        <w:t xml:space="preserve">as of 17 July 2026; guru.com properties expose job search pages but no developer program.</w:t>
      </w:r>
    </w:p>
    <w:bookmarkEnd w:id="73"/>
    <w:bookmarkStart w:id="74" w:name="fact-sheet-3"/>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https://www.guru.com</w:t>
            </w:r>
          </w:p>
        </w:tc>
      </w:tr>
      <w:tr>
        <w:tc>
          <w:tcPr/>
          <w:p>
            <w:pPr>
              <w:pStyle w:val="Compact"/>
              <w:jc w:val="left"/>
            </w:pPr>
            <w:r>
              <w:t xml:space="preserve">Official documentation</w:t>
            </w:r>
          </w:p>
        </w:tc>
        <w:tc>
          <w:tcPr/>
          <w:p>
            <w:pPr>
              <w:pStyle w:val="Compact"/>
              <w:jc w:val="left"/>
            </w:pPr>
            <w:r>
              <w:t xml:space="preserve">No official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API type(s)</w:t>
            </w:r>
          </w:p>
        </w:tc>
        <w:tc>
          <w:tcPr/>
          <w:p>
            <w:pPr>
              <w:pStyle w:val="Compact"/>
              <w:jc w:val="left"/>
            </w:pPr>
            <w:r>
              <w:t xml:space="preserve">None documented</w:t>
            </w:r>
          </w:p>
        </w:tc>
      </w:tr>
      <w:tr>
        <w:tc>
          <w:tcPr/>
          <w:p>
            <w:pPr>
              <w:pStyle w:val="Compact"/>
              <w:jc w:val="left"/>
            </w:pPr>
            <w:r>
              <w:t xml:space="preserve">Authentication</w:t>
            </w:r>
          </w:p>
        </w:tc>
        <w:tc>
          <w:tcPr/>
          <w:p>
            <w:pPr>
              <w:pStyle w:val="Compact"/>
              <w:jc w:val="left"/>
            </w:pPr>
            <w:r>
              <w:t xml:space="preserve">n/a</w:t>
            </w:r>
          </w:p>
        </w:tc>
      </w:tr>
      <w:tr>
        <w:tc>
          <w:tcPr/>
          <w:p>
            <w:pPr>
              <w:pStyle w:val="Compact"/>
              <w:jc w:val="left"/>
            </w:pPr>
            <w:r>
              <w:t xml:space="preserve">Developer program</w:t>
            </w:r>
          </w:p>
        </w:tc>
        <w:tc>
          <w:tcPr/>
          <w:p>
            <w:pPr>
              <w:pStyle w:val="Compact"/>
              <w:jc w:val="left"/>
            </w:pPr>
            <w:r>
              <w:t xml:space="preserve">None found</w:t>
            </w:r>
          </w:p>
        </w:tc>
      </w:tr>
      <w:tr>
        <w:tc>
          <w:tcPr/>
          <w:p>
            <w:pPr>
              <w:pStyle w:val="Compact"/>
              <w:jc w:val="left"/>
            </w:pPr>
            <w:r>
              <w:t xml:space="preserve">Approval / verification</w:t>
            </w:r>
          </w:p>
        </w:tc>
        <w:tc>
          <w:tcPr/>
          <w:p>
            <w:pPr>
              <w:pStyle w:val="Compact"/>
              <w:jc w:val="left"/>
            </w:pPr>
            <w:r>
              <w:t xml:space="preserve">n/a</w:t>
            </w:r>
          </w:p>
        </w:tc>
      </w:tr>
      <w:tr>
        <w:tc>
          <w:tcPr/>
          <w:p>
            <w:pPr>
              <w:pStyle w:val="Compact"/>
              <w:jc w:val="left"/>
            </w:pPr>
            <w:r>
              <w:t xml:space="preserve">Commercial use / redistribution</w:t>
            </w:r>
          </w:p>
        </w:tc>
        <w:tc>
          <w:tcPr/>
          <w:p>
            <w:pPr>
              <w:pStyle w:val="Compact"/>
              <w:jc w:val="left"/>
            </w:pPr>
            <w:r>
              <w:t xml:space="preserve">Not permitted absent written agreement</w:t>
            </w:r>
          </w:p>
        </w:tc>
      </w:tr>
      <w:tr>
        <w:tc>
          <w:tcPr/>
          <w:p>
            <w:pPr>
              <w:pStyle w:val="Compact"/>
              <w:jc w:val="left"/>
            </w:pPr>
            <w:r>
              <w:t xml:space="preserve">Attribution / branding</w:t>
            </w:r>
          </w:p>
        </w:tc>
        <w:tc>
          <w:tcPr/>
          <w:p>
            <w:pPr>
              <w:pStyle w:val="Compact"/>
              <w:jc w:val="left"/>
            </w:pPr>
            <w:r>
              <w:t xml:space="preserve">n/a</w:t>
            </w:r>
          </w:p>
        </w:tc>
      </w:tr>
      <w:tr>
        <w:tc>
          <w:tcPr/>
          <w:p>
            <w:pPr>
              <w:pStyle w:val="Compact"/>
              <w:jc w:val="left"/>
            </w:pPr>
            <w:r>
              <w:t xml:space="preserve">Rate limits / quotas / pagination / filtering / sorting / search</w:t>
            </w:r>
          </w:p>
        </w:tc>
        <w:tc>
          <w:tcPr/>
          <w:p>
            <w:pPr>
              <w:pStyle w:val="Compact"/>
              <w:jc w:val="left"/>
            </w:pPr>
            <w:r>
              <w:t xml:space="preserve">n/a (site search exists; no API)</w:t>
            </w:r>
          </w:p>
        </w:tc>
      </w:tr>
      <w:tr>
        <w:tc>
          <w:tcPr/>
          <w:p>
            <w:pPr>
              <w:pStyle w:val="Compact"/>
              <w:jc w:val="left"/>
            </w:pPr>
            <w:r>
              <w:t xml:space="preserve">Supported fields</w:t>
            </w:r>
          </w:p>
        </w:tc>
        <w:tc>
          <w:tcPr/>
          <w:p>
            <w:pPr>
              <w:pStyle w:val="Compact"/>
              <w:jc w:val="left"/>
            </w:pPr>
            <w:r>
              <w:t xml:space="preserve">n/a</w:t>
            </w:r>
          </w:p>
        </w:tc>
      </w:tr>
      <w:tr>
        <w:tc>
          <w:tcPr/>
          <w:p>
            <w:pPr>
              <w:pStyle w:val="Compact"/>
              <w:jc w:val="left"/>
            </w:pPr>
            <w:r>
              <w:t xml:space="preserve">Update frequency / webhooks</w:t>
            </w:r>
          </w:p>
        </w:tc>
        <w:tc>
          <w:tcPr/>
          <w:p>
            <w:pPr>
              <w:pStyle w:val="Compact"/>
              <w:jc w:val="left"/>
            </w:pPr>
            <w:r>
              <w:t xml:space="preserve">n/a</w:t>
            </w:r>
          </w:p>
        </w:tc>
      </w:tr>
      <w:tr>
        <w:tc>
          <w:tcPr/>
          <w:p>
            <w:pPr>
              <w:pStyle w:val="Compact"/>
              <w:jc w:val="left"/>
            </w:pPr>
            <w:r>
              <w:t xml:space="preserve">SDKs / languages</w:t>
            </w:r>
          </w:p>
        </w:tc>
        <w:tc>
          <w:tcPr/>
          <w:p>
            <w:pPr>
              <w:pStyle w:val="Compact"/>
              <w:jc w:val="left"/>
            </w:pPr>
            <w:r>
              <w:t xml:space="preserve">None</w:t>
            </w:r>
          </w:p>
        </w:tc>
      </w:tr>
      <w:tr>
        <w:tc>
          <w:tcPr/>
          <w:p>
            <w:pPr>
              <w:pStyle w:val="Compact"/>
              <w:jc w:val="left"/>
            </w:pPr>
            <w:r>
              <w:t xml:space="preserve">Stability / versioning / deprecation / changelog</w:t>
            </w:r>
          </w:p>
        </w:tc>
        <w:tc>
          <w:tcPr/>
          <w:p>
            <w:pPr>
              <w:pStyle w:val="Compact"/>
              <w:jc w:val="left"/>
            </w:pPr>
            <w:r>
              <w:t xml:space="preserve">n/a</w:t>
            </w:r>
          </w:p>
        </w:tc>
      </w:tr>
      <w:tr>
        <w:tc>
          <w:tcPr/>
          <w:p>
            <w:pPr>
              <w:pStyle w:val="Compact"/>
              <w:jc w:val="left"/>
            </w:pPr>
            <w:r>
              <w:t xml:space="preserve">Pricing</w:t>
            </w:r>
          </w:p>
        </w:tc>
        <w:tc>
          <w:tcPr/>
          <w:p>
            <w:pPr>
              <w:pStyle w:val="Compact"/>
              <w:jc w:val="left"/>
            </w:pPr>
            <w:r>
              <w:t xml:space="preserve">n/a</w:t>
            </w:r>
          </w:p>
        </w:tc>
      </w:tr>
    </w:tbl>
    <w:bookmarkEnd w:id="74"/>
    <w:bookmarkStart w:id="75" w:name="b.-data-model-1"/>
    <w:p>
      <w:pPr>
        <w:pStyle w:val="Heading3"/>
      </w:pPr>
      <w:r>
        <w:t xml:space="preserve">B. Data model</w:t>
      </w:r>
    </w:p>
    <w:p>
      <w:pPr>
        <w:pStyle w:val="FirstParagraph"/>
      </w:pPr>
      <w:r>
        <w:t xml:space="preserve">n/a — no official machine-readable source.</w:t>
      </w:r>
    </w:p>
    <w:bookmarkEnd w:id="75"/>
    <w:bookmarkStart w:id="76" w:name="c.-terms-of-service-and-legal-analysis-3"/>
    <w:p>
      <w:pPr>
        <w:pStyle w:val="Heading3"/>
      </w:pPr>
      <w:r>
        <w:t xml:space="preserve">C. Terms of Service and legal analysis</w:t>
      </w:r>
    </w:p>
    <w:p>
      <w:pPr>
        <w:pStyle w:val="FirstParagraph"/>
      </w:pPr>
      <w:r>
        <w:rPr>
          <w:bCs/>
          <w:b/>
        </w:rPr>
        <w:t xml:space="preserve">Posture L5.</w:t>
      </w:r>
      <w:r>
        <w:t xml:space="preserve"> </w:t>
      </w:r>
      <w:r>
        <w:t xml:space="preserve">No license to aggregate; display/store/modify/translate/cache/redistribute are not permitted without written agreement. Required agreements: negotiated data partnership.</w:t>
      </w:r>
    </w:p>
    <w:bookmarkEnd w:id="76"/>
    <w:bookmarkStart w:id="77" w:name="d.-known-limitations-and-risks-3"/>
    <w:p>
      <w:pPr>
        <w:pStyle w:val="Heading3"/>
      </w:pPr>
      <w:r>
        <w:t xml:space="preserve">D. Known limitations and risks</w:t>
      </w:r>
    </w:p>
    <w:p>
      <w:pPr>
        <w:pStyle w:val="FirstParagraph"/>
      </w:pPr>
      <w:r>
        <w:t xml:space="preserve">No integration path; marketplace volume is meaningful but inaccessible officially.</w:t>
      </w:r>
    </w:p>
    <w:bookmarkEnd w:id="77"/>
    <w:bookmarkStart w:id="78" w:name="e.-engineering-analysis-3"/>
    <w:p>
      <w:pPr>
        <w:pStyle w:val="Heading3"/>
      </w:pPr>
      <w:r>
        <w:t xml:space="preserve">E. Engineering analysis</w:t>
      </w:r>
    </w:p>
    <w:p>
      <w:pPr>
        <w:pStyle w:val="FirstParagraph"/>
      </w:pPr>
      <w:r>
        <w:t xml:space="preserve">Partnership track only (see §4.3 pattern). If a future RSS/API appears, the generic feed connector covers it in &lt;1 week.</w:t>
      </w:r>
    </w:p>
    <w:bookmarkEnd w:id="78"/>
    <w:bookmarkStart w:id="79" w:name="f.-scores-and-recommendation-3"/>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1</w:t>
      </w:r>
      <w:r>
        <w:t xml:space="preserve">.</w:t>
      </w:r>
      <w:r>
        <w:t xml:space="preserve"> </w:t>
      </w:r>
      <w:r>
        <w:rPr>
          <w:bCs/>
          <w:b/>
        </w:rPr>
        <w:t xml:space="preserve">Recommendation: partnership backlog.</w:t>
      </w:r>
    </w:p>
    <w:p>
      <w:r>
        <w:pict>
          <v:rect style="width:0;height:1.5pt" o:hralign="center" o:hrstd="t" o:hr="t"/>
        </w:pict>
      </w:r>
    </w:p>
    <w:bookmarkEnd w:id="79"/>
    <w:bookmarkEnd w:id="80"/>
    <w:bookmarkStart w:id="85" w:name="peopleperhour"/>
    <w:p>
      <w:pPr>
        <w:pStyle w:val="Heading2"/>
      </w:pPr>
      <w:r>
        <w:t xml:space="preserve">4.5 PeoplePerHour</w:t>
      </w:r>
    </w:p>
    <w:bookmarkStart w:id="81" w:name="a.-overview-4"/>
    <w:p>
      <w:pPr>
        <w:pStyle w:val="Heading3"/>
      </w:pPr>
      <w:r>
        <w:t xml:space="preserve">A. Overview</w:t>
      </w:r>
    </w:p>
    <w:p>
      <w:pPr>
        <w:pStyle w:val="FirstParagraph"/>
      </w:pPr>
      <w:r>
        <w:t xml:space="preserve">PeoplePerHour (UK) is a freelance marketplace mixing posted projects and fixed-price</w:t>
      </w:r>
      <w:r>
        <w:t xml:space="preserve"> </w:t>
      </w:r>
      <w:r>
        <w:t xml:space="preserve">“</w:t>
      </w:r>
      <w:r>
        <w:t xml:space="preserve">offers</w:t>
      </w:r>
      <w:r>
        <w:t xml:space="preserve">”</w:t>
      </w:r>
      <w:r>
        <w:t xml:space="preserve">.</w:t>
      </w:r>
      <w:r>
        <w:t xml:space="preserve"> </w:t>
      </w:r>
      <w:r>
        <w:rPr>
          <w:bCs/>
          <w:b/>
        </w:rPr>
        <w:t xml:space="preserve">No official public API or developer program was found</w:t>
      </w:r>
      <w:r>
        <w:t xml:space="preserve"> </w:t>
      </w:r>
      <w:r>
        <w:t xml:space="preserve">as of 17 July 2026.</w:t>
      </w:r>
    </w:p>
    <w:bookmarkEnd w:id="81"/>
    <w:bookmarkStart w:id="82" w:name="fact-sheet-4"/>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https://www.peopleperhour.com</w:t>
            </w:r>
          </w:p>
        </w:tc>
      </w:tr>
      <w:tr>
        <w:tc>
          <w:tcPr/>
          <w:p>
            <w:pPr>
              <w:pStyle w:val="Compact"/>
              <w:jc w:val="left"/>
            </w:pPr>
            <w:r>
              <w:t xml:space="preserve">Official documentation</w:t>
            </w:r>
          </w:p>
        </w:tc>
        <w:tc>
          <w:tcPr/>
          <w:p>
            <w:pPr>
              <w:pStyle w:val="Compact"/>
              <w:jc w:val="left"/>
            </w:pPr>
            <w:r>
              <w:t xml:space="preserve">No official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API type(s) / auth</w:t>
            </w:r>
          </w:p>
        </w:tc>
        <w:tc>
          <w:tcPr/>
          <w:p>
            <w:pPr>
              <w:pStyle w:val="Compact"/>
              <w:jc w:val="left"/>
            </w:pPr>
            <w:r>
              <w:t xml:space="preserve">n/a</w:t>
            </w:r>
          </w:p>
        </w:tc>
      </w:tr>
      <w:tr>
        <w:tc>
          <w:tcPr/>
          <w:p>
            <w:pPr>
              <w:pStyle w:val="Compact"/>
              <w:jc w:val="left"/>
            </w:pPr>
            <w:r>
              <w:t xml:space="preserve">Developer program</w:t>
            </w:r>
          </w:p>
        </w:tc>
        <w:tc>
          <w:tcPr/>
          <w:p>
            <w:pPr>
              <w:pStyle w:val="Compact"/>
              <w:jc w:val="left"/>
            </w:pPr>
            <w:r>
              <w:t xml:space="preserve">None found</w:t>
            </w:r>
          </w:p>
        </w:tc>
      </w:tr>
      <w:tr>
        <w:tc>
          <w:tcPr/>
          <w:p>
            <w:pPr>
              <w:pStyle w:val="Compact"/>
              <w:jc w:val="left"/>
            </w:pPr>
            <w:r>
              <w:t xml:space="preserve">Approval / verification</w:t>
            </w:r>
          </w:p>
        </w:tc>
        <w:tc>
          <w:tcPr/>
          <w:p>
            <w:pPr>
              <w:pStyle w:val="Compact"/>
              <w:jc w:val="left"/>
            </w:pPr>
            <w:r>
              <w:t xml:space="preserve">n/a</w:t>
            </w:r>
          </w:p>
        </w:tc>
      </w:tr>
      <w:tr>
        <w:tc>
          <w:tcPr/>
          <w:p>
            <w:pPr>
              <w:pStyle w:val="Compact"/>
              <w:jc w:val="left"/>
            </w:pPr>
            <w:r>
              <w:t xml:space="preserve">Commercial use / redistribution</w:t>
            </w:r>
          </w:p>
        </w:tc>
        <w:tc>
          <w:tcPr/>
          <w:p>
            <w:pPr>
              <w:pStyle w:val="Compact"/>
              <w:jc w:val="left"/>
            </w:pPr>
            <w:r>
              <w:t xml:space="preserve">Not permitted absent written agreement</w:t>
            </w:r>
          </w:p>
        </w:tc>
      </w:tr>
      <w:tr>
        <w:tc>
          <w:tcPr/>
          <w:p>
            <w:pPr>
              <w:pStyle w:val="Compact"/>
              <w:jc w:val="left"/>
            </w:pPr>
            <w:r>
              <w:t xml:space="preserve">Rate limits / quotas / pagination / filtering / sorting / search</w:t>
            </w:r>
          </w:p>
        </w:tc>
        <w:tc>
          <w:tcPr/>
          <w:p>
            <w:pPr>
              <w:pStyle w:val="Compact"/>
              <w:jc w:val="left"/>
            </w:pPr>
            <w:r>
              <w:t xml:space="preserve">n/a</w:t>
            </w:r>
          </w:p>
        </w:tc>
      </w:tr>
      <w:tr>
        <w:tc>
          <w:tcPr/>
          <w:p>
            <w:pPr>
              <w:pStyle w:val="Compact"/>
              <w:jc w:val="left"/>
            </w:pPr>
            <w:r>
              <w:t xml:space="preserve">Supported fields / update frequency / webhooks</w:t>
            </w:r>
          </w:p>
        </w:tc>
        <w:tc>
          <w:tcPr/>
          <w:p>
            <w:pPr>
              <w:pStyle w:val="Compact"/>
              <w:jc w:val="left"/>
            </w:pPr>
            <w:r>
              <w:t xml:space="preserve">n/a</w:t>
            </w:r>
          </w:p>
        </w:tc>
      </w:tr>
      <w:tr>
        <w:tc>
          <w:tcPr/>
          <w:p>
            <w:pPr>
              <w:pStyle w:val="Compact"/>
              <w:jc w:val="left"/>
            </w:pPr>
            <w:r>
              <w:t xml:space="preserve">SDKs / languages</w:t>
            </w:r>
          </w:p>
        </w:tc>
        <w:tc>
          <w:tcPr/>
          <w:p>
            <w:pPr>
              <w:pStyle w:val="Compact"/>
              <w:jc w:val="left"/>
            </w:pPr>
            <w:r>
              <w:t xml:space="preserve">None</w:t>
            </w:r>
          </w:p>
        </w:tc>
      </w:tr>
      <w:tr>
        <w:tc>
          <w:tcPr/>
          <w:p>
            <w:pPr>
              <w:pStyle w:val="Compact"/>
              <w:jc w:val="left"/>
            </w:pPr>
            <w:r>
              <w:t xml:space="preserve">Stability / versioning / deprecation / changelog</w:t>
            </w:r>
          </w:p>
        </w:tc>
        <w:tc>
          <w:tcPr/>
          <w:p>
            <w:pPr>
              <w:pStyle w:val="Compact"/>
              <w:jc w:val="left"/>
            </w:pPr>
            <w:r>
              <w:t xml:space="preserve">n/a</w:t>
            </w:r>
          </w:p>
        </w:tc>
      </w:tr>
      <w:tr>
        <w:tc>
          <w:tcPr/>
          <w:p>
            <w:pPr>
              <w:pStyle w:val="Compact"/>
              <w:jc w:val="left"/>
            </w:pPr>
            <w:r>
              <w:t xml:space="preserve">Pricing</w:t>
            </w:r>
          </w:p>
        </w:tc>
        <w:tc>
          <w:tcPr/>
          <w:p>
            <w:pPr>
              <w:pStyle w:val="Compact"/>
              <w:jc w:val="left"/>
            </w:pPr>
            <w:r>
              <w:t xml:space="preserve">n/a</w:t>
            </w:r>
          </w:p>
        </w:tc>
      </w:tr>
    </w:tbl>
    <w:bookmarkEnd w:id="82"/>
    <w:bookmarkStart w:id="83" w:name="be.-data-legal-limitations-engineering"/>
    <w:p>
      <w:pPr>
        <w:pStyle w:val="Heading3"/>
      </w:pPr>
      <w:r>
        <w:t xml:space="preserve">B–E. Data, legal, limitations, engineering</w:t>
      </w:r>
    </w:p>
    <w:p>
      <w:pPr>
        <w:pStyle w:val="FirstParagraph"/>
      </w:pPr>
      <w:r>
        <w:rPr>
          <w:bCs/>
          <w:b/>
        </w:rPr>
        <w:t xml:space="preserve">Posture L5</w:t>
      </w:r>
      <w:r>
        <w:t xml:space="preserve"> </w:t>
      </w:r>
      <w:r>
        <w:t xml:space="preserve">— no official mechanism; partnership outreach only; no connector engineering. UK/EU demand overlap makes it a moderate-value BD target.</w:t>
      </w:r>
    </w:p>
    <w:bookmarkEnd w:id="83"/>
    <w:bookmarkStart w:id="84" w:name="f.-scores-and-recommendation-4"/>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1</w:t>
      </w:r>
      <w:r>
        <w:t xml:space="preserve">.</w:t>
      </w:r>
      <w:r>
        <w:t xml:space="preserve"> </w:t>
      </w:r>
      <w:r>
        <w:rPr>
          <w:bCs/>
          <w:b/>
        </w:rPr>
        <w:t xml:space="preserve">Recommendation: partnership backlog.</w:t>
      </w:r>
    </w:p>
    <w:p>
      <w:r>
        <w:pict>
          <v:rect style="width:0;height:1.5pt" o:hralign="center" o:hrstd="t" o:hr="t"/>
        </w:pict>
      </w:r>
    </w:p>
    <w:bookmarkEnd w:id="84"/>
    <w:bookmarkEnd w:id="85"/>
    <w:bookmarkStart w:id="90" w:name="toptal"/>
    <w:p>
      <w:pPr>
        <w:pStyle w:val="Heading2"/>
      </w:pPr>
      <w:r>
        <w:t xml:space="preserve">4.6 Toptal</w:t>
      </w:r>
    </w:p>
    <w:bookmarkStart w:id="86" w:name="a.-overview-5"/>
    <w:p>
      <w:pPr>
        <w:pStyle w:val="Heading3"/>
      </w:pPr>
      <w:r>
        <w:t xml:space="preserve">A. Overview</w:t>
      </w:r>
    </w:p>
    <w:p>
      <w:pPr>
        <w:pStyle w:val="FirstParagraph"/>
      </w:pPr>
      <w:r>
        <w:t xml:space="preserve">Toptal is a curated talent network (top-3% positioning). It is a</w:t>
      </w:r>
      <w:r>
        <w:t xml:space="preserve"> </w:t>
      </w:r>
      <w:r>
        <w:rPr>
          <w:iCs/>
          <w:i/>
        </w:rPr>
        <w:t xml:space="preserve">staffing</w:t>
      </w:r>
      <w:r>
        <w:t xml:space="preserve"> </w:t>
      </w:r>
      <w:r>
        <w:t xml:space="preserve">model, not an open postings marketplace: clients do not post browsable projects, and there is</w:t>
      </w:r>
      <w:r>
        <w:t xml:space="preserve"> </w:t>
      </w:r>
      <w:r>
        <w:rPr>
          <w:bCs/>
          <w:b/>
        </w:rPr>
        <w:t xml:space="preserve">no official public developer API</w:t>
      </w:r>
      <w:r>
        <w:t xml:space="preserve"> </w:t>
      </w:r>
      <w:r>
        <w:t xml:space="preserve">— independent API trackers list no developer docs, API reference, or public endpoints for Toptal</w:t>
      </w:r>
      <w:r>
        <w:t xml:space="preserve"> </w:t>
      </w:r>
      <w:fldSimple w:instr="NOTEREF _Ref_Footnote_17 \h \f">
        <w:r>
          <w:rPr>
            <w:vertAlign w:val="superscript"/>
          </w:rPr>
          <w:t>17</w:t>
        </w:r>
      </w:fldSimple>
      <w:r>
        <w:t xml:space="preserve">.</w:t>
      </w:r>
    </w:p>
    <w:bookmarkEnd w:id="86"/>
    <w:bookmarkStart w:id="87" w:name="fact-sheet-5"/>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https://www.toptal.com</w:t>
            </w:r>
          </w:p>
        </w:tc>
      </w:tr>
      <w:tr>
        <w:tc>
          <w:tcPr/>
          <w:p>
            <w:pPr>
              <w:pStyle w:val="Compact"/>
              <w:jc w:val="left"/>
            </w:pPr>
            <w:r>
              <w:t xml:space="preserve">Official documentation</w:t>
            </w:r>
          </w:p>
        </w:tc>
        <w:tc>
          <w:tcPr/>
          <w:p>
            <w:pPr>
              <w:pStyle w:val="Compact"/>
              <w:jc w:val="left"/>
            </w:pPr>
            <w:r>
              <w:t xml:space="preserve">No official public API documentation found as of 17 July 2026</w:t>
            </w:r>
            <w:r>
              <w:t xml:space="preserve"> </w:t>
            </w:r>
            <w:fldSimple w:instr="NOTEREF _Ref_Footnote_17 \h \f">
              <w:r>
                <w:rPr>
                  <w:vertAlign w:val="superscript"/>
                </w:rPr>
                <w:t>17</w:t>
              </w:r>
            </w:fldSimple>
          </w:p>
        </w:tc>
      </w:tr>
      <w:tr>
        <w:tc>
          <w:tcPr/>
          <w:p>
            <w:pPr>
              <w:pStyle w:val="Compact"/>
              <w:jc w:val="left"/>
            </w:pPr>
            <w:r>
              <w:t xml:space="preserve">API availability</w:t>
            </w:r>
          </w:p>
        </w:tc>
        <w:tc>
          <w:tcPr/>
          <w:p>
            <w:pPr>
              <w:pStyle w:val="Compact"/>
              <w:jc w:val="left"/>
            </w:pPr>
            <w:r>
              <w:t xml:space="preserve">No official public API found</w:t>
            </w:r>
            <w:r>
              <w:t xml:space="preserve"> </w:t>
            </w:r>
            <w:fldSimple w:instr="NOTEREF _Ref_Footnote_17 \h \f">
              <w:r>
                <w:rPr>
                  <w:vertAlign w:val="superscript"/>
                </w:rPr>
                <w:t>17</w:t>
              </w:r>
            </w:fldSimple>
          </w:p>
        </w:tc>
      </w:tr>
      <w:tr>
        <w:tc>
          <w:tcPr/>
          <w:p>
            <w:pPr>
              <w:pStyle w:val="Compact"/>
              <w:jc w:val="left"/>
            </w:pPr>
            <w:r>
              <w:t xml:space="preserve">Everything else</w:t>
            </w:r>
          </w:p>
        </w:tc>
        <w:tc>
          <w:tcPr/>
          <w:p>
            <w:pPr>
              <w:pStyle w:val="Compact"/>
              <w:jc w:val="left"/>
            </w:pPr>
            <w:r>
              <w:t xml:space="preserve">n/a — no public integration surface</w:t>
            </w:r>
          </w:p>
        </w:tc>
      </w:tr>
    </w:tbl>
    <w:bookmarkEnd w:id="87"/>
    <w:bookmarkStart w:id="88" w:name="be.-data-legal-limitations-engineering-1"/>
    <w:p>
      <w:pPr>
        <w:pStyle w:val="Heading3"/>
      </w:pPr>
      <w:r>
        <w:t xml:space="preserve">B–E. Data, legal, limitations, engineering</w:t>
      </w:r>
    </w:p>
    <w:p>
      <w:pPr>
        <w:pStyle w:val="FirstParagraph"/>
      </w:pPr>
      <w:r>
        <w:rPr>
          <w:bCs/>
          <w:b/>
        </w:rPr>
        <w:t xml:space="preserve">Posture L5</w:t>
      </w:r>
      <w:r>
        <w:t xml:space="preserve">, and additionally</w:t>
      </w:r>
      <w:r>
        <w:t xml:space="preserve"> </w:t>
      </w:r>
      <w:r>
        <w:rPr>
          <w:iCs/>
          <w:i/>
        </w:rPr>
        <w:t xml:space="preserve">structurally incompatible</w:t>
      </w:r>
      <w:r>
        <w:t xml:space="preserve">: Toptal has no public project listings to aggregate. No connector possible in principle, not just in permission.</w:t>
      </w:r>
    </w:p>
    <w:bookmarkEnd w:id="88"/>
    <w:bookmarkStart w:id="89" w:name="f.-scores-and-recommendation-5"/>
    <w:p>
      <w:pPr>
        <w:pStyle w:val="Heading3"/>
      </w:pPr>
      <w:r>
        <w:t xml:space="preserve">F. Scores and recommendation</w:t>
      </w:r>
    </w:p>
    <w:p>
      <w:pPr>
        <w:pStyle w:val="FirstParagraph"/>
      </w:pPr>
      <w:r>
        <w:t xml:space="preserve">Production readiness</w:t>
      </w:r>
      <w:r>
        <w:t xml:space="preserve"> </w:t>
      </w:r>
      <w:r>
        <w:rPr>
          <w:bCs/>
          <w:b/>
        </w:rPr>
        <w:t xml:space="preserve">0</w:t>
      </w:r>
      <w:r>
        <w:t xml:space="preserve"> </w:t>
      </w:r>
      <w:r>
        <w:t xml:space="preserve">· Legal safety</w:t>
      </w:r>
      <w:r>
        <w:t xml:space="preserve"> </w:t>
      </w:r>
      <w:r>
        <w:rPr>
          <w:bCs/>
          <w:b/>
        </w:rPr>
        <w:t xml:space="preserve">1</w:t>
      </w:r>
      <w:r>
        <w:t xml:space="preserve">.</w:t>
      </w:r>
      <w:r>
        <w:t xml:space="preserve"> </w:t>
      </w:r>
      <w:r>
        <w:rPr>
          <w:bCs/>
          <w:b/>
        </w:rPr>
        <w:t xml:space="preserve">Recommendation: exclude from roadmap; note as inapplicable source class.</w:t>
      </w:r>
    </w:p>
    <w:p>
      <w:r>
        <w:pict>
          <v:rect style="width:0;height:1.5pt" o:hralign="center" o:hrstd="t" o:hr="t"/>
        </w:pict>
      </w:r>
    </w:p>
    <w:bookmarkEnd w:id="89"/>
    <w:bookmarkEnd w:id="90"/>
    <w:bookmarkStart w:id="98" w:name="malt"/>
    <w:p>
      <w:pPr>
        <w:pStyle w:val="Heading2"/>
      </w:pPr>
      <w:r>
        <w:t xml:space="preserve">4.7 Malt</w:t>
      </w:r>
    </w:p>
    <w:bookmarkStart w:id="91" w:name="a.-overview-6"/>
    <w:p>
      <w:pPr>
        <w:pStyle w:val="Heading3"/>
      </w:pPr>
      <w:r>
        <w:t xml:space="preserve">A. Overview</w:t>
      </w:r>
    </w:p>
    <w:p>
      <w:pPr>
        <w:pStyle w:val="FirstParagraph"/>
      </w:pPr>
      <w:r>
        <w:t xml:space="preserve">Malt is the leading freelance marketplace in France and a major EU player (~850,000 freelancers; strong in consulting, tech, design)</w:t>
      </w:r>
      <w:r>
        <w:t xml:space="preserve"> </w:t>
      </w:r>
      <w:r>
        <w:rPr>
          <w:vertAlign w:val="superscript"/>
        </w:rPr>
        <w:footnoteReference w:id="41"/>
      </w:r>
      <w:r>
        <w:t xml:space="preserve">. Malt</w:t>
      </w:r>
      <w:r>
        <w:t xml:space="preserve"> </w:t>
      </w:r>
      <w:r>
        <w:rPr>
          <w:bCs/>
          <w:b/>
        </w:rPr>
        <w:t xml:space="preserve">does not publish a public developer API</w:t>
      </w:r>
      <w:r>
        <w:t xml:space="preserve"> </w:t>
      </w:r>
      <w:r>
        <w:t xml:space="preserve">for querying projects or freelancer profiles</w:t>
      </w:r>
      <w:r>
        <w:t xml:space="preserve"> </w:t>
      </w:r>
      <w:fldSimple w:instr="NOTEREF _Ref_Footnote_16 \h \f">
        <w:r>
          <w:rPr>
            <w:vertAlign w:val="superscript"/>
          </w:rPr>
          <w:t>16</w:t>
        </w:r>
      </w:fldSimple>
      <w:r>
        <w:t xml:space="preserve">. Enterprise integrations exist on the client side (SAP Fieldglass, Coupa, Workday — 85+ procure-to-pay systems)</w:t>
      </w:r>
      <w:r>
        <w:t xml:space="preserve"> </w:t>
      </w:r>
      <w:fldSimple w:instr="NOTEREF _Ref_Footnote_41 \h \f">
        <w:r>
          <w:rPr>
            <w:vertAlign w:val="superscript"/>
          </w:rPr>
          <w:t>41</w:t>
        </w:r>
      </w:fldSimple>
      <w:r>
        <w:t xml:space="preserve">, which confirms integration capability but not a public listings API.</w:t>
      </w:r>
    </w:p>
    <w:bookmarkEnd w:id="91"/>
    <w:bookmarkStart w:id="92" w:name="fact-sheet-6"/>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https://www.malt.fr</w:t>
            </w:r>
          </w:p>
        </w:tc>
      </w:tr>
      <w:tr>
        <w:tc>
          <w:tcPr/>
          <w:p>
            <w:pPr>
              <w:pStyle w:val="Compact"/>
              <w:jc w:val="left"/>
            </w:pPr>
            <w:r>
              <w:t xml:space="preserve">Official documentation</w:t>
            </w:r>
          </w:p>
        </w:tc>
        <w:tc>
          <w:tcPr/>
          <w:p>
            <w:pPr>
              <w:pStyle w:val="Compact"/>
              <w:jc w:val="left"/>
            </w:pPr>
            <w:r>
              <w:t xml:space="preserve">No official public API documentation found as of 17 July 2026</w:t>
            </w:r>
            <w:r>
              <w:t xml:space="preserve"> </w:t>
            </w:r>
            <w:fldSimple w:instr="NOTEREF _Ref_Footnote_16 \h \f">
              <w:r>
                <w:rPr>
                  <w:vertAlign w:val="superscript"/>
                </w:rPr>
                <w:t>16</w:t>
              </w:r>
            </w:fldSimple>
          </w:p>
        </w:tc>
      </w:tr>
      <w:tr>
        <w:tc>
          <w:tcPr/>
          <w:p>
            <w:pPr>
              <w:pStyle w:val="Compact"/>
              <w:jc w:val="left"/>
            </w:pPr>
            <w:r>
              <w:t xml:space="preserve">API availability</w:t>
            </w:r>
          </w:p>
        </w:tc>
        <w:tc>
          <w:tcPr/>
          <w:p>
            <w:pPr>
              <w:pStyle w:val="Compact"/>
              <w:jc w:val="left"/>
            </w:pPr>
            <w:r>
              <w:t xml:space="preserve">No official public API found</w:t>
            </w:r>
            <w:r>
              <w:t xml:space="preserve"> </w:t>
            </w:r>
            <w:fldSimple w:instr="NOTEREF _Ref_Footnote_16 \h \f">
              <w:r>
                <w:rPr>
                  <w:vertAlign w:val="superscript"/>
                </w:rPr>
                <w:t>16</w:t>
              </w:r>
            </w:fldSimple>
            <w:r>
              <w:t xml:space="preserve">; enterprise P2P integrations exist</w:t>
            </w:r>
            <w:r>
              <w:t xml:space="preserve"> </w:t>
            </w:r>
            <w:fldSimple w:instr="NOTEREF _Ref_Footnote_41 \h \f">
              <w:r>
                <w:rPr>
                  <w:vertAlign w:val="superscript"/>
                </w:rPr>
                <w:t>41</w:t>
              </w:r>
            </w:fldSimple>
          </w:p>
        </w:tc>
      </w:tr>
      <w:tr>
        <w:tc>
          <w:tcPr/>
          <w:p>
            <w:pPr>
              <w:pStyle w:val="Compact"/>
              <w:jc w:val="left"/>
            </w:pPr>
            <w:r>
              <w:t xml:space="preserve">API type(s) / auth</w:t>
            </w:r>
          </w:p>
        </w:tc>
        <w:tc>
          <w:tcPr/>
          <w:p>
            <w:pPr>
              <w:pStyle w:val="Compact"/>
              <w:jc w:val="left"/>
            </w:pPr>
            <w:r>
              <w:t xml:space="preserve">n/a publicly</w:t>
            </w:r>
          </w:p>
        </w:tc>
      </w:tr>
      <w:tr>
        <w:tc>
          <w:tcPr/>
          <w:p>
            <w:pPr>
              <w:pStyle w:val="Compact"/>
              <w:jc w:val="left"/>
            </w:pPr>
            <w:r>
              <w:t xml:space="preserve">Developer program</w:t>
            </w:r>
          </w:p>
        </w:tc>
        <w:tc>
          <w:tcPr/>
          <w:p>
            <w:pPr>
              <w:pStyle w:val="Compact"/>
              <w:jc w:val="left"/>
            </w:pPr>
            <w:r>
              <w:t xml:space="preserve">None public found</w:t>
            </w:r>
          </w:p>
        </w:tc>
      </w:tr>
      <w:tr>
        <w:tc>
          <w:tcPr/>
          <w:p>
            <w:pPr>
              <w:pStyle w:val="Compact"/>
              <w:jc w:val="left"/>
            </w:pPr>
            <w:r>
              <w:t xml:space="preserve">Approval / verification</w:t>
            </w:r>
          </w:p>
        </w:tc>
        <w:tc>
          <w:tcPr/>
          <w:p>
            <w:pPr>
              <w:pStyle w:val="Compact"/>
              <w:jc w:val="left"/>
            </w:pPr>
            <w:r>
              <w:t xml:space="preserve">n/a</w:t>
            </w:r>
          </w:p>
        </w:tc>
      </w:tr>
      <w:tr>
        <w:tc>
          <w:tcPr/>
          <w:p>
            <w:pPr>
              <w:pStyle w:val="Compact"/>
              <w:jc w:val="left"/>
            </w:pPr>
            <w:r>
              <w:t xml:space="preserve">Commercial use / redistribution</w:t>
            </w:r>
          </w:p>
        </w:tc>
        <w:tc>
          <w:tcPr/>
          <w:p>
            <w:pPr>
              <w:pStyle w:val="Compact"/>
              <w:jc w:val="left"/>
            </w:pPr>
            <w:r>
              <w:t xml:space="preserve">Not permitted absent written agreement</w:t>
            </w:r>
          </w:p>
        </w:tc>
      </w:tr>
      <w:tr>
        <w:tc>
          <w:tcPr/>
          <w:p>
            <w:pPr>
              <w:pStyle w:val="Compact"/>
              <w:jc w:val="left"/>
            </w:pPr>
            <w:r>
              <w:t xml:space="preserve">Rate limits / quotas / pagination / filtering / sorting / search</w:t>
            </w:r>
          </w:p>
        </w:tc>
        <w:tc>
          <w:tcPr/>
          <w:p>
            <w:pPr>
              <w:pStyle w:val="Compact"/>
              <w:jc w:val="left"/>
            </w:pPr>
            <w:r>
              <w:t xml:space="preserve">n/a</w:t>
            </w:r>
          </w:p>
        </w:tc>
      </w:tr>
      <w:tr>
        <w:tc>
          <w:tcPr/>
          <w:p>
            <w:pPr>
              <w:pStyle w:val="Compact"/>
              <w:jc w:val="left"/>
            </w:pPr>
            <w:r>
              <w:t xml:space="preserve">Supported fields / update frequency / webhooks</w:t>
            </w:r>
          </w:p>
        </w:tc>
        <w:tc>
          <w:tcPr/>
          <w:p>
            <w:pPr>
              <w:pStyle w:val="Compact"/>
              <w:jc w:val="left"/>
            </w:pPr>
            <w:r>
              <w:t xml:space="preserve">n/a</w:t>
            </w:r>
          </w:p>
        </w:tc>
      </w:tr>
      <w:tr>
        <w:tc>
          <w:tcPr/>
          <w:p>
            <w:pPr>
              <w:pStyle w:val="Compact"/>
              <w:jc w:val="left"/>
            </w:pPr>
            <w:r>
              <w:t xml:space="preserve">SDKs / languages</w:t>
            </w:r>
          </w:p>
        </w:tc>
        <w:tc>
          <w:tcPr/>
          <w:p>
            <w:pPr>
              <w:pStyle w:val="Compact"/>
              <w:jc w:val="left"/>
            </w:pPr>
            <w:r>
              <w:t xml:space="preserve">None public</w:t>
            </w:r>
          </w:p>
        </w:tc>
      </w:tr>
      <w:tr>
        <w:tc>
          <w:tcPr/>
          <w:p>
            <w:pPr>
              <w:pStyle w:val="Compact"/>
              <w:jc w:val="left"/>
            </w:pPr>
            <w:r>
              <w:t xml:space="preserve">Stability / versioning / deprecation / changelog</w:t>
            </w:r>
          </w:p>
        </w:tc>
        <w:tc>
          <w:tcPr/>
          <w:p>
            <w:pPr>
              <w:pStyle w:val="Compact"/>
              <w:jc w:val="left"/>
            </w:pPr>
            <w:r>
              <w:t xml:space="preserve">n/a</w:t>
            </w:r>
          </w:p>
        </w:tc>
      </w:tr>
      <w:tr>
        <w:tc>
          <w:tcPr/>
          <w:p>
            <w:pPr>
              <w:pStyle w:val="Compact"/>
              <w:jc w:val="left"/>
            </w:pPr>
            <w:r>
              <w:t xml:space="preserve">Pricing</w:t>
            </w:r>
          </w:p>
        </w:tc>
        <w:tc>
          <w:tcPr/>
          <w:p>
            <w:pPr>
              <w:pStyle w:val="Compact"/>
              <w:jc w:val="left"/>
            </w:pPr>
            <w:r>
              <w:t xml:space="preserve">n/a</w:t>
            </w:r>
          </w:p>
        </w:tc>
      </w:tr>
    </w:tbl>
    <w:bookmarkEnd w:id="92"/>
    <w:bookmarkStart w:id="93" w:name="b.-data-model-2"/>
    <w:p>
      <w:pPr>
        <w:pStyle w:val="Heading3"/>
      </w:pPr>
      <w:r>
        <w:t xml:space="preserve">B. Data model</w:t>
      </w:r>
    </w:p>
    <w:p>
      <w:pPr>
        <w:pStyle w:val="FirstParagraph"/>
      </w:pPr>
      <w:r>
        <w:t xml:space="preserve">n/a. Third-party scraper-wrappers over malt.fr exist (e.g., parse.bot listing)</w:t>
      </w:r>
      <w:r>
        <w:t xml:space="preserve"> </w:t>
      </w:r>
      <w:fldSimple w:instr="NOTEREF _Ref_Footnote_16 \h \f">
        <w:r>
          <w:rPr>
            <w:vertAlign w:val="superscript"/>
          </w:rPr>
          <w:t>16</w:t>
        </w:r>
      </w:fldSimple>
      <w:r>
        <w:t xml:space="preserve"> </w:t>
      </w:r>
      <w:r>
        <w:t xml:space="preserve">— unofficial; do not use (ToS and legal risk).</w:t>
      </w:r>
    </w:p>
    <w:bookmarkEnd w:id="93"/>
    <w:bookmarkStart w:id="94" w:name="c.-terms-of-service-and-legal-analysis-4"/>
    <w:p>
      <w:pPr>
        <w:pStyle w:val="Heading3"/>
      </w:pPr>
      <w:r>
        <w:t xml:space="preserve">C. Terms of Service and legal analysis</w:t>
      </w:r>
    </w:p>
    <w:p>
      <w:pPr>
        <w:pStyle w:val="FirstParagraph"/>
      </w:pPr>
      <w:r>
        <w:rPr>
          <w:bCs/>
          <w:b/>
        </w:rPr>
        <w:t xml:space="preserve">Posture L5.</w:t>
      </w:r>
      <w:r>
        <w:t xml:space="preserve"> </w:t>
      </w:r>
      <w:r>
        <w:t xml:space="preserve">No display/store/modify/translate/cache/redistribution rights without agreement. Malt’s enterprise-integration posture (Fieldglass/Coupa/Workday)</w:t>
      </w:r>
      <w:r>
        <w:t xml:space="preserve"> </w:t>
      </w:r>
      <w:fldSimple w:instr="NOTEREF _Ref_Footnote_41 \h \f">
        <w:r>
          <w:rPr>
            <w:vertAlign w:val="superscript"/>
          </w:rPr>
          <w:t>41</w:t>
        </w:r>
      </w:fldSimple>
      <w:r>
        <w:t xml:space="preserve"> </w:t>
      </w:r>
      <w:r>
        <w:t xml:space="preserve">suggests a partnership conversation about an official listings feed is plausible and worth the BD effort for EU coverage.</w:t>
      </w:r>
    </w:p>
    <w:bookmarkEnd w:id="94"/>
    <w:bookmarkStart w:id="95" w:name="d.-known-limitations-and-risks-4"/>
    <w:p>
      <w:pPr>
        <w:pStyle w:val="Heading3"/>
      </w:pPr>
      <w:r>
        <w:t xml:space="preserve">D. Known limitations and risks</w:t>
      </w:r>
    </w:p>
    <w:p>
      <w:pPr>
        <w:pStyle w:val="FirstParagraph"/>
      </w:pPr>
      <w:r>
        <w:t xml:space="preserve">No official path; French/EU freelance demand is otherwise reachable via France Travail’s API (§9.3), which</w:t>
      </w:r>
      <w:r>
        <w:t xml:space="preserve"> </w:t>
      </w:r>
      <w:r>
        <w:rPr>
          <w:iCs/>
          <w:i/>
        </w:rPr>
        <w:t xml:space="preserve">does</w:t>
      </w:r>
      <w:r>
        <w:t xml:space="preserve"> </w:t>
      </w:r>
      <w:r>
        <w:t xml:space="preserve">include independent-work listings.</w:t>
      </w:r>
    </w:p>
    <w:bookmarkEnd w:id="95"/>
    <w:bookmarkStart w:id="96" w:name="e.-engineering-analysis-4"/>
    <w:p>
      <w:pPr>
        <w:pStyle w:val="Heading3"/>
      </w:pPr>
      <w:r>
        <w:t xml:space="preserve">E. Engineering analysis</w:t>
      </w:r>
    </w:p>
    <w:p>
      <w:pPr>
        <w:pStyle w:val="FirstParagraph"/>
      </w:pPr>
      <w:r>
        <w:t xml:space="preserve">Partnership track; reference integration proposal = official JSON feed mirroring the canonical model. If Malt opens an API later, typed-connector effort ≈2 weeks.</w:t>
      </w:r>
    </w:p>
    <w:bookmarkEnd w:id="96"/>
    <w:bookmarkStart w:id="97" w:name="f.-scores-and-recommendation-6"/>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1</w:t>
      </w:r>
      <w:r>
        <w:t xml:space="preserve"> </w:t>
      </w:r>
      <w:r>
        <w:t xml:space="preserve">(without agreement).</w:t>
      </w:r>
      <w:r>
        <w:t xml:space="preserve"> </w:t>
      </w:r>
      <w:r>
        <w:rPr>
          <w:bCs/>
          <w:b/>
        </w:rPr>
        <w:t xml:space="preserve">Recommendation: high-priority partnership target (EU); no engineering yet.</w:t>
      </w:r>
    </w:p>
    <w:p>
      <w:r>
        <w:pict>
          <v:rect style="width:0;height:1.5pt" o:hralign="center" o:hrstd="t" o:hr="t"/>
        </w:pict>
      </w:r>
    </w:p>
    <w:bookmarkEnd w:id="97"/>
    <w:bookmarkEnd w:id="98"/>
    <w:bookmarkStart w:id="103" w:name="contra"/>
    <w:p>
      <w:pPr>
        <w:pStyle w:val="Heading2"/>
      </w:pPr>
      <w:r>
        <w:t xml:space="preserve">4.8 Contra</w:t>
      </w:r>
    </w:p>
    <w:bookmarkStart w:id="99" w:name="a.-overview-7"/>
    <w:p>
      <w:pPr>
        <w:pStyle w:val="Heading3"/>
      </w:pPr>
      <w:r>
        <w:t xml:space="preserve">A. Overview</w:t>
      </w:r>
    </w:p>
    <w:p>
      <w:pPr>
        <w:pStyle w:val="FirstParagraph"/>
      </w:pPr>
      <w:r>
        <w:t xml:space="preserve">Contra is a commission-free freelance platform popular with independent creatives and developers.</w:t>
      </w:r>
      <w:r>
        <w:t xml:space="preserve"> </w:t>
      </w:r>
      <w:r>
        <w:rPr>
          <w:bCs/>
          <w:b/>
        </w:rPr>
        <w:t xml:space="preserve">No official public API or developer documentation was found</w:t>
      </w:r>
      <w:r>
        <w:t xml:space="preserve"> </w:t>
      </w:r>
      <w:r>
        <w:t xml:space="preserve">as of 17 July 2026.</w:t>
      </w:r>
    </w:p>
    <w:bookmarkEnd w:id="99"/>
    <w:bookmarkStart w:id="100" w:name="fact-sheet-7"/>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https://contra.com</w:t>
            </w:r>
          </w:p>
        </w:tc>
      </w:tr>
      <w:tr>
        <w:tc>
          <w:tcPr/>
          <w:p>
            <w:pPr>
              <w:pStyle w:val="Compact"/>
              <w:jc w:val="left"/>
            </w:pPr>
            <w:r>
              <w:t xml:space="preserve">Official documentation</w:t>
            </w:r>
          </w:p>
        </w:tc>
        <w:tc>
          <w:tcPr/>
          <w:p>
            <w:pPr>
              <w:pStyle w:val="Compact"/>
              <w:jc w:val="left"/>
            </w:pPr>
            <w:r>
              <w:t xml:space="preserve">No official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All other items</w:t>
            </w:r>
          </w:p>
        </w:tc>
        <w:tc>
          <w:tcPr/>
          <w:p>
            <w:pPr>
              <w:pStyle w:val="Compact"/>
              <w:jc w:val="left"/>
            </w:pPr>
            <w:r>
              <w:t xml:space="preserve">n/a — no public integration surface</w:t>
            </w:r>
          </w:p>
        </w:tc>
      </w:tr>
    </w:tbl>
    <w:bookmarkEnd w:id="100"/>
    <w:bookmarkStart w:id="101" w:name="be.-data-legal-limitations-engineering-2"/>
    <w:p>
      <w:pPr>
        <w:pStyle w:val="Heading3"/>
      </w:pPr>
      <w:r>
        <w:t xml:space="preserve">B–E. Data, legal, limitations, engineering</w:t>
      </w:r>
    </w:p>
    <w:p>
      <w:pPr>
        <w:pStyle w:val="FirstParagraph"/>
      </w:pPr>
      <w:r>
        <w:rPr>
          <w:bCs/>
          <w:b/>
        </w:rPr>
        <w:t xml:space="preserve">Posture L5.</w:t>
      </w:r>
      <w:r>
        <w:t xml:space="preserve"> </w:t>
      </w:r>
      <w:r>
        <w:t xml:space="preserve">Partnership outreach only.</w:t>
      </w:r>
    </w:p>
    <w:bookmarkEnd w:id="101"/>
    <w:bookmarkStart w:id="102" w:name="f.-scores-and-recommendation-7"/>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1</w:t>
      </w:r>
      <w:r>
        <w:t xml:space="preserve">.</w:t>
      </w:r>
      <w:r>
        <w:t xml:space="preserve"> </w:t>
      </w:r>
      <w:r>
        <w:rPr>
          <w:bCs/>
          <w:b/>
        </w:rPr>
        <w:t xml:space="preserve">Recommendation: partnership backlog (lower priority — smaller project volume).</w:t>
      </w:r>
    </w:p>
    <w:p>
      <w:r>
        <w:pict>
          <v:rect style="width:0;height:1.5pt" o:hralign="center" o:hrstd="t" o:hr="t"/>
        </w:pict>
      </w:r>
    </w:p>
    <w:bookmarkEnd w:id="102"/>
    <w:bookmarkEnd w:id="103"/>
    <w:bookmarkStart w:id="108" w:name="braintrust"/>
    <w:p>
      <w:pPr>
        <w:pStyle w:val="Heading2"/>
      </w:pPr>
      <w:r>
        <w:t xml:space="preserve">4.9 Braintrust</w:t>
      </w:r>
    </w:p>
    <w:bookmarkStart w:id="104" w:name="a.-overview-8"/>
    <w:p>
      <w:pPr>
        <w:pStyle w:val="Heading3"/>
      </w:pPr>
      <w:r>
        <w:t xml:space="preserve">A. Overview</w:t>
      </w:r>
    </w:p>
    <w:p>
      <w:pPr>
        <w:pStyle w:val="FirstParagraph"/>
      </w:pPr>
      <w:r>
        <w:t xml:space="preserve">Braintrust is a user-owned talent network (tech, product, design) with enterprise clients.</w:t>
      </w:r>
      <w:r>
        <w:t xml:space="preserve"> </w:t>
      </w:r>
      <w:r>
        <w:rPr>
          <w:bCs/>
          <w:b/>
        </w:rPr>
        <w:t xml:space="preserve">No official public API or developer documentation was found</w:t>
      </w:r>
      <w:r>
        <w:t xml:space="preserve"> </w:t>
      </w:r>
      <w:r>
        <w:t xml:space="preserve">as of 17 July 2026.</w:t>
      </w:r>
    </w:p>
    <w:bookmarkEnd w:id="104"/>
    <w:bookmarkStart w:id="105" w:name="fact-sheet-8"/>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https://app.braintrust.com</w:t>
            </w:r>
          </w:p>
        </w:tc>
      </w:tr>
      <w:tr>
        <w:tc>
          <w:tcPr/>
          <w:p>
            <w:pPr>
              <w:pStyle w:val="Compact"/>
              <w:jc w:val="left"/>
            </w:pPr>
            <w:r>
              <w:t xml:space="preserve">Official documentation</w:t>
            </w:r>
          </w:p>
        </w:tc>
        <w:tc>
          <w:tcPr/>
          <w:p>
            <w:pPr>
              <w:pStyle w:val="Compact"/>
              <w:jc w:val="left"/>
            </w:pPr>
            <w:r>
              <w:t xml:space="preserve">No official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All other items</w:t>
            </w:r>
          </w:p>
        </w:tc>
        <w:tc>
          <w:tcPr/>
          <w:p>
            <w:pPr>
              <w:pStyle w:val="Compact"/>
              <w:jc w:val="left"/>
            </w:pPr>
            <w:r>
              <w:t xml:space="preserve">n/a</w:t>
            </w:r>
          </w:p>
        </w:tc>
      </w:tr>
    </w:tbl>
    <w:bookmarkEnd w:id="105"/>
    <w:bookmarkStart w:id="106" w:name="be.-data-legal-limitations-engineering-3"/>
    <w:p>
      <w:pPr>
        <w:pStyle w:val="Heading3"/>
      </w:pPr>
      <w:r>
        <w:t xml:space="preserve">B–E. Data, legal, limitations, engineering</w:t>
      </w:r>
    </w:p>
    <w:p>
      <w:pPr>
        <w:pStyle w:val="FirstParagraph"/>
      </w:pPr>
      <w:r>
        <w:rPr>
          <w:bCs/>
          <w:b/>
        </w:rPr>
        <w:t xml:space="preserve">Posture L5.</w:t>
      </w:r>
      <w:r>
        <w:t xml:space="preserve"> </w:t>
      </w:r>
      <w:r>
        <w:t xml:space="preserve">Partnership outreach only. Job posts exist behind accounts; no public feed documented.</w:t>
      </w:r>
    </w:p>
    <w:bookmarkEnd w:id="106"/>
    <w:bookmarkStart w:id="107" w:name="f.-scores-and-recommendation-8"/>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1</w:t>
      </w:r>
      <w:r>
        <w:t xml:space="preserve">.</w:t>
      </w:r>
      <w:r>
        <w:t xml:space="preserve"> </w:t>
      </w:r>
      <w:r>
        <w:rPr>
          <w:bCs/>
          <w:b/>
        </w:rPr>
        <w:t xml:space="preserve">Recommendation: partnership backlog.</w:t>
      </w:r>
    </w:p>
    <w:p>
      <w:r>
        <w:pict>
          <v:rect style="width:0;height:1.5pt" o:hralign="center" o:hrstd="t" o:hr="t"/>
        </w:pict>
      </w:r>
    </w:p>
    <w:bookmarkEnd w:id="107"/>
    <w:bookmarkEnd w:id="108"/>
    <w:bookmarkStart w:id="113" w:name="twine"/>
    <w:p>
      <w:pPr>
        <w:pStyle w:val="Heading2"/>
      </w:pPr>
      <w:r>
        <w:t xml:space="preserve">4.10 Twine</w:t>
      </w:r>
    </w:p>
    <w:bookmarkStart w:id="109" w:name="a.-overview-9"/>
    <w:p>
      <w:pPr>
        <w:pStyle w:val="Heading3"/>
      </w:pPr>
      <w:r>
        <w:t xml:space="preserve">A. Overview</w:t>
      </w:r>
    </w:p>
    <w:p>
      <w:pPr>
        <w:pStyle w:val="FirstParagraph"/>
      </w:pPr>
      <w:r>
        <w:t xml:space="preserve">Twine (UK) is a creative/digital freelance marketplace.</w:t>
      </w:r>
      <w:r>
        <w:t xml:space="preserve"> </w:t>
      </w:r>
      <w:r>
        <w:rPr>
          <w:bCs/>
          <w:b/>
        </w:rPr>
        <w:t xml:space="preserve">No official public API or developer documentation was found</w:t>
      </w:r>
      <w:r>
        <w:t xml:space="preserve"> </w:t>
      </w:r>
      <w:r>
        <w:t xml:space="preserve">as of 17 July 2026.</w:t>
      </w:r>
    </w:p>
    <w:bookmarkEnd w:id="109"/>
    <w:bookmarkStart w:id="110" w:name="fact-sheet-9"/>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https://www.twine.net</w:t>
            </w:r>
          </w:p>
        </w:tc>
      </w:tr>
      <w:tr>
        <w:tc>
          <w:tcPr/>
          <w:p>
            <w:pPr>
              <w:pStyle w:val="Compact"/>
              <w:jc w:val="left"/>
            </w:pPr>
            <w:r>
              <w:t xml:space="preserve">Official documentation</w:t>
            </w:r>
          </w:p>
        </w:tc>
        <w:tc>
          <w:tcPr/>
          <w:p>
            <w:pPr>
              <w:pStyle w:val="Compact"/>
              <w:jc w:val="left"/>
            </w:pPr>
            <w:r>
              <w:t xml:space="preserve">No official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All other items</w:t>
            </w:r>
          </w:p>
        </w:tc>
        <w:tc>
          <w:tcPr/>
          <w:p>
            <w:pPr>
              <w:pStyle w:val="Compact"/>
              <w:jc w:val="left"/>
            </w:pPr>
            <w:r>
              <w:t xml:space="preserve">n/a</w:t>
            </w:r>
          </w:p>
        </w:tc>
      </w:tr>
    </w:tbl>
    <w:bookmarkEnd w:id="110"/>
    <w:bookmarkStart w:id="111" w:name="be.-data-legal-limitations-engineering-4"/>
    <w:p>
      <w:pPr>
        <w:pStyle w:val="Heading3"/>
      </w:pPr>
      <w:r>
        <w:t xml:space="preserve">B–E. Data, legal, limitations, engineering</w:t>
      </w:r>
    </w:p>
    <w:p>
      <w:pPr>
        <w:pStyle w:val="FirstParagraph"/>
      </w:pPr>
      <w:r>
        <w:rPr>
          <w:bCs/>
          <w:b/>
        </w:rPr>
        <w:t xml:space="preserve">Posture L5.</w:t>
      </w:r>
      <w:r>
        <w:t xml:space="preserve"> </w:t>
      </w:r>
      <w:r>
        <w:t xml:space="preserve">Partnership outreach only.</w:t>
      </w:r>
    </w:p>
    <w:bookmarkEnd w:id="111"/>
    <w:bookmarkStart w:id="112" w:name="f.-scores-and-recommendation-9"/>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1</w:t>
      </w:r>
      <w:r>
        <w:t xml:space="preserve">.</w:t>
      </w:r>
      <w:r>
        <w:t xml:space="preserve"> </w:t>
      </w:r>
      <w:r>
        <w:rPr>
          <w:bCs/>
          <w:b/>
        </w:rPr>
        <w:t xml:space="preserve">Recommendation: partnership backlog.</w:t>
      </w:r>
    </w:p>
    <w:p>
      <w:r>
        <w:pict>
          <v:rect style="width:0;height:1.5pt" o:hralign="center" o:hrstd="t" o:hr="t"/>
        </w:pict>
      </w:r>
    </w:p>
    <w:bookmarkEnd w:id="112"/>
    <w:bookmarkEnd w:id="113"/>
    <w:bookmarkStart w:id="118" w:name="truelancer"/>
    <w:p>
      <w:pPr>
        <w:pStyle w:val="Heading2"/>
      </w:pPr>
      <w:r>
        <w:t xml:space="preserve">4.11 Truelancer</w:t>
      </w:r>
    </w:p>
    <w:bookmarkStart w:id="114" w:name="a.-overview-10"/>
    <w:p>
      <w:pPr>
        <w:pStyle w:val="Heading3"/>
      </w:pPr>
      <w:r>
        <w:t xml:space="preserve">A. Overview</w:t>
      </w:r>
    </w:p>
    <w:p>
      <w:pPr>
        <w:pStyle w:val="FirstParagraph"/>
      </w:pPr>
      <w:r>
        <w:t xml:space="preserve">Truelancer is a freelance marketplace with strong adoption in South Asia.</w:t>
      </w:r>
      <w:r>
        <w:t xml:space="preserve"> </w:t>
      </w:r>
      <w:r>
        <w:rPr>
          <w:bCs/>
          <w:b/>
        </w:rPr>
        <w:t xml:space="preserve">No official public API or developer documentation was found</w:t>
      </w:r>
      <w:r>
        <w:t xml:space="preserve"> </w:t>
      </w:r>
      <w:r>
        <w:t xml:space="preserve">as of 17 July 2026.</w:t>
      </w:r>
    </w:p>
    <w:bookmarkEnd w:id="114"/>
    <w:bookmarkStart w:id="115" w:name="fact-sheet-10"/>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https://www.truelancer.com</w:t>
            </w:r>
          </w:p>
        </w:tc>
      </w:tr>
      <w:tr>
        <w:tc>
          <w:tcPr/>
          <w:p>
            <w:pPr>
              <w:pStyle w:val="Compact"/>
              <w:jc w:val="left"/>
            </w:pPr>
            <w:r>
              <w:t xml:space="preserve">Official documentation</w:t>
            </w:r>
          </w:p>
        </w:tc>
        <w:tc>
          <w:tcPr/>
          <w:p>
            <w:pPr>
              <w:pStyle w:val="Compact"/>
              <w:jc w:val="left"/>
            </w:pPr>
            <w:r>
              <w:t xml:space="preserve">No official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All other items</w:t>
            </w:r>
          </w:p>
        </w:tc>
        <w:tc>
          <w:tcPr/>
          <w:p>
            <w:pPr>
              <w:pStyle w:val="Compact"/>
              <w:jc w:val="left"/>
            </w:pPr>
            <w:r>
              <w:t xml:space="preserve">n/a</w:t>
            </w:r>
          </w:p>
        </w:tc>
      </w:tr>
    </w:tbl>
    <w:bookmarkEnd w:id="115"/>
    <w:bookmarkStart w:id="116" w:name="be.-data-legal-limitations-engineering-5"/>
    <w:p>
      <w:pPr>
        <w:pStyle w:val="Heading3"/>
      </w:pPr>
      <w:r>
        <w:t xml:space="preserve">B–E. Data, legal, limitations, engineering</w:t>
      </w:r>
    </w:p>
    <w:p>
      <w:pPr>
        <w:pStyle w:val="FirstParagraph"/>
      </w:pPr>
      <w:r>
        <w:rPr>
          <w:bCs/>
          <w:b/>
        </w:rPr>
        <w:t xml:space="preserve">Posture L5.</w:t>
      </w:r>
      <w:r>
        <w:t xml:space="preserve"> </w:t>
      </w:r>
      <w:r>
        <w:t xml:space="preserve">Partnership outreach only. Note: Freelancer.com</w:t>
      </w:r>
      <w:r>
        <w:t xml:space="preserve"> </w:t>
      </w:r>
      <w:r>
        <w:rPr>
          <w:iCs/>
          <w:i/>
        </w:rPr>
        <w:t xml:space="preserve">does</w:t>
      </w:r>
      <w:r>
        <w:t xml:space="preserve"> </w:t>
      </w:r>
      <w:r>
        <w:t xml:space="preserve">operate an official RSS feed of projects (</w:t>
      </w:r>
      <w:r>
        <w:rPr>
          <w:rStyle w:val="VerbatimChar"/>
        </w:rPr>
        <w:t xml:space="preserve">freelancer.com/rss.xml</w:t>
      </w:r>
      <w:r>
        <w:t xml:space="preserve">, listed in community feed directories</w:t>
      </w:r>
      <w:r>
        <w:t xml:space="preserve"> </w:t>
      </w:r>
      <w:r>
        <w:rPr>
          <w:vertAlign w:val="superscript"/>
        </w:rPr>
        <w:footnoteReference w:id="42"/>
      </w:r>
      <w:r>
        <w:t xml:space="preserve">) — Truelancer offers no equivalent documented feed.</w:t>
      </w:r>
    </w:p>
    <w:bookmarkEnd w:id="116"/>
    <w:bookmarkStart w:id="117" w:name="f.-scores-and-recommendation-10"/>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1</w:t>
      </w:r>
      <w:r>
        <w:t xml:space="preserve">.</w:t>
      </w:r>
      <w:r>
        <w:t xml:space="preserve"> </w:t>
      </w:r>
      <w:r>
        <w:rPr>
          <w:bCs/>
          <w:b/>
        </w:rPr>
        <w:t xml:space="preserve">Recommendation: partnership backlog.</w:t>
      </w:r>
    </w:p>
    <w:p>
      <w:r>
        <w:br w:type="page"/>
      </w:r>
    </w:p>
    <w:bookmarkEnd w:id="117"/>
    <w:bookmarkEnd w:id="118"/>
    <w:bookmarkEnd w:id="119"/>
    <w:bookmarkStart w:id="125" w:name="Xdc1d2cb4606b6193676988cbb977cb4c7c303f0"/>
    <w:p>
      <w:pPr>
        <w:pStyle w:val="Heading1"/>
      </w:pPr>
      <w:r>
        <w:t xml:space="preserve">5. On-Demand and Local-Services Marketplaces (ODS)</w:t>
      </w:r>
    </w:p>
    <w:p>
      <w:pPr>
        <w:pStyle w:val="FirstParagraph"/>
      </w:pPr>
      <w:r>
        <w:rPr>
          <w:iCs/>
          <w:i/>
        </w:rPr>
        <w:t xml:space="preserve">These platforms match consumers to local service providers. Their relevance to Jovia is secondary (most inventory is local, offline work), but several operate lead-generation partner programs. All five profiled platforms lacked a public listings API as of the research date; profiles are therefore compact but complete.</w:t>
      </w:r>
    </w:p>
    <w:bookmarkStart w:id="120" w:name="bark"/>
    <w:p>
      <w:pPr>
        <w:pStyle w:val="Heading2"/>
      </w:pPr>
      <w:r>
        <w:t xml:space="preserve">5.1 Bark</w:t>
      </w:r>
    </w:p>
    <w:p>
      <w:pPr>
        <w:pStyle w:val="FirstParagraph"/>
      </w:pPr>
      <w:r>
        <w:rPr>
          <w:bCs/>
          <w:b/>
        </w:rPr>
        <w:t xml:space="preserve">Overview.</w:t>
      </w:r>
      <w:r>
        <w:t xml:space="preserve"> </w:t>
      </w:r>
      <w:r>
        <w:t xml:space="preserve">Bark is a services marketplace (professionals respond to buyer requests). Bark operates a professional/lead model and has historically offered partner integrations for lead delivery;</w:t>
      </w:r>
      <w:r>
        <w:t xml:space="preserve"> </w:t>
      </w:r>
      <w:r>
        <w:rPr>
          <w:bCs/>
          <w:b/>
        </w:rPr>
        <w:t xml:space="preserve">no official public listings API documentation was found</w:t>
      </w:r>
      <w:r>
        <w:t xml:space="preserve"> </w:t>
      </w:r>
      <w:r>
        <w:t xml:space="preserve">as of 17 July 2026.</w:t>
      </w:r>
      <w:r>
        <w:t xml:space="preserve"> </w:t>
      </w:r>
      <w:r>
        <w:rPr>
          <w:bCs/>
          <w:b/>
        </w:rPr>
        <w:t xml:space="preserve">Website:</w:t>
      </w:r>
      <w:r>
        <w:t xml:space="preserve"> </w:t>
      </w:r>
      <w:r>
        <w:t xml:space="preserve">https://www.bark.com ·</w:t>
      </w:r>
      <w:r>
        <w:t xml:space="preserve"> </w:t>
      </w:r>
      <w:r>
        <w:rPr>
          <w:bCs/>
          <w:b/>
        </w:rPr>
        <w:t xml:space="preserve">Docs:</w:t>
      </w:r>
      <w:r>
        <w:t xml:space="preserve"> </w:t>
      </w:r>
      <w:r>
        <w:t xml:space="preserve">none public found ·</w:t>
      </w:r>
      <w:r>
        <w:t xml:space="preserve"> </w:t>
      </w:r>
      <w:r>
        <w:rPr>
          <w:bCs/>
          <w:b/>
        </w:rPr>
        <w:t xml:space="preserve">API:</w:t>
      </w:r>
      <w:r>
        <w:t xml:space="preserve"> </w:t>
      </w:r>
      <w:r>
        <w:t xml:space="preserve">partner/lead APIs for approved professionals; no public search API ·</w:t>
      </w:r>
      <w:r>
        <w:t xml:space="preserve"> </w:t>
      </w:r>
      <w:r>
        <w:rPr>
          <w:bCs/>
          <w:b/>
        </w:rPr>
        <w:t xml:space="preserve">Auth:</w:t>
      </w:r>
      <w:r>
        <w:t xml:space="preserve"> </w:t>
      </w:r>
      <w:r>
        <w:t xml:space="preserve">not publicly documented ·</w:t>
      </w:r>
      <w:r>
        <w:t xml:space="preserve"> </w:t>
      </w:r>
      <w:r>
        <w:rPr>
          <w:bCs/>
          <w:b/>
        </w:rPr>
        <w:t xml:space="preserve">Approval:</w:t>
      </w:r>
      <w:r>
        <w:t xml:space="preserve"> </w:t>
      </w:r>
      <w:r>
        <w:t xml:space="preserve">partner onboarding ·</w:t>
      </w:r>
      <w:r>
        <w:t xml:space="preserve"> </w:t>
      </w:r>
      <w:r>
        <w:rPr>
          <w:bCs/>
          <w:b/>
        </w:rPr>
        <w:t xml:space="preserve">Commercial use/redistribution:</w:t>
      </w:r>
      <w:r>
        <w:t xml:space="preserve"> </w:t>
      </w:r>
      <w:r>
        <w:t xml:space="preserve">by agreement only ·</w:t>
      </w:r>
      <w:r>
        <w:t xml:space="preserve"> </w:t>
      </w:r>
      <w:r>
        <w:rPr>
          <w:bCs/>
          <w:b/>
        </w:rPr>
        <w:t xml:space="preserve">Legal posture:</w:t>
      </w:r>
      <w:r>
        <w:t xml:space="preserve"> </w:t>
      </w:r>
      <w:r>
        <w:t xml:space="preserve">L5 (public aggregation), L4 (lead partnership possible) ·</w:t>
      </w:r>
      <w:r>
        <w:t xml:space="preserve"> </w:t>
      </w:r>
      <w:r>
        <w:rPr>
          <w:bCs/>
          <w:b/>
        </w:rPr>
        <w:t xml:space="preserve">Engineering:</w:t>
      </w:r>
      <w:r>
        <w:t xml:space="preserve"> </w:t>
      </w:r>
      <w:r>
        <w:t xml:space="preserve">none; if lead partnership is pursued, inbound webhook receiver pattern (Jovia as lead</w:t>
      </w:r>
      <w:r>
        <w:t xml:space="preserve"> </w:t>
      </w:r>
      <w:r>
        <w:rPr>
          <w:iCs/>
          <w:i/>
        </w:rPr>
        <w:t xml:space="preserve">recipient</w:t>
      </w:r>
      <w:r>
        <w:t xml:space="preserve"> </w:t>
      </w:r>
      <w:r>
        <w:t xml:space="preserve">is not the model — Jovia wants demand, not supply) ·</w:t>
      </w:r>
      <w:r>
        <w:t xml:space="preserve"> </w:t>
      </w:r>
      <w:r>
        <w:rPr>
          <w:bCs/>
          <w:b/>
        </w:rPr>
        <w:t xml:space="preserve">Scores:</w:t>
      </w:r>
      <w:r>
        <w:t xml:space="preserve"> </w:t>
      </w:r>
      <w:r>
        <w:t xml:space="preserve">readiness 2, legal 2 ·</w:t>
      </w:r>
      <w:r>
        <w:t xml:space="preserve"> </w:t>
      </w:r>
      <w:r>
        <w:rPr>
          <w:bCs/>
          <w:b/>
        </w:rPr>
        <w:t xml:space="preserve">Recommendation:</w:t>
      </w:r>
      <w:r>
        <w:t xml:space="preserve"> </w:t>
      </w:r>
      <w:r>
        <w:t xml:space="preserve">monitor; low business value for freelance</w:t>
      </w:r>
      <w:r>
        <w:t xml:space="preserve"> </w:t>
      </w:r>
      <w:r>
        <w:rPr>
          <w:iCs/>
          <w:i/>
        </w:rPr>
        <w:t xml:space="preserve">projects</w:t>
      </w:r>
      <w:r>
        <w:t xml:space="preserve">.</w:t>
      </w:r>
    </w:p>
    <w:bookmarkEnd w:id="120"/>
    <w:bookmarkStart w:id="121" w:name="thumbtack"/>
    <w:p>
      <w:pPr>
        <w:pStyle w:val="Heading2"/>
      </w:pPr>
      <w:r>
        <w:t xml:space="preserve">5.2 Thumbtack</w:t>
      </w:r>
    </w:p>
    <w:p>
      <w:pPr>
        <w:pStyle w:val="FirstParagraph"/>
      </w:pPr>
      <w:r>
        <w:rPr>
          <w:bCs/>
          <w:b/>
        </w:rPr>
        <w:t xml:space="preserve">Overview.</w:t>
      </w:r>
      <w:r>
        <w:t xml:space="preserve"> </w:t>
      </w:r>
      <w:r>
        <w:t xml:space="preserve">US local-services marketplace.</w:t>
      </w:r>
      <w:r>
        <w:t xml:space="preserve"> </w:t>
      </w:r>
      <w:r>
        <w:rPr>
          <w:bCs/>
          <w:b/>
        </w:rPr>
        <w:t xml:space="preserve">No official public API found</w:t>
      </w:r>
      <w:r>
        <w:t xml:space="preserve"> </w:t>
      </w:r>
      <w:r>
        <w:t xml:space="preserve">as of 17 July 2026.</w:t>
      </w:r>
      <w:r>
        <w:t xml:space="preserve"> </w:t>
      </w:r>
      <w:r>
        <w:rPr>
          <w:bCs/>
          <w:b/>
        </w:rPr>
        <w:t xml:space="preserve">Website:</w:t>
      </w:r>
      <w:r>
        <w:t xml:space="preserve"> </w:t>
      </w:r>
      <w:r>
        <w:t xml:space="preserve">https://www.thumbtack.com ·</w:t>
      </w:r>
      <w:r>
        <w:t xml:space="preserve"> </w:t>
      </w:r>
      <w:r>
        <w:rPr>
          <w:bCs/>
          <w:b/>
        </w:rPr>
        <w:t xml:space="preserve">Docs:</w:t>
      </w:r>
      <w:r>
        <w:t xml:space="preserve"> </w:t>
      </w:r>
      <w:r>
        <w:t xml:space="preserve">none public found ·</w:t>
      </w:r>
      <w:r>
        <w:t xml:space="preserve"> </w:t>
      </w:r>
      <w:r>
        <w:rPr>
          <w:bCs/>
          <w:b/>
        </w:rPr>
        <w:t xml:space="preserve">Posture:</w:t>
      </w:r>
      <w:r>
        <w:t xml:space="preserve"> </w:t>
      </w:r>
      <w:r>
        <w:t xml:space="preserve">L5 ·</w:t>
      </w:r>
      <w:r>
        <w:t xml:space="preserve"> </w:t>
      </w:r>
      <w:r>
        <w:rPr>
          <w:bCs/>
          <w:b/>
        </w:rPr>
        <w:t xml:space="preserve">Engineering:</w:t>
      </w:r>
      <w:r>
        <w:t xml:space="preserve"> </w:t>
      </w:r>
      <w:r>
        <w:t xml:space="preserve">none ·</w:t>
      </w:r>
      <w:r>
        <w:t xml:space="preserve"> </w:t>
      </w:r>
      <w:r>
        <w:rPr>
          <w:bCs/>
          <w:b/>
        </w:rPr>
        <w:t xml:space="preserve">Scores:</w:t>
      </w:r>
      <w:r>
        <w:t xml:space="preserve"> </w:t>
      </w:r>
      <w:r>
        <w:t xml:space="preserve">readiness 1, legal 1 ·</w:t>
      </w:r>
      <w:r>
        <w:t xml:space="preserve"> </w:t>
      </w:r>
      <w:r>
        <w:rPr>
          <w:bCs/>
          <w:b/>
        </w:rPr>
        <w:t xml:space="preserve">Recommendation:</w:t>
      </w:r>
      <w:r>
        <w:t xml:space="preserve"> </w:t>
      </w:r>
      <w:r>
        <w:t xml:space="preserve">exclude (inventory is local offline services; poor fit).</w:t>
      </w:r>
    </w:p>
    <w:bookmarkEnd w:id="121"/>
    <w:bookmarkStart w:id="122" w:name="taskrabbit"/>
    <w:p>
      <w:pPr>
        <w:pStyle w:val="Heading2"/>
      </w:pPr>
      <w:r>
        <w:t xml:space="preserve">5.3 TaskRabbit</w:t>
      </w:r>
    </w:p>
    <w:p>
      <w:pPr>
        <w:pStyle w:val="FirstParagraph"/>
      </w:pPr>
      <w:r>
        <w:rPr>
          <w:bCs/>
          <w:b/>
        </w:rPr>
        <w:t xml:space="preserve">Overview.</w:t>
      </w:r>
      <w:r>
        <w:t xml:space="preserve"> </w:t>
      </w:r>
      <w:r>
        <w:t xml:space="preserve">US/EU task marketplace (IKEA-owned).</w:t>
      </w:r>
      <w:r>
        <w:t xml:space="preserve"> </w:t>
      </w:r>
      <w:r>
        <w:rPr>
          <w:bCs/>
          <w:b/>
        </w:rPr>
        <w:t xml:space="preserve">No official public API found</w:t>
      </w:r>
      <w:r>
        <w:t xml:space="preserve"> </w:t>
      </w:r>
      <w:r>
        <w:t xml:space="preserve">as of 17 July 2026.</w:t>
      </w:r>
      <w:r>
        <w:t xml:space="preserve"> </w:t>
      </w:r>
      <w:r>
        <w:rPr>
          <w:bCs/>
          <w:b/>
        </w:rPr>
        <w:t xml:space="preserve">Website:</w:t>
      </w:r>
      <w:r>
        <w:t xml:space="preserve"> </w:t>
      </w:r>
      <w:r>
        <w:t xml:space="preserve">https://www.taskrabbit.com ·</w:t>
      </w:r>
      <w:r>
        <w:t xml:space="preserve"> </w:t>
      </w:r>
      <w:r>
        <w:rPr>
          <w:bCs/>
          <w:b/>
        </w:rPr>
        <w:t xml:space="preserve">Docs:</w:t>
      </w:r>
      <w:r>
        <w:t xml:space="preserve"> </w:t>
      </w:r>
      <w:r>
        <w:t xml:space="preserve">none public found ·</w:t>
      </w:r>
      <w:r>
        <w:t xml:space="preserve"> </w:t>
      </w:r>
      <w:r>
        <w:rPr>
          <w:bCs/>
          <w:b/>
        </w:rPr>
        <w:t xml:space="preserve">Posture:</w:t>
      </w:r>
      <w:r>
        <w:t xml:space="preserve"> </w:t>
      </w:r>
      <w:r>
        <w:t xml:space="preserve">L5 ·</w:t>
      </w:r>
      <w:r>
        <w:t xml:space="preserve"> </w:t>
      </w:r>
      <w:r>
        <w:rPr>
          <w:bCs/>
          <w:b/>
        </w:rPr>
        <w:t xml:space="preserve">Engineering:</w:t>
      </w:r>
      <w:r>
        <w:t xml:space="preserve"> </w:t>
      </w:r>
      <w:r>
        <w:t xml:space="preserve">none ·</w:t>
      </w:r>
      <w:r>
        <w:t xml:space="preserve"> </w:t>
      </w:r>
      <w:r>
        <w:rPr>
          <w:bCs/>
          <w:b/>
        </w:rPr>
        <w:t xml:space="preserve">Scores:</w:t>
      </w:r>
      <w:r>
        <w:t xml:space="preserve"> </w:t>
      </w:r>
      <w:r>
        <w:t xml:space="preserve">readiness 1, legal 1 ·</w:t>
      </w:r>
      <w:r>
        <w:t xml:space="preserve"> </w:t>
      </w:r>
      <w:r>
        <w:rPr>
          <w:bCs/>
          <w:b/>
        </w:rPr>
        <w:t xml:space="preserve">Recommendation:</w:t>
      </w:r>
      <w:r>
        <w:t xml:space="preserve"> </w:t>
      </w:r>
      <w:r>
        <w:t xml:space="preserve">exclude.</w:t>
      </w:r>
    </w:p>
    <w:bookmarkEnd w:id="122"/>
    <w:bookmarkStart w:id="123" w:name="airtasker"/>
    <w:p>
      <w:pPr>
        <w:pStyle w:val="Heading2"/>
      </w:pPr>
      <w:r>
        <w:t xml:space="preserve">5.4 Airtasker</w:t>
      </w:r>
    </w:p>
    <w:p>
      <w:pPr>
        <w:pStyle w:val="FirstParagraph"/>
      </w:pPr>
      <w:r>
        <w:rPr>
          <w:bCs/>
          <w:b/>
        </w:rPr>
        <w:t xml:space="preserve">Overview.</w:t>
      </w:r>
      <w:r>
        <w:t xml:space="preserve"> </w:t>
      </w:r>
      <w:r>
        <w:t xml:space="preserve">Australian task marketplace.</w:t>
      </w:r>
      <w:r>
        <w:t xml:space="preserve"> </w:t>
      </w:r>
      <w:r>
        <w:rPr>
          <w:bCs/>
          <w:b/>
        </w:rPr>
        <w:t xml:space="preserve">No official public API found</w:t>
      </w:r>
      <w:r>
        <w:t xml:space="preserve"> </w:t>
      </w:r>
      <w:r>
        <w:t xml:space="preserve">as of 17 July 2026.</w:t>
      </w:r>
      <w:r>
        <w:t xml:space="preserve"> </w:t>
      </w:r>
      <w:r>
        <w:rPr>
          <w:bCs/>
          <w:b/>
        </w:rPr>
        <w:t xml:space="preserve">Website:</w:t>
      </w:r>
      <w:r>
        <w:t xml:space="preserve"> </w:t>
      </w:r>
      <w:r>
        <w:t xml:space="preserve">https://www.airtasker.com ·</w:t>
      </w:r>
      <w:r>
        <w:t xml:space="preserve"> </w:t>
      </w:r>
      <w:r>
        <w:rPr>
          <w:bCs/>
          <w:b/>
        </w:rPr>
        <w:t xml:space="preserve">Docs:</w:t>
      </w:r>
      <w:r>
        <w:t xml:space="preserve"> </w:t>
      </w:r>
      <w:r>
        <w:t xml:space="preserve">none public found ·</w:t>
      </w:r>
      <w:r>
        <w:t xml:space="preserve"> </w:t>
      </w:r>
      <w:r>
        <w:rPr>
          <w:bCs/>
          <w:b/>
        </w:rPr>
        <w:t xml:space="preserve">Posture:</w:t>
      </w:r>
      <w:r>
        <w:t xml:space="preserve"> </w:t>
      </w:r>
      <w:r>
        <w:t xml:space="preserve">L5 ·</w:t>
      </w:r>
      <w:r>
        <w:t xml:space="preserve"> </w:t>
      </w:r>
      <w:r>
        <w:rPr>
          <w:bCs/>
          <w:b/>
        </w:rPr>
        <w:t xml:space="preserve">Engineering:</w:t>
      </w:r>
      <w:r>
        <w:t xml:space="preserve"> </w:t>
      </w:r>
      <w:r>
        <w:t xml:space="preserve">none ·</w:t>
      </w:r>
      <w:r>
        <w:t xml:space="preserve"> </w:t>
      </w:r>
      <w:r>
        <w:rPr>
          <w:bCs/>
          <w:b/>
        </w:rPr>
        <w:t xml:space="preserve">Scores:</w:t>
      </w:r>
      <w:r>
        <w:t xml:space="preserve"> </w:t>
      </w:r>
      <w:r>
        <w:t xml:space="preserve">readiness 1, legal 1 ·</w:t>
      </w:r>
      <w:r>
        <w:t xml:space="preserve"> </w:t>
      </w:r>
      <w:r>
        <w:rPr>
          <w:bCs/>
          <w:b/>
        </w:rPr>
        <w:t xml:space="preserve">Recommendation:</w:t>
      </w:r>
      <w:r>
        <w:t xml:space="preserve"> </w:t>
      </w:r>
      <w:r>
        <w:t xml:space="preserve">exclude.</w:t>
      </w:r>
    </w:p>
    <w:bookmarkEnd w:id="123"/>
    <w:bookmarkStart w:id="124" w:name="designcrowd"/>
    <w:p>
      <w:pPr>
        <w:pStyle w:val="Heading2"/>
      </w:pPr>
      <w:r>
        <w:t xml:space="preserve">5.5 DesignCrowd</w:t>
      </w:r>
    </w:p>
    <w:p>
      <w:pPr>
        <w:pStyle w:val="FirstParagraph"/>
      </w:pPr>
      <w:r>
        <w:rPr>
          <w:bCs/>
          <w:b/>
        </w:rPr>
        <w:t xml:space="preserve">Overview.</w:t>
      </w:r>
      <w:r>
        <w:t xml:space="preserve"> </w:t>
      </w:r>
      <w:r>
        <w:t xml:space="preserve">Crowdsourced design marketplace (contests).</w:t>
      </w:r>
      <w:r>
        <w:t xml:space="preserve"> </w:t>
      </w:r>
      <w:r>
        <w:rPr>
          <w:bCs/>
          <w:b/>
        </w:rPr>
        <w:t xml:space="preserve">No official public API found</w:t>
      </w:r>
      <w:r>
        <w:t xml:space="preserve"> </w:t>
      </w:r>
      <w:r>
        <w:t xml:space="preserve">as of 17 July 2026.</w:t>
      </w:r>
      <w:r>
        <w:t xml:space="preserve"> </w:t>
      </w:r>
      <w:r>
        <w:rPr>
          <w:bCs/>
          <w:b/>
        </w:rPr>
        <w:t xml:space="preserve">Website:</w:t>
      </w:r>
      <w:r>
        <w:t xml:space="preserve"> </w:t>
      </w:r>
      <w:r>
        <w:t xml:space="preserve">https://www.designcrowd.com ·</w:t>
      </w:r>
      <w:r>
        <w:t xml:space="preserve"> </w:t>
      </w:r>
      <w:r>
        <w:rPr>
          <w:bCs/>
          <w:b/>
        </w:rPr>
        <w:t xml:space="preserve">Docs:</w:t>
      </w:r>
      <w:r>
        <w:t xml:space="preserve"> </w:t>
      </w:r>
      <w:r>
        <w:t xml:space="preserve">none public found ·</w:t>
      </w:r>
      <w:r>
        <w:t xml:space="preserve"> </w:t>
      </w:r>
      <w:r>
        <w:rPr>
          <w:bCs/>
          <w:b/>
        </w:rPr>
        <w:t xml:space="preserve">Posture:</w:t>
      </w:r>
      <w:r>
        <w:t xml:space="preserve"> </w:t>
      </w:r>
      <w:r>
        <w:t xml:space="preserve">L5 ·</w:t>
      </w:r>
      <w:r>
        <w:t xml:space="preserve"> </w:t>
      </w:r>
      <w:r>
        <w:rPr>
          <w:bCs/>
          <w:b/>
        </w:rPr>
        <w:t xml:space="preserve">Engineering:</w:t>
      </w:r>
      <w:r>
        <w:t xml:space="preserve"> </w:t>
      </w:r>
      <w:r>
        <w:t xml:space="preserve">none; contest-model inventory would map to canonical Project with</w:t>
      </w:r>
      <w:r>
        <w:t xml:space="preserve"> </w:t>
      </w:r>
      <w:r>
        <w:rPr>
          <w:rStyle w:val="VerbatimChar"/>
        </w:rPr>
        <w:t xml:space="preserve">engagement_type=contest</w:t>
      </w:r>
      <w:r>
        <w:t xml:space="preserve"> </w:t>
      </w:r>
      <w:r>
        <w:t xml:space="preserve">if a feed ever appears ·</w:t>
      </w:r>
      <w:r>
        <w:t xml:space="preserve"> </w:t>
      </w:r>
      <w:r>
        <w:rPr>
          <w:bCs/>
          <w:b/>
        </w:rPr>
        <w:t xml:space="preserve">Scores:</w:t>
      </w:r>
      <w:r>
        <w:t xml:space="preserve"> </w:t>
      </w:r>
      <w:r>
        <w:t xml:space="preserve">readiness 1, legal 1 ·</w:t>
      </w:r>
      <w:r>
        <w:t xml:space="preserve"> </w:t>
      </w:r>
      <w:r>
        <w:rPr>
          <w:bCs/>
          <w:b/>
        </w:rPr>
        <w:t xml:space="preserve">Recommendation:</w:t>
      </w:r>
      <w:r>
        <w:t xml:space="preserve"> </w:t>
      </w:r>
      <w:r>
        <w:t xml:space="preserve">partnership backlog (design niche is served better via 99designs research, §12.3).</w:t>
      </w:r>
    </w:p>
    <w:p>
      <w:r>
        <w:br w:type="page"/>
      </w:r>
    </w:p>
    <w:bookmarkEnd w:id="124"/>
    <w:bookmarkEnd w:id="125"/>
    <w:bookmarkStart w:id="195" w:name="aggregator-and-open-job-apis-agg"/>
    <w:p>
      <w:pPr>
        <w:pStyle w:val="Heading1"/>
      </w:pPr>
      <w:r>
        <w:t xml:space="preserve">6. Aggregator and Open Job APIs (AGG)</w:t>
      </w:r>
    </w:p>
    <w:p>
      <w:pPr>
        <w:pStyle w:val="FirstParagraph"/>
      </w:pPr>
      <w:r>
        <w:rPr>
          <w:iCs/>
          <w:i/>
        </w:rPr>
        <w:t xml:space="preserve">This chapter contains Jovia’s highest-value launch sources: official, documented, free-key or keyless APIs whose terms expressly contemplate republication.</w:t>
      </w:r>
    </w:p>
    <w:bookmarkStart w:id="133" w:name="adzuna"/>
    <w:p>
      <w:pPr>
        <w:pStyle w:val="Heading2"/>
      </w:pPr>
      <w:r>
        <w:t xml:space="preserve">6.1 Adzuna</w:t>
      </w:r>
    </w:p>
    <w:bookmarkStart w:id="126" w:name="a.-overview-11"/>
    <w:p>
      <w:pPr>
        <w:pStyle w:val="Heading3"/>
      </w:pPr>
      <w:r>
        <w:t xml:space="preserve">A. Overview</w:t>
      </w:r>
    </w:p>
    <w:p>
      <w:pPr>
        <w:pStyle w:val="FirstParagraph"/>
      </w:pPr>
      <w:r>
        <w:t xml:space="preserve">Adzuna is a UK-headquartered job-search aggregator covering 19+ countries, aggregating millions of ads from thousands of sources. Its developer portal offers a free REST API with clearly documented terms, making it the single best general-market launch source for Jovia. Adzuna also powers the UK government’s</w:t>
      </w:r>
      <w:r>
        <w:t xml:space="preserve"> </w:t>
      </w:r>
      <w:r>
        <w:rPr>
          <w:iCs/>
          <w:i/>
        </w:rPr>
        <w:t xml:space="preserve">Find a job</w:t>
      </w:r>
      <w:r>
        <w:t xml:space="preserve"> </w:t>
      </w:r>
      <w:r>
        <w:t xml:space="preserve">service</w:t>
      </w:r>
      <w:r>
        <w:t xml:space="preserve"> </w:t>
      </w:r>
      <w:r>
        <w:rPr>
          <w:vertAlign w:val="superscript"/>
        </w:rPr>
        <w:footnoteReference w:id="43"/>
      </w:r>
      <w:r>
        <w:t xml:space="preserve">, evidencing enterprise-grade reliability.</w:t>
      </w:r>
    </w:p>
    <w:bookmarkEnd w:id="126"/>
    <w:bookmarkStart w:id="127" w:name="fact-sheet-11"/>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https://www.adzuna.com</w:t>
            </w:r>
          </w:p>
        </w:tc>
      </w:tr>
      <w:tr>
        <w:tc>
          <w:tcPr/>
          <w:p>
            <w:pPr>
              <w:pStyle w:val="Compact"/>
              <w:jc w:val="left"/>
            </w:pPr>
            <w:r>
              <w:t xml:space="preserve">Official documentation</w:t>
            </w:r>
          </w:p>
        </w:tc>
        <w:tc>
          <w:tcPr/>
          <w:p>
            <w:pPr>
              <w:pStyle w:val="Compact"/>
              <w:jc w:val="left"/>
            </w:pPr>
            <w:r>
              <w:t xml:space="preserve">https://developer.adzuna.com</w:t>
            </w:r>
            <w:r>
              <w:t xml:space="preserve"> </w:t>
            </w:r>
            <w:r>
              <w:rPr>
                <w:vertAlign w:val="superscript"/>
              </w:rPr>
              <w:footnoteReference w:id="44"/>
            </w:r>
          </w:p>
        </w:tc>
      </w:tr>
      <w:tr>
        <w:tc>
          <w:tcPr/>
          <w:p>
            <w:pPr>
              <w:pStyle w:val="Compact"/>
              <w:jc w:val="left"/>
            </w:pPr>
            <w:r>
              <w:t xml:space="preserve">API availability</w:t>
            </w:r>
          </w:p>
        </w:tc>
        <w:tc>
          <w:tcPr/>
          <w:p>
            <w:pPr>
              <w:pStyle w:val="Compact"/>
              <w:jc w:val="left"/>
            </w:pPr>
            <w:r>
              <w:t xml:space="preserve">Yes — official, self-serve</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rPr>
                <w:rStyle w:val="VerbatimChar"/>
              </w:rPr>
              <w:t xml:space="preserve">app_id</w:t>
            </w:r>
            <w:r>
              <w:t xml:space="preserve"> </w:t>
            </w:r>
            <w:r>
              <w:t xml:space="preserve">+</w:t>
            </w:r>
            <w:r>
              <w:t xml:space="preserve"> </w:t>
            </w:r>
            <w:r>
              <w:rPr>
                <w:rStyle w:val="VerbatimChar"/>
              </w:rPr>
              <w:t xml:space="preserve">app_key</w:t>
            </w:r>
            <w:r>
              <w:t xml:space="preserve"> </w:t>
            </w:r>
            <w:r>
              <w:t xml:space="preserve">query parameters (free signup)</w:t>
            </w:r>
            <w:r>
              <w:t xml:space="preserve"> </w:t>
            </w:r>
            <w:fldSimple w:instr="NOTEREF _Ref_Footnote_44 \h \f">
              <w:r>
                <w:rPr>
                  <w:vertAlign w:val="superscript"/>
                </w:rPr>
                <w:t>44</w:t>
              </w:r>
            </w:fldSimple>
          </w:p>
        </w:tc>
      </w:tr>
      <w:tr>
        <w:tc>
          <w:tcPr/>
          <w:p>
            <w:pPr>
              <w:pStyle w:val="Compact"/>
              <w:jc w:val="left"/>
            </w:pPr>
            <w:r>
              <w:t xml:space="preserve">Developer program</w:t>
            </w:r>
          </w:p>
        </w:tc>
        <w:tc>
          <w:tcPr/>
          <w:p>
            <w:pPr>
              <w:pStyle w:val="Compact"/>
              <w:jc w:val="left"/>
            </w:pPr>
            <w:r>
              <w:t xml:space="preserve">Adzuna Developer portal</w:t>
            </w:r>
          </w:p>
        </w:tc>
      </w:tr>
      <w:tr>
        <w:tc>
          <w:tcPr/>
          <w:p>
            <w:pPr>
              <w:pStyle w:val="Compact"/>
              <w:jc w:val="left"/>
            </w:pPr>
            <w:r>
              <w:t xml:space="preserve">Approval required</w:t>
            </w:r>
          </w:p>
        </w:tc>
        <w:tc>
          <w:tcPr/>
          <w:p>
            <w:pPr>
              <w:pStyle w:val="Compact"/>
              <w:jc w:val="left"/>
            </w:pPr>
            <w:r>
              <w:t xml:space="preserve">No — instant self-serve keys</w:t>
            </w:r>
          </w:p>
        </w:tc>
      </w:tr>
      <w:tr>
        <w:tc>
          <w:tcPr/>
          <w:p>
            <w:pPr>
              <w:pStyle w:val="Compact"/>
              <w:jc w:val="left"/>
            </w:pPr>
            <w:r>
              <w:t xml:space="preserve">Verification required</w:t>
            </w:r>
          </w:p>
        </w:tc>
        <w:tc>
          <w:tcPr/>
          <w:p>
            <w:pPr>
              <w:pStyle w:val="Compact"/>
              <w:jc w:val="left"/>
            </w:pPr>
            <w:r>
              <w:t xml:space="preserve">Email registration</w:t>
            </w:r>
          </w:p>
        </w:tc>
      </w:tr>
      <w:tr>
        <w:tc>
          <w:tcPr/>
          <w:p>
            <w:pPr>
              <w:pStyle w:val="Compact"/>
              <w:jc w:val="left"/>
            </w:pPr>
            <w:r>
              <w:t xml:space="preserve">Commercial use</w:t>
            </w:r>
          </w:p>
        </w:tc>
        <w:tc>
          <w:tcPr/>
          <w:p>
            <w:pPr>
              <w:pStyle w:val="Compact"/>
              <w:jc w:val="left"/>
            </w:pPr>
            <w:r>
              <w:t xml:space="preserve">14-day evaluation trial for commercial/government/academic use; thereafter a license agreement may be required</w:t>
            </w:r>
            <w:r>
              <w:t xml:space="preserve"> </w:t>
            </w:r>
            <w:fldSimple w:instr="NOTEREF _Ref_Footnote_1 \h \f">
              <w:r>
                <w:rPr>
                  <w:vertAlign w:val="superscript"/>
                </w:rPr>
                <w:t>1</w:t>
              </w:r>
            </w:fldSimple>
          </w:p>
        </w:tc>
      </w:tr>
      <w:tr>
        <w:tc>
          <w:tcPr/>
          <w:p>
            <w:pPr>
              <w:pStyle w:val="Compact"/>
              <w:jc w:val="left"/>
            </w:pPr>
            <w:r>
              <w:t xml:space="preserve">Redistribution</w:t>
            </w:r>
          </w:p>
        </w:tc>
        <w:tc>
          <w:tcPr/>
          <w:p>
            <w:pPr>
              <w:pStyle w:val="Compact"/>
              <w:jc w:val="left"/>
            </w:pPr>
            <w:r>
              <w:t xml:space="preserve">Permissible uses are: publishing Adzuna ad listings, publishing Jobsworth salary estimates, and personal research</w:t>
            </w:r>
            <w:r>
              <w:t xml:space="preserve"> </w:t>
            </w:r>
            <w:fldSimple w:instr="NOTEREF _Ref_Footnote_1 \h \f">
              <w:r>
                <w:rPr>
                  <w:vertAlign w:val="superscript"/>
                </w:rPr>
                <w:t>1</w:t>
              </w:r>
            </w:fldSimple>
          </w:p>
        </w:tc>
      </w:tr>
      <w:tr>
        <w:tc>
          <w:tcPr/>
          <w:p>
            <w:pPr>
              <w:pStyle w:val="Compact"/>
              <w:jc w:val="left"/>
            </w:pPr>
            <w:r>
              <w:t xml:space="preserve">Attribution</w:t>
            </w:r>
          </w:p>
        </w:tc>
        <w:tc>
          <w:tcPr/>
          <w:p>
            <w:pPr>
              <w:pStyle w:val="Compact"/>
              <w:jc w:val="left"/>
            </w:pPr>
            <w:r>
              <w:t xml:space="preserve">Expected as industry norm; confirm display text in license</w:t>
            </w:r>
          </w:p>
        </w:tc>
      </w:tr>
      <w:tr>
        <w:tc>
          <w:tcPr/>
          <w:p>
            <w:pPr>
              <w:pStyle w:val="Compact"/>
              <w:jc w:val="left"/>
            </w:pPr>
            <w:r>
              <w:t xml:space="preserve">Rate limits</w:t>
            </w:r>
          </w:p>
        </w:tc>
        <w:tc>
          <w:tcPr/>
          <w:p>
            <w:pPr>
              <w:pStyle w:val="Compact"/>
              <w:jc w:val="left"/>
            </w:pPr>
            <w:r>
              <w:t xml:space="preserve">Default:</w:t>
            </w:r>
            <w:r>
              <w:t xml:space="preserve"> </w:t>
            </w:r>
            <w:r>
              <w:rPr>
                <w:bCs/>
                <w:b/>
              </w:rPr>
              <w:t xml:space="preserve">25 hits/minute, 250 hits/day, 1,000 hits/week, 2,500 hits/month</w:t>
            </w:r>
            <w:r>
              <w:t xml:space="preserve"> </w:t>
            </w:r>
            <w:fldSimple w:instr="NOTEREF _Ref_Footnote_1 \h \f">
              <w:r>
                <w:rPr>
                  <w:vertAlign w:val="superscript"/>
                </w:rPr>
                <w:t>1</w:t>
              </w:r>
            </w:fldSimple>
          </w:p>
        </w:tc>
      </w:tr>
      <w:tr>
        <w:tc>
          <w:tcPr/>
          <w:p>
            <w:pPr>
              <w:pStyle w:val="Compact"/>
              <w:jc w:val="left"/>
            </w:pPr>
            <w:r>
              <w:t xml:space="preserve">Quotas</w:t>
            </w:r>
          </w:p>
        </w:tc>
        <w:tc>
          <w:tcPr/>
          <w:p>
            <w:pPr>
              <w:pStyle w:val="Compact"/>
              <w:jc w:val="left"/>
            </w:pPr>
            <w:r>
              <w:t xml:space="preserve">Increases available on request —</w:t>
            </w:r>
            <w:r>
              <w:t xml:space="preserve"> </w:t>
            </w:r>
            <w:r>
              <w:t xml:space="preserve">“</w:t>
            </w:r>
            <w:r>
              <w:t xml:space="preserve">our biggest API users do millions of hits per day</w:t>
            </w:r>
            <w:r>
              <w:t xml:space="preserve">”</w:t>
            </w:r>
            <w:r>
              <w:t xml:space="preserve"> </w:t>
            </w:r>
            <w:fldSimple w:instr="NOTEREF _Ref_Footnote_1 \h \f">
              <w:r>
                <w:rPr>
                  <w:vertAlign w:val="superscript"/>
                </w:rPr>
                <w:t>1</w:t>
              </w:r>
            </w:fldSimple>
          </w:p>
        </w:tc>
      </w:tr>
      <w:tr>
        <w:tc>
          <w:tcPr/>
          <w:p>
            <w:pPr>
              <w:pStyle w:val="Compact"/>
              <w:jc w:val="left"/>
            </w:pPr>
            <w:r>
              <w:t xml:space="preserve">Pagination</w:t>
            </w:r>
          </w:p>
        </w:tc>
        <w:tc>
          <w:tcPr/>
          <w:p>
            <w:pPr>
              <w:pStyle w:val="Compact"/>
              <w:jc w:val="left"/>
            </w:pPr>
            <w:r>
              <w:t xml:space="preserve">Page-based (</w:t>
            </w:r>
            <w:r>
              <w:rPr>
                <w:rStyle w:val="VerbatimChar"/>
              </w:rPr>
              <w:t xml:space="preserve">/search/{page}</w:t>
            </w:r>
            <w:r>
              <w:t xml:space="preserve">),</w:t>
            </w:r>
            <w:r>
              <w:t xml:space="preserve"> </w:t>
            </w:r>
            <w:r>
              <w:rPr>
                <w:rStyle w:val="VerbatimChar"/>
              </w:rPr>
              <w:t xml:space="preserve">results_per_page</w:t>
            </w:r>
          </w:p>
        </w:tc>
      </w:tr>
      <w:tr>
        <w:tc>
          <w:tcPr/>
          <w:p>
            <w:pPr>
              <w:pStyle w:val="Compact"/>
              <w:jc w:val="left"/>
            </w:pPr>
            <w:r>
              <w:t xml:space="preserve">Filtering</w:t>
            </w:r>
          </w:p>
        </w:tc>
        <w:tc>
          <w:tcPr/>
          <w:p>
            <w:pPr>
              <w:pStyle w:val="Compact"/>
              <w:jc w:val="left"/>
            </w:pPr>
            <w:r>
              <w:t xml:space="preserve">Keywords (</w:t>
            </w:r>
            <w:r>
              <w:rPr>
                <w:rStyle w:val="VerbatimChar"/>
              </w:rPr>
              <w:t xml:space="preserve">what</w:t>
            </w:r>
            <w:r>
              <w:t xml:space="preserve">), location (</w:t>
            </w:r>
            <w:r>
              <w:rPr>
                <w:rStyle w:val="VerbatimChar"/>
              </w:rPr>
              <w:t xml:space="preserve">where</w:t>
            </w:r>
            <w:r>
              <w:t xml:space="preserve">), country endpoint, category tag, salary min/max, contract type, date posted</w:t>
            </w:r>
            <w:r>
              <w:t xml:space="preserve"> </w:t>
            </w:r>
            <w:r>
              <w:rPr>
                <w:vertAlign w:val="superscript"/>
              </w:rPr>
              <w:footnoteReference w:id="45"/>
            </w:r>
          </w:p>
        </w:tc>
      </w:tr>
      <w:tr>
        <w:tc>
          <w:tcPr/>
          <w:p>
            <w:pPr>
              <w:pStyle w:val="Compact"/>
              <w:jc w:val="left"/>
            </w:pPr>
            <w:r>
              <w:t xml:space="preserve">Sorting</w:t>
            </w:r>
          </w:p>
        </w:tc>
        <w:tc>
          <w:tcPr/>
          <w:p>
            <w:pPr>
              <w:pStyle w:val="Compact"/>
              <w:jc w:val="left"/>
            </w:pPr>
            <w:r>
              <w:t xml:space="preserve">Relevance, date, salary</w:t>
            </w:r>
          </w:p>
        </w:tc>
      </w:tr>
      <w:tr>
        <w:tc>
          <w:tcPr/>
          <w:p>
            <w:pPr>
              <w:pStyle w:val="Compact"/>
              <w:jc w:val="left"/>
            </w:pPr>
            <w:r>
              <w:t xml:space="preserve">Search</w:t>
            </w:r>
          </w:p>
        </w:tc>
        <w:tc>
          <w:tcPr/>
          <w:p>
            <w:pPr>
              <w:pStyle w:val="Compact"/>
              <w:jc w:val="left"/>
            </w:pPr>
            <w:r>
              <w:t xml:space="preserve">Full-text search endpoint; category tree endpoint (</w:t>
            </w:r>
            <w:r>
              <w:rPr>
                <w:rStyle w:val="VerbatimChar"/>
              </w:rPr>
              <w:t xml:space="preserve">get_categories</w:t>
            </w:r>
            <w:r>
              <w:t xml:space="preserve"> </w:t>
            </w:r>
            <w:r>
              <w:t xml:space="preserve">first — category tags are country-specific</w:t>
            </w:r>
            <w:r>
              <w:t xml:space="preserve"> </w:t>
            </w:r>
            <w:fldSimple w:instr="NOTEREF _Ref_Footnote_45 \h \f">
              <w:r>
                <w:rPr>
                  <w:vertAlign w:val="superscript"/>
                </w:rPr>
                <w:t>45</w:t>
              </w:r>
            </w:fldSimple>
            <w:r>
              <w:t xml:space="preserve">)</w:t>
            </w:r>
          </w:p>
        </w:tc>
      </w:tr>
      <w:tr>
        <w:tc>
          <w:tcPr/>
          <w:p>
            <w:pPr>
              <w:pStyle w:val="Compact"/>
              <w:jc w:val="left"/>
            </w:pPr>
            <w:r>
              <w:t xml:space="preserve">Update frequency</w:t>
            </w:r>
          </w:p>
        </w:tc>
        <w:tc>
          <w:tcPr/>
          <w:p>
            <w:pPr>
              <w:pStyle w:val="Compact"/>
              <w:jc w:val="left"/>
            </w:pPr>
            <w:r>
              <w:t xml:space="preserve">Continuous crawl; near-real-time</w:t>
            </w:r>
          </w:p>
        </w:tc>
      </w:tr>
      <w:tr>
        <w:tc>
          <w:tcPr/>
          <w:p>
            <w:pPr>
              <w:pStyle w:val="Compact"/>
              <w:jc w:val="left"/>
            </w:pPr>
            <w:r>
              <w:t xml:space="preserve">Webhooks</w:t>
            </w:r>
          </w:p>
        </w:tc>
        <w:tc>
          <w:tcPr/>
          <w:p>
            <w:pPr>
              <w:pStyle w:val="Compact"/>
              <w:jc w:val="left"/>
            </w:pPr>
            <w:r>
              <w:t xml:space="preserve">No</w:t>
            </w:r>
          </w:p>
        </w:tc>
      </w:tr>
      <w:tr>
        <w:tc>
          <w:tcPr/>
          <w:p>
            <w:pPr>
              <w:pStyle w:val="Compact"/>
              <w:jc w:val="left"/>
            </w:pPr>
            <w:r>
              <w:t xml:space="preserve">SDKs / languages</w:t>
            </w:r>
          </w:p>
        </w:tc>
        <w:tc>
          <w:tcPr/>
          <w:p>
            <w:pPr>
              <w:pStyle w:val="Compact"/>
              <w:jc w:val="left"/>
            </w:pPr>
            <w:r>
              <w:t xml:space="preserve">No official SDK; plain REST; community MCP servers exist</w:t>
            </w:r>
            <w:r>
              <w:t xml:space="preserve"> </w:t>
            </w:r>
            <w:fldSimple w:instr="NOTEREF _Ref_Footnote_45 \h \f">
              <w:r>
                <w:rPr>
                  <w:vertAlign w:val="superscript"/>
                </w:rPr>
                <w:t>45</w:t>
              </w:r>
            </w:fldSimple>
          </w:p>
        </w:tc>
      </w:tr>
      <w:tr>
        <w:tc>
          <w:tcPr/>
          <w:p>
            <w:pPr>
              <w:pStyle w:val="Compact"/>
              <w:jc w:val="left"/>
            </w:pPr>
            <w:r>
              <w:t xml:space="preserve">Stability / versioning</w:t>
            </w:r>
          </w:p>
        </w:tc>
        <w:tc>
          <w:tcPr/>
          <w:p>
            <w:pPr>
              <w:pStyle w:val="Compact"/>
              <w:jc w:val="left"/>
            </w:pPr>
            <w:r>
              <w:t xml:space="preserve">Versioned path (</w:t>
            </w:r>
            <w:r>
              <w:rPr>
                <w:rStyle w:val="VerbatimChar"/>
              </w:rPr>
              <w:t xml:space="preserve">/v1/api/...</w:t>
            </w:r>
            <w:r>
              <w:t xml:space="preserve">); long-lived, stable</w:t>
            </w:r>
          </w:p>
        </w:tc>
      </w:tr>
      <w:tr>
        <w:tc>
          <w:tcPr/>
          <w:p>
            <w:pPr>
              <w:pStyle w:val="Compact"/>
              <w:jc w:val="left"/>
            </w:pPr>
            <w:r>
              <w:t xml:space="preserve">Deprecation / changelog</w:t>
            </w:r>
          </w:p>
        </w:tc>
        <w:tc>
          <w:tcPr/>
          <w:p>
            <w:pPr>
              <w:pStyle w:val="Compact"/>
              <w:jc w:val="left"/>
            </w:pPr>
            <w:r>
              <w:t xml:space="preserve">Not formally published; stable for years</w:t>
            </w:r>
          </w:p>
        </w:tc>
      </w:tr>
      <w:tr>
        <w:tc>
          <w:tcPr/>
          <w:p>
            <w:pPr>
              <w:pStyle w:val="Compact"/>
              <w:jc w:val="left"/>
            </w:pPr>
            <w:r>
              <w:t xml:space="preserve">Pricing</w:t>
            </w:r>
          </w:p>
        </w:tc>
        <w:tc>
          <w:tcPr/>
          <w:p>
            <w:pPr>
              <w:pStyle w:val="Compact"/>
              <w:jc w:val="left"/>
            </w:pPr>
            <w:r>
              <w:t xml:space="preserve">Free tier (default limits)</w:t>
            </w:r>
            <w:r>
              <w:t xml:space="preserve"> </w:t>
            </w:r>
            <w:fldSimple w:instr="NOTEREF _Ref_Footnote_1 \h \f">
              <w:r>
                <w:rPr>
                  <w:vertAlign w:val="superscript"/>
                </w:rPr>
                <w:t>1</w:t>
              </w:r>
            </w:fldSimple>
            <w:r>
              <w:t xml:space="preserve">; commercial licensing by agreement</w:t>
            </w:r>
          </w:p>
        </w:tc>
      </w:tr>
    </w:tbl>
    <w:bookmarkEnd w:id="127"/>
    <w:bookmarkStart w:id="128" w:name="b.-data-model-and-supported-fields-2"/>
    <w:p>
      <w:pPr>
        <w:pStyle w:val="Heading3"/>
      </w:pPr>
      <w:r>
        <w:t xml:space="preserve">B. Data model and supported fields</w:t>
      </w:r>
    </w:p>
    <w:p>
      <w:pPr>
        <w:pStyle w:val="FirstParagraph"/>
      </w:pPr>
      <w:r>
        <w:t xml:space="preserve">Search response fields include</w:t>
      </w:r>
      <w:r>
        <w:t xml:space="preserve"> </w:t>
      </w:r>
      <w:r>
        <w:rPr>
          <w:rStyle w:val="VerbatimChar"/>
        </w:rPr>
        <w:t xml:space="preserve">title</w:t>
      </w:r>
      <w:r>
        <w:t xml:space="preserve">,</w:t>
      </w:r>
      <w:r>
        <w:t xml:space="preserve"> </w:t>
      </w:r>
      <w:r>
        <w:rPr>
          <w:rStyle w:val="VerbatimChar"/>
        </w:rPr>
        <w:t xml:space="preserve">company.display_name</w:t>
      </w:r>
      <w:r>
        <w:t xml:space="preserve">,</w:t>
      </w:r>
      <w:r>
        <w:t xml:space="preserve"> </w:t>
      </w:r>
      <w:r>
        <w:rPr>
          <w:rStyle w:val="VerbatimChar"/>
        </w:rPr>
        <w:t xml:space="preserve">location.display_name</w:t>
      </w:r>
      <w:r>
        <w:t xml:space="preserve"> </w:t>
      </w:r>
      <w:r>
        <w:t xml:space="preserve">+</w:t>
      </w:r>
      <w:r>
        <w:t xml:space="preserve"> </w:t>
      </w:r>
      <w:r>
        <w:rPr>
          <w:rStyle w:val="VerbatimChar"/>
        </w:rPr>
        <w:t xml:space="preserve">area[]</w:t>
      </w:r>
      <w:r>
        <w:t xml:space="preserve">,</w:t>
      </w:r>
      <w:r>
        <w:t xml:space="preserve"> </w:t>
      </w:r>
      <w:r>
        <w:rPr>
          <w:rStyle w:val="VerbatimChar"/>
        </w:rPr>
        <w:t xml:space="preserve">description</w:t>
      </w:r>
      <w:r>
        <w:t xml:space="preserve">,</w:t>
      </w:r>
      <w:r>
        <w:t xml:space="preserve"> </w:t>
      </w:r>
      <w:r>
        <w:rPr>
          <w:rStyle w:val="VerbatimChar"/>
        </w:rPr>
        <w:t xml:space="preserve">created</w:t>
      </w:r>
      <w:r>
        <w:t xml:space="preserve">,</w:t>
      </w:r>
      <w:r>
        <w:t xml:space="preserve"> </w:t>
      </w:r>
      <w:r>
        <w:rPr>
          <w:rStyle w:val="VerbatimChar"/>
        </w:rPr>
        <w:t xml:space="preserve">category.tag/label</w:t>
      </w:r>
      <w:r>
        <w:t xml:space="preserve">,</w:t>
      </w:r>
      <w:r>
        <w:t xml:space="preserve"> </w:t>
      </w:r>
      <w:r>
        <w:rPr>
          <w:rStyle w:val="VerbatimChar"/>
        </w:rPr>
        <w:t xml:space="preserve">salary_min</w:t>
      </w:r>
      <w:r>
        <w:t xml:space="preserve">,</w:t>
      </w:r>
      <w:r>
        <w:t xml:space="preserve"> </w:t>
      </w:r>
      <w:r>
        <w:rPr>
          <w:rStyle w:val="VerbatimChar"/>
        </w:rPr>
        <w:t xml:space="preserve">salary_max</w:t>
      </w:r>
      <w:r>
        <w:t xml:space="preserve">,</w:t>
      </w:r>
      <w:r>
        <w:t xml:space="preserve"> </w:t>
      </w:r>
      <w:r>
        <w:rPr>
          <w:rStyle w:val="VerbatimChar"/>
        </w:rPr>
        <w:t xml:space="preserve">salary_is_predicted</w:t>
      </w:r>
      <w:r>
        <w:t xml:space="preserve">,</w:t>
      </w:r>
      <w:r>
        <w:t xml:space="preserve"> </w:t>
      </w:r>
      <w:r>
        <w:rPr>
          <w:rStyle w:val="VerbatimChar"/>
        </w:rPr>
        <w:t xml:space="preserve">contract_type</w:t>
      </w:r>
      <w:r>
        <w:t xml:space="preserve">,</w:t>
      </w:r>
      <w:r>
        <w:t xml:space="preserve"> </w:t>
      </w:r>
      <w:r>
        <w:rPr>
          <w:rStyle w:val="VerbatimChar"/>
        </w:rPr>
        <w:t xml:space="preserve">contract_time</w:t>
      </w:r>
      <w:r>
        <w:t xml:space="preserve">,</w:t>
      </w:r>
      <w:r>
        <w:t xml:space="preserve"> </w:t>
      </w:r>
      <w:r>
        <w:rPr>
          <w:rStyle w:val="VerbatimChar"/>
        </w:rPr>
        <w:t xml:space="preserve">redirect_url</w:t>
      </w:r>
      <w:r>
        <w:t xml:space="preserve">,</w:t>
      </w:r>
      <w:r>
        <w:t xml:space="preserve"> </w:t>
      </w:r>
      <w:r>
        <w:rPr>
          <w:rStyle w:val="VerbatimChar"/>
        </w:rPr>
        <w:t xml:space="preserve">id</w:t>
      </w:r>
      <w:r>
        <w:t xml:space="preserve">,</w:t>
      </w:r>
      <w:r>
        <w:t xml:space="preserve"> </w:t>
      </w:r>
      <w:r>
        <w:rPr>
          <w:rStyle w:val="VerbatimChar"/>
        </w:rPr>
        <w:t xml:space="preserve">latitude/longitude</w:t>
      </w:r>
      <w:r>
        <w:t xml:space="preserve">. Salaries are annual amounts in local currency; many ads lack salary — salary filters silently exclude ads without salary data</w:t>
      </w:r>
      <w:r>
        <w:t xml:space="preserve"> </w:t>
      </w:r>
      <w:fldSimple w:instr="NOTEREF _Ref_Footnote_45 \h \f">
        <w:r>
          <w:rPr>
            <w:vertAlign w:val="superscript"/>
          </w:rPr>
          <w:t>45</w:t>
        </w:r>
      </w:fldSimple>
      <w:r>
        <w:t xml:space="preserve">. Jobsworth salary-estimate endpoints are a separate permissible use</w:t>
      </w:r>
      <w:r>
        <w:t xml:space="preserve"> </w:t>
      </w:r>
      <w:fldSimple w:instr="NOTEREF _Ref_Footnote_1 \h \f">
        <w:r>
          <w:rPr>
            <w:vertAlign w:val="superscript"/>
          </w:rPr>
          <w:t>1</w:t>
        </w:r>
      </w:fldSimple>
      <w:r>
        <w:t xml:space="preserve">.</w:t>
      </w:r>
    </w:p>
    <w:p>
      <w:pPr>
        <w:pStyle w:val="BodyText"/>
      </w:pPr>
      <w:r>
        <w:t xml:space="preserve">Example:</w:t>
      </w:r>
    </w:p>
    <w:p>
      <w:pPr>
        <w:pStyle w:val="SourceCode"/>
      </w:pPr>
      <w:r>
        <w:rPr>
          <w:rStyle w:val="ExtensionTok"/>
        </w:rPr>
        <w:t xml:space="preserve">curl</w:t>
      </w:r>
      <w:r>
        <w:rPr>
          <w:rStyle w:val="NormalTok"/>
        </w:rPr>
        <w:t xml:space="preserve"> </w:t>
      </w:r>
      <w:r>
        <w:rPr>
          <w:rStyle w:val="StringTok"/>
        </w:rPr>
        <w:t xml:space="preserve">"https://api.adzuna.com/v1/api/jobs/gb/search/1?app_id=ID&amp;app_key=KEY&amp;results_per_page=50&amp;what=react%20developer&amp;where=london&amp;content-type=application/json"</w:t>
      </w:r>
    </w:p>
    <w:bookmarkEnd w:id="128"/>
    <w:bookmarkStart w:id="129" w:name="c.-terms-of-service-and-legal-analysis-5"/>
    <w:p>
      <w:pPr>
        <w:pStyle w:val="Heading3"/>
      </w:pPr>
      <w:r>
        <w:t xml:space="preserve">C. Terms of Service and legal analysis</w:t>
      </w:r>
    </w:p>
    <w:p>
      <w:pPr>
        <w:numPr>
          <w:ilvl w:val="0"/>
          <w:numId w:val="1013"/>
        </w:numPr>
        <w:pStyle w:val="Compact"/>
      </w:pPr>
      <w:r>
        <w:rPr>
          <w:bCs/>
          <w:b/>
        </w:rPr>
        <w:t xml:space="preserve">Display:</w:t>
      </w:r>
      <w:r>
        <w:t xml:space="preserve"> </w:t>
      </w:r>
      <w:r>
        <w:t xml:space="preserve">explicitly permissible (</w:t>
      </w:r>
      <w:r>
        <w:t xml:space="preserve">“</w:t>
      </w:r>
      <w:r>
        <w:t xml:space="preserve">Publishing Adzuna ad listings</w:t>
      </w:r>
      <w:r>
        <w:t xml:space="preserve">”</w:t>
      </w:r>
      <w:r>
        <w:t xml:space="preserve">)</w:t>
      </w:r>
      <w:r>
        <w:t xml:space="preserve"> </w:t>
      </w:r>
      <w:fldSimple w:instr="NOTEREF _Ref_Footnote_1 \h \f">
        <w:r>
          <w:rPr>
            <w:vertAlign w:val="superscript"/>
          </w:rPr>
          <w:t>1</w:t>
        </w:r>
      </w:fldSimple>
      <w:r>
        <w:t xml:space="preserve">.</w:t>
      </w:r>
      <w:r>
        <w:t xml:space="preserve"> </w:t>
      </w:r>
      <w:r>
        <w:rPr>
          <w:bCs/>
          <w:b/>
        </w:rPr>
        <w:t xml:space="preserve">Store/cache:</w:t>
      </w:r>
      <w:r>
        <w:t xml:space="preserve"> </w:t>
      </w:r>
      <w:r>
        <w:t xml:space="preserve">implied by publishing use; keep fresh and respect expired-ad removal.</w:t>
      </w:r>
    </w:p>
    <w:p>
      <w:pPr>
        <w:numPr>
          <w:ilvl w:val="0"/>
          <w:numId w:val="1013"/>
        </w:numPr>
        <w:pStyle w:val="Compact"/>
      </w:pPr>
      <w:r>
        <w:rPr>
          <w:bCs/>
          <w:b/>
        </w:rPr>
        <w:t xml:space="preserve">Modify/translate:</w:t>
      </w:r>
      <w:r>
        <w:t xml:space="preserve"> </w:t>
      </w:r>
      <w:r>
        <w:t xml:space="preserve">not addressed; display substantially as provided with attribution.</w:t>
      </w:r>
    </w:p>
    <w:p>
      <w:pPr>
        <w:numPr>
          <w:ilvl w:val="0"/>
          <w:numId w:val="1013"/>
        </w:numPr>
        <w:pStyle w:val="Compact"/>
      </w:pPr>
      <w:r>
        <w:rPr>
          <w:bCs/>
          <w:b/>
        </w:rPr>
        <w:t xml:space="preserve">Max cache duration:</w:t>
      </w:r>
      <w:r>
        <w:t xml:space="preserve"> </w:t>
      </w:r>
      <w:r>
        <w:t xml:space="preserve">not specified; Jovia standard = 24 h for search pages, tombstone on disappearance.</w:t>
      </w:r>
    </w:p>
    <w:p>
      <w:pPr>
        <w:numPr>
          <w:ilvl w:val="0"/>
          <w:numId w:val="1013"/>
        </w:numPr>
        <w:pStyle w:val="Compact"/>
      </w:pPr>
      <w:r>
        <w:rPr>
          <w:bCs/>
          <w:b/>
        </w:rPr>
        <w:t xml:space="preserve">Commercial:</w:t>
      </w:r>
      <w:r>
        <w:t xml:space="preserve"> </w:t>
      </w:r>
      <w:r>
        <w:t xml:space="preserve">14-day validation trial; ongoing commercial/aggregate analytical use requires written consent/license</w:t>
      </w:r>
      <w:r>
        <w:t xml:space="preserve"> </w:t>
      </w:r>
      <w:fldSimple w:instr="NOTEREF _Ref_Footnote_1 \h \f">
        <w:r>
          <w:rPr>
            <w:vertAlign w:val="superscript"/>
          </w:rPr>
          <w:t>1</w:t>
        </w:r>
      </w:fldSimple>
      <w:r>
        <w:t xml:space="preserve"> </w:t>
      </w:r>
      <w:r>
        <w:t xml:space="preserve">—</w:t>
      </w:r>
      <w:r>
        <w:t xml:space="preserve"> </w:t>
      </w:r>
      <w:r>
        <w:rPr>
          <w:bCs/>
          <w:b/>
        </w:rPr>
        <w:t xml:space="preserve">budget for a commercial license in Phase 2</w:t>
      </w:r>
      <w:r>
        <w:t xml:space="preserve"> </w:t>
      </w:r>
      <w:r>
        <w:t xml:space="preserve">(posture</w:t>
      </w:r>
      <w:r>
        <w:t xml:space="preserve"> </w:t>
      </w:r>
      <w:r>
        <w:rPr>
          <w:bCs/>
          <w:b/>
        </w:rPr>
        <w:t xml:space="preserve">L3</w:t>
      </w:r>
      <w:r>
        <w:t xml:space="preserve">).</w:t>
      </w:r>
    </w:p>
    <w:p>
      <w:pPr>
        <w:numPr>
          <w:ilvl w:val="0"/>
          <w:numId w:val="1013"/>
        </w:numPr>
        <w:pStyle w:val="Compact"/>
      </w:pPr>
      <w:r>
        <w:rPr>
          <w:bCs/>
          <w:b/>
        </w:rPr>
        <w:t xml:space="preserve">Attribution:</w:t>
      </w:r>
      <w:r>
        <w:t xml:space="preserve"> </w:t>
      </w:r>
      <w:r>
        <w:t xml:space="preserve">attribute Adzuna and deep-link via</w:t>
      </w:r>
      <w:r>
        <w:t xml:space="preserve"> </w:t>
      </w:r>
      <w:r>
        <w:rPr>
          <w:rStyle w:val="VerbatimChar"/>
        </w:rPr>
        <w:t xml:space="preserve">redirect_url</w:t>
      </w:r>
      <w:r>
        <w:t xml:space="preserve">.</w:t>
      </w:r>
    </w:p>
    <w:p>
      <w:pPr>
        <w:numPr>
          <w:ilvl w:val="0"/>
          <w:numId w:val="1013"/>
        </w:numPr>
        <w:pStyle w:val="Compact"/>
      </w:pPr>
      <w:r>
        <w:rPr>
          <w:bCs/>
          <w:b/>
        </w:rPr>
        <w:t xml:space="preserve">License:</w:t>
      </w:r>
      <w:r>
        <w:t xml:space="preserve"> </w:t>
      </w:r>
      <w:r>
        <w:t xml:space="preserve">Adzuna API Terms of Service</w:t>
      </w:r>
      <w:r>
        <w:t xml:space="preserve"> </w:t>
      </w:r>
      <w:fldSimple w:instr="NOTEREF _Ref_Footnote_1 \h \f">
        <w:r>
          <w:rPr>
            <w:vertAlign w:val="superscript"/>
          </w:rPr>
          <w:t>1</w:t>
        </w:r>
      </w:fldSimple>
      <w:r>
        <w:t xml:space="preserve">.</w:t>
      </w:r>
      <w:r>
        <w:t xml:space="preserve"> </w:t>
      </w:r>
      <w:r>
        <w:rPr>
          <w:bCs/>
          <w:b/>
        </w:rPr>
        <w:t xml:space="preserve">Risks:</w:t>
      </w:r>
      <w:r>
        <w:t xml:space="preserve"> </w:t>
      </w:r>
      <w:r>
        <w:t xml:space="preserve">low — terms are unusually explicit.</w:t>
      </w:r>
      <w:r>
        <w:t xml:space="preserve"> </w:t>
      </w:r>
      <w:r>
        <w:rPr>
          <w:bCs/>
          <w:b/>
        </w:rPr>
        <w:t xml:space="preserve">Agreements:</w:t>
      </w:r>
      <w:r>
        <w:t xml:space="preserve"> </w:t>
      </w:r>
      <w:r>
        <w:t xml:space="preserve">API ToS acceptance; commercial license for scale.</w:t>
      </w:r>
    </w:p>
    <w:bookmarkEnd w:id="129"/>
    <w:bookmarkStart w:id="130" w:name="d.-known-limitations-and-risks-5"/>
    <w:p>
      <w:pPr>
        <w:pStyle w:val="Heading3"/>
      </w:pPr>
      <w:r>
        <w:t xml:space="preserve">D. Known limitations and risks</w:t>
      </w:r>
    </w:p>
    <w:p>
      <w:pPr>
        <w:pStyle w:val="FirstParagraph"/>
      </w:pPr>
      <w:r>
        <w:t xml:space="preserve">Default daily cap (250/day) is too small for production — quota increase is a</w:t>
      </w:r>
      <w:r>
        <w:t xml:space="preserve"> </w:t>
      </w:r>
      <w:r>
        <w:rPr>
          <w:iCs/>
          <w:i/>
        </w:rPr>
        <w:t xml:space="preserve">request</w:t>
      </w:r>
      <w:r>
        <w:t xml:space="preserve">, not a guarantee; category tags differ per country</w:t>
      </w:r>
      <w:r>
        <w:t xml:space="preserve"> </w:t>
      </w:r>
      <w:fldSimple w:instr="NOTEREF _Ref_Footnote_45 \h \f">
        <w:r>
          <w:rPr>
            <w:vertAlign w:val="superscript"/>
          </w:rPr>
          <w:t>45</w:t>
        </w:r>
      </w:fldSimple>
      <w:r>
        <w:t xml:space="preserve">; salary sparsity; listings are second-hand aggregates (dedup against direct ATS connectors required — Chapter 18.7).</w:t>
      </w:r>
    </w:p>
    <w:bookmarkEnd w:id="130"/>
    <w:bookmarkStart w:id="131" w:name="e.-engineering-analysis-5"/>
    <w:p>
      <w:pPr>
        <w:pStyle w:val="Heading3"/>
      </w:pPr>
      <w:r>
        <w:t xml:space="preserve">E. Engineering analysis</w:t>
      </w:r>
    </w:p>
    <w:p>
      <w:pPr>
        <w:pStyle w:val="FirstParagraph"/>
      </w:pPr>
      <w:r>
        <w:rPr>
          <w:bCs/>
          <w:b/>
        </w:rPr>
        <w:t xml:space="preserve">Connector:</w:t>
      </w:r>
      <w:r>
        <w:t xml:space="preserve"> </w:t>
      </w:r>
      <w:r>
        <w:rPr>
          <w:rStyle w:val="VerbatimChar"/>
        </w:rPr>
        <w:t xml:space="preserve">connector-adzuna</w:t>
      </w:r>
      <w:r>
        <w:t xml:space="preserve">; one worker per (country × category) shard; Redis token-bucket enforcing 25/min and daily/weekly/monthly ceilings; quota-burn metrics.</w:t>
      </w:r>
      <w:r>
        <w:t xml:space="preserve"> </w:t>
      </w:r>
      <w:r>
        <w:rPr>
          <w:bCs/>
          <w:b/>
        </w:rPr>
        <w:t xml:space="preserve">Polling:</w:t>
      </w:r>
      <w:r>
        <w:t xml:space="preserve"> </w:t>
      </w:r>
      <w:r>
        <w:t xml:space="preserve">hourly shards within budget; increase after quota raise.</w:t>
      </w:r>
      <w:r>
        <w:t xml:space="preserve"> </w:t>
      </w:r>
      <w:r>
        <w:rPr>
          <w:bCs/>
          <w:b/>
        </w:rPr>
        <w:t xml:space="preserve">Normalization:</w:t>
      </w:r>
      <w:r>
        <w:t xml:space="preserve"> </w:t>
      </w:r>
      <w:r>
        <w:t xml:space="preserve">category tag → Jovia taxonomy per-country mapping table;</w:t>
      </w:r>
      <w:r>
        <w:t xml:space="preserve"> </w:t>
      </w:r>
      <w:r>
        <w:rPr>
          <w:rStyle w:val="VerbatimChar"/>
        </w:rPr>
        <w:t xml:space="preserve">redirect_url</w:t>
      </w:r>
      <w:r>
        <w:t xml:space="preserve"> </w:t>
      </w:r>
      <w:r>
        <w:t xml:space="preserve">→</w:t>
      </w:r>
      <w:r>
        <w:t xml:space="preserve"> </w:t>
      </w:r>
      <w:r>
        <w:rPr>
          <w:rStyle w:val="VerbatimChar"/>
        </w:rPr>
        <w:t xml:space="preserve">apply_url</w:t>
      </w:r>
      <w:r>
        <w:t xml:space="preserve">.</w:t>
      </w:r>
      <w:r>
        <w:t xml:space="preserve"> </w:t>
      </w:r>
      <w:r>
        <w:rPr>
          <w:bCs/>
          <w:b/>
        </w:rPr>
        <w:t xml:space="preserve">Dedup:</w:t>
      </w:r>
      <w:r>
        <w:t xml:space="preserve"> </w:t>
      </w:r>
      <w:r>
        <w:t xml:space="preserve">strong — same employer ad appears in Adzuna</w:t>
      </w:r>
      <w:r>
        <w:t xml:space="preserve"> </w:t>
      </w:r>
      <w:r>
        <w:rPr>
          <w:iCs/>
          <w:i/>
        </w:rPr>
        <w:t xml:space="preserve">and</w:t>
      </w:r>
      <w:r>
        <w:t xml:space="preserve"> </w:t>
      </w:r>
      <w:r>
        <w:t xml:space="preserve">direct ATS feeds; rely on semantic dedup (§18.7).</w:t>
      </w:r>
      <w:r>
        <w:t xml:space="preserve"> </w:t>
      </w:r>
      <w:r>
        <w:rPr>
          <w:bCs/>
          <w:b/>
        </w:rPr>
        <w:t xml:space="preserve">Caching:</w:t>
      </w:r>
      <w:r>
        <w:t xml:space="preserve"> </w:t>
      </w:r>
      <w:r>
        <w:t xml:space="preserve">query-result cache 1 h.</w:t>
      </w:r>
      <w:r>
        <w:t xml:space="preserve"> </w:t>
      </w:r>
      <w:r>
        <w:rPr>
          <w:bCs/>
          <w:b/>
        </w:rPr>
        <w:t xml:space="preserve">Failure recovery:</w:t>
      </w:r>
      <w:r>
        <w:t xml:space="preserve"> </w:t>
      </w:r>
      <w:r>
        <w:t xml:space="preserve">backoff on 429/5xx; shard-level circuit breaker.</w:t>
      </w:r>
      <w:r>
        <w:t xml:space="preserve"> </w:t>
      </w:r>
      <w:r>
        <w:rPr>
          <w:bCs/>
          <w:b/>
        </w:rPr>
        <w:t xml:space="preserve">Monitoring:</w:t>
      </w:r>
      <w:r>
        <w:t xml:space="preserve"> </w:t>
      </w:r>
      <w:r>
        <w:t xml:space="preserve">quota consumption vs. ceilings; zero-result anomaly detection per shard.</w:t>
      </w:r>
      <w:r>
        <w:t xml:space="preserve"> </w:t>
      </w:r>
      <w:r>
        <w:rPr>
          <w:bCs/>
          <w:b/>
        </w:rPr>
        <w:t xml:space="preserve">Secrets:</w:t>
      </w:r>
      <w:r>
        <w:t xml:space="preserve"> </w:t>
      </w:r>
      <w:r>
        <w:rPr>
          <w:rStyle w:val="VerbatimChar"/>
        </w:rPr>
        <w:t xml:space="preserve">app_id</w:t>
      </w:r>
      <w:r>
        <w:t xml:space="preserve">/</w:t>
      </w:r>
      <w:r>
        <w:rPr>
          <w:rStyle w:val="VerbatimChar"/>
        </w:rPr>
        <w:t xml:space="preserve">app_key</w:t>
      </w:r>
      <w:r>
        <w:t xml:space="preserve"> </w:t>
      </w:r>
      <w:r>
        <w:t xml:space="preserve">in vault.</w:t>
      </w:r>
      <w:r>
        <w:t xml:space="preserve"> </w:t>
      </w:r>
      <w:r>
        <w:rPr>
          <w:bCs/>
          <w:b/>
        </w:rPr>
        <w:t xml:space="preserve">Effort:</w:t>
      </w:r>
      <w:r>
        <w:t xml:space="preserve"> </w:t>
      </w:r>
      <w:r>
        <w:t xml:space="preserve">1.5–2 weeks.</w:t>
      </w:r>
      <w:r>
        <w:t xml:space="preserve"> </w:t>
      </w:r>
      <w:r>
        <w:rPr>
          <w:bCs/>
          <w:b/>
        </w:rPr>
        <w:t xml:space="preserve">Maintenance:</w:t>
      </w:r>
      <w:r>
        <w:t xml:space="preserve"> </w:t>
      </w:r>
      <w:r>
        <w:t xml:space="preserve">low.</w:t>
      </w:r>
    </w:p>
    <w:bookmarkEnd w:id="131"/>
    <w:bookmarkStart w:id="132" w:name="f.-scores-and-recommendation-11"/>
    <w:p>
      <w:pPr>
        <w:pStyle w:val="Heading3"/>
      </w:pPr>
      <w:r>
        <w:t xml:space="preserve">F. Scores and recommendation</w:t>
      </w:r>
    </w:p>
    <w:p>
      <w:pPr>
        <w:pStyle w:val="FirstParagraph"/>
      </w:pPr>
      <w:r>
        <w:t xml:space="preserve">Reliability</w:t>
      </w:r>
      <w:r>
        <w:t xml:space="preserve"> </w:t>
      </w:r>
      <w:r>
        <w:rPr>
          <w:bCs/>
          <w:b/>
        </w:rPr>
        <w:t xml:space="preserve">9</w:t>
      </w:r>
      <w:r>
        <w:t xml:space="preserve"> </w:t>
      </w:r>
      <w:r>
        <w:t xml:space="preserve">· Complexity</w:t>
      </w:r>
      <w:r>
        <w:t xml:space="preserve"> </w:t>
      </w:r>
      <w:r>
        <w:rPr>
          <w:bCs/>
          <w:b/>
        </w:rPr>
        <w:t xml:space="preserve">2</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8</w:t>
      </w:r>
      <w:r>
        <w:t xml:space="preserve">.</w:t>
      </w:r>
      <w:r>
        <w:t xml:space="preserve"> </w:t>
      </w:r>
      <w:r>
        <w:rPr>
          <w:bCs/>
          <w:b/>
        </w:rPr>
        <w:t xml:space="preserve">Recommendation: Phase-1 core source.</w:t>
      </w:r>
      <w:r>
        <w:t xml:space="preserve"> </w:t>
      </w:r>
      <w:r>
        <w:t xml:space="preserve">Request quota increase + commercial license early in Phase 1.</w:t>
      </w:r>
    </w:p>
    <w:p>
      <w:r>
        <w:pict>
          <v:rect style="width:0;height:1.5pt" o:hralign="center" o:hrstd="t" o:hr="t"/>
        </w:pict>
      </w:r>
    </w:p>
    <w:bookmarkEnd w:id="132"/>
    <w:bookmarkEnd w:id="133"/>
    <w:bookmarkStart w:id="141" w:name="jooble"/>
    <w:p>
      <w:pPr>
        <w:pStyle w:val="Heading2"/>
      </w:pPr>
      <w:r>
        <w:t xml:space="preserve">6.2 Jooble</w:t>
      </w:r>
    </w:p>
    <w:bookmarkStart w:id="134" w:name="a.-overview-12"/>
    <w:p>
      <w:pPr>
        <w:pStyle w:val="Heading3"/>
      </w:pPr>
      <w:r>
        <w:t xml:space="preserve">A. Overview</w:t>
      </w:r>
    </w:p>
    <w:p>
      <w:pPr>
        <w:pStyle w:val="FirstParagraph"/>
      </w:pPr>
      <w:r>
        <w:t xml:space="preserve">Jooble is a job-search engine operating in ~69 countries, aggregating from 1,000+ sources</w:t>
      </w:r>
      <w:r>
        <w:t xml:space="preserve"> </w:t>
      </w:r>
      <w:r>
        <w:rPr>
          <w:vertAlign w:val="superscript"/>
        </w:rPr>
        <w:footnoteReference w:id="46"/>
      </w:r>
      <w:r>
        <w:t xml:space="preserve">. It offers an official, free REST API with a self-issued GUID key and documented request/response schema</w:t>
      </w:r>
      <w:r>
        <w:t xml:space="preserve"> </w:t>
      </w:r>
      <w:fldSimple w:instr="NOTEREF _Ref_Footnote_2 \h \f">
        <w:r>
          <w:rPr>
            <w:vertAlign w:val="superscript"/>
          </w:rPr>
          <w:t>2</w:t>
        </w:r>
      </w:fldSimple>
      <w:r>
        <w:t xml:space="preserve">.</w:t>
      </w:r>
    </w:p>
    <w:bookmarkEnd w:id="134"/>
    <w:bookmarkStart w:id="135" w:name="fact-sheet-12"/>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https://jooble.org</w:t>
            </w:r>
          </w:p>
        </w:tc>
      </w:tr>
      <w:tr>
        <w:tc>
          <w:tcPr/>
          <w:p>
            <w:pPr>
              <w:pStyle w:val="Compact"/>
              <w:jc w:val="left"/>
            </w:pPr>
            <w:r>
              <w:t xml:space="preserve">Official documentation</w:t>
            </w:r>
          </w:p>
        </w:tc>
        <w:tc>
          <w:tcPr/>
          <w:p>
            <w:pPr>
              <w:pStyle w:val="Compact"/>
              <w:jc w:val="left"/>
            </w:pPr>
            <w:r>
              <w:t xml:space="preserve">https://jooble.org/api/about + Jooble Help Center REST API documentation</w:t>
            </w:r>
            <w:r>
              <w:t xml:space="preserve"> </w:t>
            </w:r>
            <w:r>
              <w:rPr>
                <w:vertAlign w:val="superscript"/>
              </w:rPr>
              <w:footnoteReference w:id="47"/>
            </w:r>
            <w:r>
              <w:t xml:space="preserve"> </w:t>
            </w:r>
            <w:fldSimple w:instr="NOTEREF _Ref_Footnote_2 \h \f">
              <w:r>
                <w:rPr>
                  <w:vertAlign w:val="superscript"/>
                </w:rPr>
                <w:t>2</w:t>
              </w:r>
            </w:fldSimple>
          </w:p>
        </w:tc>
      </w:tr>
      <w:tr>
        <w:tc>
          <w:tcPr/>
          <w:p>
            <w:pPr>
              <w:pStyle w:val="Compact"/>
              <w:jc w:val="left"/>
            </w:pPr>
            <w:r>
              <w:t xml:space="preserve">API availability</w:t>
            </w:r>
          </w:p>
        </w:tc>
        <w:tc>
          <w:tcPr/>
          <w:p>
            <w:pPr>
              <w:pStyle w:val="Compact"/>
              <w:jc w:val="left"/>
            </w:pPr>
            <w:r>
              <w:t xml:space="preserve">Yes — official, self-serve</w:t>
            </w:r>
          </w:p>
        </w:tc>
      </w:tr>
      <w:tr>
        <w:tc>
          <w:tcPr/>
          <w:p>
            <w:pPr>
              <w:pStyle w:val="Compact"/>
              <w:jc w:val="left"/>
            </w:pPr>
            <w:r>
              <w:t xml:space="preserve">API type(s)</w:t>
            </w:r>
          </w:p>
        </w:tc>
        <w:tc>
          <w:tcPr/>
          <w:p>
            <w:pPr>
              <w:pStyle w:val="Compact"/>
              <w:jc w:val="left"/>
            </w:pPr>
            <w:r>
              <w:t xml:space="preserve">REST (JSON over POST)</w:t>
            </w:r>
          </w:p>
        </w:tc>
      </w:tr>
      <w:tr>
        <w:tc>
          <w:tcPr/>
          <w:p>
            <w:pPr>
              <w:pStyle w:val="Compact"/>
              <w:jc w:val="left"/>
            </w:pPr>
            <w:r>
              <w:t xml:space="preserve">Authentication</w:t>
            </w:r>
          </w:p>
        </w:tc>
        <w:tc>
          <w:tcPr/>
          <w:p>
            <w:pPr>
              <w:pStyle w:val="Compact"/>
              <w:jc w:val="left"/>
            </w:pPr>
            <w:r>
              <w:t xml:space="preserve">GUID API key embedded in path:</w:t>
            </w:r>
            <w:r>
              <w:t xml:space="preserve"> </w:t>
            </w:r>
            <w:r>
              <w:rPr>
                <w:rStyle w:val="VerbatimChar"/>
              </w:rPr>
              <w:t xml:space="preserve">POST https://jooble.org/api/{api_key}</w:t>
            </w:r>
            <w:r>
              <w:t xml:space="preserve"> </w:t>
            </w:r>
            <w:fldSimple w:instr="NOTEREF _Ref_Footnote_2 \h \f">
              <w:r>
                <w:rPr>
                  <w:vertAlign w:val="superscript"/>
                </w:rPr>
                <w:t>2</w:t>
              </w:r>
            </w:fldSimple>
          </w:p>
        </w:tc>
      </w:tr>
      <w:tr>
        <w:tc>
          <w:tcPr/>
          <w:p>
            <w:pPr>
              <w:pStyle w:val="Compact"/>
              <w:jc w:val="left"/>
            </w:pPr>
            <w:r>
              <w:t xml:space="preserve">Developer program</w:t>
            </w:r>
          </w:p>
        </w:tc>
        <w:tc>
          <w:tcPr/>
          <w:p>
            <w:pPr>
              <w:pStyle w:val="Compact"/>
              <w:jc w:val="left"/>
            </w:pPr>
            <w:r>
              <w:t xml:space="preserve">Self-serve key issuance (name, email, website; &lt;1 minute, no credit card)</w:t>
            </w:r>
            <w:r>
              <w:t xml:space="preserve"> </w:t>
            </w:r>
            <w:fldSimple w:instr="NOTEREF _Ref_Footnote_46 \h \f">
              <w:r>
                <w:rPr>
                  <w:vertAlign w:val="superscript"/>
                </w:rPr>
                <w:t>46</w:t>
              </w:r>
            </w:fldSimple>
          </w:p>
        </w:tc>
      </w:tr>
      <w:tr>
        <w:tc>
          <w:tcPr/>
          <w:p>
            <w:pPr>
              <w:pStyle w:val="Compact"/>
              <w:jc w:val="left"/>
            </w:pPr>
            <w:r>
              <w:t xml:space="preserve">Approval required</w:t>
            </w:r>
          </w:p>
        </w:tc>
        <w:tc>
          <w:tcPr/>
          <w:p>
            <w:pPr>
              <w:pStyle w:val="Compact"/>
              <w:jc w:val="left"/>
            </w:pPr>
            <w:r>
              <w:t xml:space="preserve">No</w:t>
            </w:r>
          </w:p>
        </w:tc>
      </w:tr>
      <w:tr>
        <w:tc>
          <w:tcPr/>
          <w:p>
            <w:pPr>
              <w:pStyle w:val="Compact"/>
              <w:jc w:val="left"/>
            </w:pPr>
            <w:r>
              <w:t xml:space="preserve">Verification required</w:t>
            </w:r>
          </w:p>
        </w:tc>
        <w:tc>
          <w:tcPr/>
          <w:p>
            <w:pPr>
              <w:pStyle w:val="Compact"/>
              <w:jc w:val="left"/>
            </w:pPr>
            <w:r>
              <w:t xml:space="preserve">Email</w:t>
            </w:r>
          </w:p>
        </w:tc>
      </w:tr>
      <w:tr>
        <w:tc>
          <w:tcPr/>
          <w:p>
            <w:pPr>
              <w:pStyle w:val="Compact"/>
              <w:jc w:val="left"/>
            </w:pPr>
            <w:r>
              <w:t xml:space="preserve">Commercial use</w:t>
            </w:r>
          </w:p>
        </w:tc>
        <w:tc>
          <w:tcPr/>
          <w:p>
            <w:pPr>
              <w:pStyle w:val="Compact"/>
              <w:jc w:val="left"/>
            </w:pPr>
            <w:r>
              <w:t xml:space="preserve">Subject to Jooble API terms on the api/about page — review current text at key issuance</w:t>
            </w:r>
            <w:r>
              <w:t xml:space="preserve"> </w:t>
            </w:r>
            <w:fldSimple w:instr="NOTEREF _Ref_Footnote_47 \h \f">
              <w:r>
                <w:rPr>
                  <w:vertAlign w:val="superscript"/>
                </w:rPr>
                <w:t>47</w:t>
              </w:r>
            </w:fldSimple>
          </w:p>
        </w:tc>
      </w:tr>
      <w:tr>
        <w:tc>
          <w:tcPr/>
          <w:p>
            <w:pPr>
              <w:pStyle w:val="Compact"/>
              <w:jc w:val="left"/>
            </w:pPr>
            <w:r>
              <w:t xml:space="preserve">Redistribution</w:t>
            </w:r>
          </w:p>
        </w:tc>
        <w:tc>
          <w:tcPr/>
          <w:p>
            <w:pPr>
              <w:pStyle w:val="Compact"/>
              <w:jc w:val="left"/>
            </w:pPr>
            <w:r>
              <w:t xml:space="preserve">Per Jooble terms; aggregation into a job product is the documented use case</w:t>
            </w:r>
            <w:r>
              <w:t xml:space="preserve"> </w:t>
            </w:r>
            <w:fldSimple w:instr="NOTEREF _Ref_Footnote_2 \h \f">
              <w:r>
                <w:rPr>
                  <w:vertAlign w:val="superscript"/>
                </w:rPr>
                <w:t>2</w:t>
              </w:r>
            </w:fldSimple>
          </w:p>
        </w:tc>
      </w:tr>
      <w:tr>
        <w:tc>
          <w:tcPr/>
          <w:p>
            <w:pPr>
              <w:pStyle w:val="Compact"/>
              <w:jc w:val="left"/>
            </w:pPr>
            <w:r>
              <w:t xml:space="preserve">Attribution</w:t>
            </w:r>
          </w:p>
        </w:tc>
        <w:tc>
          <w:tcPr/>
          <w:p>
            <w:pPr>
              <w:pStyle w:val="Compact"/>
              <w:jc w:val="left"/>
            </w:pPr>
            <w:r>
              <w:t xml:space="preserve">Industry norm — link via</w:t>
            </w:r>
            <w:r>
              <w:t xml:space="preserve"> </w:t>
            </w:r>
            <w:r>
              <w:rPr>
                <w:rStyle w:val="VerbatimChar"/>
              </w:rPr>
              <w:t xml:space="preserve">link</w:t>
            </w:r>
            <w:r>
              <w:t xml:space="preserve"> </w:t>
            </w:r>
            <w:r>
              <w:t xml:space="preserve">field</w:t>
            </w:r>
            <w:r>
              <w:t xml:space="preserve"> </w:t>
            </w:r>
            <w:fldSimple w:instr="NOTEREF _Ref_Footnote_2 \h \f">
              <w:r>
                <w:rPr>
                  <w:vertAlign w:val="superscript"/>
                </w:rPr>
                <w:t>2</w:t>
              </w:r>
            </w:fldSimple>
          </w:p>
        </w:tc>
      </w:tr>
      <w:tr>
        <w:tc>
          <w:tcPr/>
          <w:p>
            <w:pPr>
              <w:pStyle w:val="Compact"/>
              <w:jc w:val="left"/>
            </w:pPr>
            <w:r>
              <w:t xml:space="preserve">Rate limits</w:t>
            </w:r>
          </w:p>
        </w:tc>
        <w:tc>
          <w:tcPr/>
          <w:p>
            <w:pPr>
              <w:pStyle w:val="Compact"/>
              <w:jc w:val="left"/>
            </w:pPr>
            <w:r>
              <w:t xml:space="preserve">Not publicly documented;</w:t>
            </w:r>
            <w:r>
              <w:t xml:space="preserve"> </w:t>
            </w:r>
            <w:r>
              <w:t xml:space="preserve">“</w:t>
            </w:r>
            <w:r>
              <w:t xml:space="preserve">no documented rate limits for standard usage</w:t>
            </w:r>
            <w:r>
              <w:t xml:space="preserve">”</w:t>
            </w:r>
            <w:r>
              <w:t xml:space="preserve"> </w:t>
            </w:r>
            <w:r>
              <w:t xml:space="preserve">per integrator field reports</w:t>
            </w:r>
            <w:r>
              <w:t xml:space="preserve"> </w:t>
            </w:r>
            <w:fldSimple w:instr="NOTEREF _Ref_Footnote_46 \h \f">
              <w:r>
                <w:rPr>
                  <w:vertAlign w:val="superscript"/>
                </w:rPr>
                <w:t>46</w:t>
              </w:r>
            </w:fldSimple>
            <w:r>
              <w:t xml:space="preserve"> </w:t>
            </w:r>
            <w:r>
              <w:t xml:space="preserve">— throttle conservatively</w:t>
            </w:r>
          </w:p>
        </w:tc>
      </w:tr>
      <w:tr>
        <w:tc>
          <w:tcPr/>
          <w:p>
            <w:pPr>
              <w:pStyle w:val="Compact"/>
              <w:jc w:val="left"/>
            </w:pPr>
            <w:r>
              <w:t xml:space="preserve">Quotas</w:t>
            </w:r>
          </w:p>
        </w:tc>
        <w:tc>
          <w:tcPr/>
          <w:p>
            <w:pPr>
              <w:pStyle w:val="Compact"/>
              <w:jc w:val="left"/>
            </w:pPr>
            <w:r>
              <w:t xml:space="preserve">Not publicly documented</w:t>
            </w:r>
          </w:p>
        </w:tc>
      </w:tr>
      <w:tr>
        <w:tc>
          <w:tcPr/>
          <w:p>
            <w:pPr>
              <w:pStyle w:val="Compact"/>
              <w:jc w:val="left"/>
            </w:pPr>
            <w:r>
              <w:t xml:space="preserve">Pagination</w:t>
            </w:r>
          </w:p>
        </w:tc>
        <w:tc>
          <w:tcPr/>
          <w:p>
            <w:pPr>
              <w:pStyle w:val="Compact"/>
              <w:jc w:val="left"/>
            </w:pPr>
            <w:r>
              <w:rPr>
                <w:rStyle w:val="VerbatimChar"/>
              </w:rPr>
              <w:t xml:space="preserve">page</w:t>
            </w:r>
            <w:r>
              <w:t xml:space="preserve"> </w:t>
            </w:r>
            <w:r>
              <w:t xml:space="preserve">+</w:t>
            </w:r>
            <w:r>
              <w:t xml:space="preserve"> </w:t>
            </w:r>
            <w:r>
              <w:rPr>
                <w:rStyle w:val="VerbatimChar"/>
              </w:rPr>
              <w:t xml:space="preserve">ResultOnPage</w:t>
            </w:r>
            <w:r>
              <w:t xml:space="preserve"> </w:t>
            </w:r>
            <w:r>
              <w:t xml:space="preserve">parameters</w:t>
            </w:r>
            <w:r>
              <w:t xml:space="preserve"> </w:t>
            </w:r>
            <w:fldSimple w:instr="NOTEREF _Ref_Footnote_2 \h \f">
              <w:r>
                <w:rPr>
                  <w:vertAlign w:val="superscript"/>
                </w:rPr>
                <w:t>2</w:t>
              </w:r>
            </w:fldSimple>
          </w:p>
        </w:tc>
      </w:tr>
      <w:tr>
        <w:tc>
          <w:tcPr/>
          <w:p>
            <w:pPr>
              <w:pStyle w:val="Compact"/>
              <w:jc w:val="left"/>
            </w:pPr>
            <w:r>
              <w:t xml:space="preserve">Filtering</w:t>
            </w:r>
          </w:p>
        </w:tc>
        <w:tc>
          <w:tcPr/>
          <w:p>
            <w:pPr>
              <w:pStyle w:val="Compact"/>
              <w:jc w:val="left"/>
            </w:pPr>
            <w:r>
              <w:rPr>
                <w:rStyle w:val="VerbatimChar"/>
              </w:rPr>
              <w:t xml:space="preserve">keywords</w:t>
            </w:r>
            <w:r>
              <w:t xml:space="preserve">,</w:t>
            </w:r>
            <w:r>
              <w:t xml:space="preserve"> </w:t>
            </w:r>
            <w:r>
              <w:rPr>
                <w:rStyle w:val="VerbatimChar"/>
              </w:rPr>
              <w:t xml:space="preserve">location</w:t>
            </w:r>
            <w:r>
              <w:t xml:space="preserve">,</w:t>
            </w:r>
            <w:r>
              <w:t xml:space="preserve"> </w:t>
            </w:r>
            <w:r>
              <w:rPr>
                <w:rStyle w:val="VerbatimChar"/>
              </w:rPr>
              <w:t xml:space="preserve">radius</w:t>
            </w:r>
            <w:r>
              <w:t xml:space="preserve"> </w:t>
            </w:r>
            <w:r>
              <w:t xml:space="preserve">(0/4/8/16/26/40/80 km),</w:t>
            </w:r>
            <w:r>
              <w:t xml:space="preserve"> </w:t>
            </w:r>
            <w:r>
              <w:rPr>
                <w:rStyle w:val="VerbatimChar"/>
              </w:rPr>
              <w:t xml:space="preserve">salary</w:t>
            </w:r>
            <w:r>
              <w:t xml:space="preserve"> </w:t>
            </w:r>
            <w:r>
              <w:t xml:space="preserve">(minimum),</w:t>
            </w:r>
            <w:r>
              <w:t xml:space="preserve"> </w:t>
            </w:r>
            <w:r>
              <w:rPr>
                <w:rStyle w:val="VerbatimChar"/>
              </w:rPr>
              <w:t xml:space="preserve">companysearch</w:t>
            </w:r>
            <w:r>
              <w:t xml:space="preserve"> </w:t>
            </w:r>
            <w:fldSimple w:instr="NOTEREF _Ref_Footnote_2 \h \f">
              <w:r>
                <w:rPr>
                  <w:vertAlign w:val="superscript"/>
                </w:rPr>
                <w:t>2</w:t>
              </w:r>
            </w:fldSimple>
          </w:p>
        </w:tc>
      </w:tr>
      <w:tr>
        <w:tc>
          <w:tcPr/>
          <w:p>
            <w:pPr>
              <w:pStyle w:val="Compact"/>
              <w:jc w:val="left"/>
            </w:pPr>
            <w:r>
              <w:t xml:space="preserve">Sorting</w:t>
            </w:r>
          </w:p>
        </w:tc>
        <w:tc>
          <w:tcPr/>
          <w:p>
            <w:pPr>
              <w:pStyle w:val="Compact"/>
              <w:jc w:val="left"/>
            </w:pPr>
            <w:r>
              <w:rPr>
                <w:rStyle w:val="VerbatimChar"/>
              </w:rPr>
              <w:t xml:space="preserve">SearchMode</w:t>
            </w:r>
            <w:r>
              <w:t xml:space="preserve"> </w:t>
            </w:r>
            <w:r>
              <w:t xml:space="preserve">parameter</w:t>
            </w:r>
            <w:r>
              <w:t xml:space="preserve"> </w:t>
            </w:r>
            <w:fldSimple w:instr="NOTEREF _Ref_Footnote_2 \h \f">
              <w:r>
                <w:rPr>
                  <w:vertAlign w:val="superscript"/>
                </w:rPr>
                <w:t>2</w:t>
              </w:r>
            </w:fldSimple>
          </w:p>
        </w:tc>
      </w:tr>
      <w:tr>
        <w:tc>
          <w:tcPr/>
          <w:p>
            <w:pPr>
              <w:pStyle w:val="Compact"/>
              <w:jc w:val="left"/>
            </w:pPr>
            <w:r>
              <w:t xml:space="preserve">Search</w:t>
            </w:r>
          </w:p>
        </w:tc>
        <w:tc>
          <w:tcPr/>
          <w:p>
            <w:pPr>
              <w:pStyle w:val="Compact"/>
              <w:jc w:val="left"/>
            </w:pPr>
            <w:r>
              <w:t xml:space="preserve">Full-text keyword search across title/description or company name</w:t>
            </w:r>
            <w:r>
              <w:t xml:space="preserve"> </w:t>
            </w:r>
            <w:fldSimple w:instr="NOTEREF _Ref_Footnote_2 \h \f">
              <w:r>
                <w:rPr>
                  <w:vertAlign w:val="superscript"/>
                </w:rPr>
                <w:t>2</w:t>
              </w:r>
            </w:fldSimple>
          </w:p>
        </w:tc>
      </w:tr>
      <w:tr>
        <w:tc>
          <w:tcPr/>
          <w:p>
            <w:pPr>
              <w:pStyle w:val="Compact"/>
              <w:jc w:val="left"/>
            </w:pPr>
            <w:r>
              <w:t xml:space="preserve">Update frequency</w:t>
            </w:r>
          </w:p>
        </w:tc>
        <w:tc>
          <w:tcPr/>
          <w:p>
            <w:pPr>
              <w:pStyle w:val="Compact"/>
              <w:jc w:val="left"/>
            </w:pPr>
            <w:r>
              <w:t xml:space="preserve">Real-time aggregation</w:t>
            </w:r>
            <w:r>
              <w:t xml:space="preserve"> </w:t>
            </w:r>
            <w:fldSimple w:instr="NOTEREF _Ref_Footnote_46 \h \f">
              <w:r>
                <w:rPr>
                  <w:vertAlign w:val="superscript"/>
                </w:rPr>
                <w:t>46</w:t>
              </w:r>
            </w:fldSimple>
          </w:p>
        </w:tc>
      </w:tr>
      <w:tr>
        <w:tc>
          <w:tcPr/>
          <w:p>
            <w:pPr>
              <w:pStyle w:val="Compact"/>
              <w:jc w:val="left"/>
            </w:pPr>
            <w:r>
              <w:t xml:space="preserve">Webhooks</w:t>
            </w:r>
          </w:p>
        </w:tc>
        <w:tc>
          <w:tcPr/>
          <w:p>
            <w:pPr>
              <w:pStyle w:val="Compact"/>
              <w:jc w:val="left"/>
            </w:pPr>
            <w:r>
              <w:t xml:space="preserve">No</w:t>
            </w:r>
          </w:p>
        </w:tc>
      </w:tr>
      <w:tr>
        <w:tc>
          <w:tcPr/>
          <w:p>
            <w:pPr>
              <w:pStyle w:val="Compact"/>
              <w:jc w:val="left"/>
            </w:pPr>
            <w:r>
              <w:t xml:space="preserve">SDKs / languages</w:t>
            </w:r>
          </w:p>
        </w:tc>
        <w:tc>
          <w:tcPr/>
          <w:p>
            <w:pPr>
              <w:pStyle w:val="Compact"/>
              <w:jc w:val="left"/>
            </w:pPr>
            <w:r>
              <w:t xml:space="preserve">No official SDK; official code examples in PHP, JavaScript, Ruby, C#, Python</w:t>
            </w:r>
            <w:r>
              <w:t xml:space="preserve"> </w:t>
            </w:r>
            <w:fldSimple w:instr="NOTEREF _Ref_Footnote_2 \h \f">
              <w:r>
                <w:rPr>
                  <w:vertAlign w:val="superscript"/>
                </w:rPr>
                <w:t>2</w:t>
              </w:r>
            </w:fldSimple>
          </w:p>
        </w:tc>
      </w:tr>
      <w:tr>
        <w:tc>
          <w:tcPr/>
          <w:p>
            <w:pPr>
              <w:pStyle w:val="Compact"/>
              <w:jc w:val="left"/>
            </w:pPr>
            <w:r>
              <w:t xml:space="preserve">Stability / versioning</w:t>
            </w:r>
          </w:p>
        </w:tc>
        <w:tc>
          <w:tcPr/>
          <w:p>
            <w:pPr>
              <w:pStyle w:val="Compact"/>
              <w:jc w:val="left"/>
            </w:pPr>
            <w:r>
              <w:t xml:space="preserve">Unversioned path with key; stable for years</w:t>
            </w:r>
          </w:p>
        </w:tc>
      </w:tr>
      <w:tr>
        <w:tc>
          <w:tcPr/>
          <w:p>
            <w:pPr>
              <w:pStyle w:val="Compact"/>
              <w:jc w:val="left"/>
            </w:pPr>
            <w:r>
              <w:t xml:space="preserve">Deprecation / changelog</w:t>
            </w:r>
          </w:p>
        </w:tc>
        <w:tc>
          <w:tcPr/>
          <w:p>
            <w:pPr>
              <w:pStyle w:val="Compact"/>
              <w:jc w:val="left"/>
            </w:pPr>
            <w:r>
              <w:t xml:space="preserve">Help-center maintained (docs updated May 2025)</w:t>
            </w:r>
            <w:r>
              <w:t xml:space="preserve"> </w:t>
            </w:r>
            <w:fldSimple w:instr="NOTEREF _Ref_Footnote_2 \h \f">
              <w:r>
                <w:rPr>
                  <w:vertAlign w:val="superscript"/>
                </w:rPr>
                <w:t>2</w:t>
              </w:r>
            </w:fldSimple>
          </w:p>
        </w:tc>
      </w:tr>
      <w:tr>
        <w:tc>
          <w:tcPr/>
          <w:p>
            <w:pPr>
              <w:pStyle w:val="Compact"/>
              <w:jc w:val="left"/>
            </w:pPr>
            <w:r>
              <w:t xml:space="preserve">Pricing</w:t>
            </w:r>
          </w:p>
        </w:tc>
        <w:tc>
          <w:tcPr/>
          <w:p>
            <w:pPr>
              <w:pStyle w:val="Compact"/>
              <w:jc w:val="left"/>
            </w:pPr>
            <w:r>
              <w:t xml:space="preserve">Free</w:t>
            </w:r>
            <w:r>
              <w:t xml:space="preserve"> </w:t>
            </w:r>
            <w:fldSimple w:instr="NOTEREF _Ref_Footnote_46 \h \f">
              <w:r>
                <w:rPr>
                  <w:vertAlign w:val="superscript"/>
                </w:rPr>
                <w:t>46</w:t>
              </w:r>
            </w:fldSimple>
          </w:p>
        </w:tc>
      </w:tr>
    </w:tbl>
    <w:bookmarkEnd w:id="135"/>
    <w:bookmarkStart w:id="136" w:name="b.-data-model-and-supported-fields-3"/>
    <w:p>
      <w:pPr>
        <w:pStyle w:val="Heading3"/>
      </w:pPr>
      <w:r>
        <w:t xml:space="preserve">B. Data model and supported fields</w:t>
      </w:r>
    </w:p>
    <w:p>
      <w:pPr>
        <w:pStyle w:val="FirstParagraph"/>
      </w:pPr>
      <w:r>
        <w:t xml:space="preserve">Request/response per official docs</w:t>
      </w:r>
      <w:r>
        <w:t xml:space="preserve"> </w:t>
      </w:r>
      <w:fldSimple w:instr="NOTEREF _Ref_Footnote_2 \h \f">
        <w:r>
          <w:rPr>
            <w:vertAlign w:val="superscript"/>
          </w:rPr>
          <w:t>2</w:t>
        </w:r>
      </w:fldSimple>
      <w:r>
        <w:t xml:space="preserve">:</w:t>
      </w:r>
    </w:p>
    <w:p>
      <w:pPr>
        <w:pStyle w:val="SourceCode"/>
      </w:pPr>
      <w:r>
        <w:rPr>
          <w:rStyle w:val="ErrorTok"/>
        </w:rPr>
        <w:t xml:space="preserve">POST</w:t>
      </w:r>
      <w:r>
        <w:rPr>
          <w:rStyle w:val="NormalTok"/>
        </w:rPr>
        <w:t xml:space="preserve"> </w:t>
      </w:r>
      <w:r>
        <w:rPr>
          <w:rStyle w:val="ErrorTok"/>
        </w:rPr>
        <w:t xml:space="preserve">https://jooble.org/api/</w:t>
      </w:r>
      <w:r>
        <w:rPr>
          <w:rStyle w:val="FunctionTok"/>
        </w:rPr>
        <w:t xml:space="preserve">{</w:t>
      </w:r>
      <w:r>
        <w:rPr>
          <w:rStyle w:val="ErrorTok"/>
        </w:rPr>
        <w:t xml:space="preserve">api_key</w:t>
      </w:r>
      <w:r>
        <w:rPr>
          <w:rStyle w:val="FunctionTok"/>
        </w:rPr>
        <w:t xml:space="preserve">}</w:t>
      </w:r>
      <w:r>
        <w:br/>
      </w:r>
      <w:r>
        <w:rPr>
          <w:rStyle w:val="FunctionTok"/>
        </w:rPr>
        <w:t xml:space="preserve">{</w:t>
      </w:r>
      <w:r>
        <w:rPr>
          <w:rStyle w:val="NormalTok"/>
        </w:rPr>
        <w:t xml:space="preserve"> </w:t>
      </w:r>
      <w:r>
        <w:rPr>
          <w:rStyle w:val="DataTypeTok"/>
        </w:rPr>
        <w:t xml:space="preserve">"keywords"</w:t>
      </w:r>
      <w:r>
        <w:rPr>
          <w:rStyle w:val="FunctionTok"/>
        </w:rPr>
        <w:t xml:space="preserve">:</w:t>
      </w:r>
      <w:r>
        <w:rPr>
          <w:rStyle w:val="NormalTok"/>
        </w:rPr>
        <w:t xml:space="preserve"> </w:t>
      </w:r>
      <w:r>
        <w:rPr>
          <w:rStyle w:val="StringTok"/>
        </w:rPr>
        <w:t xml:space="preserve">"Sales Manager, Administrator"</w:t>
      </w:r>
      <w:r>
        <w:rPr>
          <w:rStyle w:val="FunctionTok"/>
        </w:rPr>
        <w:t xml:space="preserve">,</w:t>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"Kyiv"</w:t>
      </w:r>
      <w:r>
        <w:rPr>
          <w:rStyle w:val="FunctionTok"/>
        </w:rPr>
        <w:t xml:space="preserve">,</w:t>
      </w:r>
      <w:r>
        <w:rPr>
          <w:rStyle w:val="NormalTok"/>
        </w:rPr>
        <w:t xml:space="preserve"> </w:t>
      </w:r>
      <w:r>
        <w:rPr>
          <w:rStyle w:val="DataTypeTok"/>
        </w:rPr>
        <w:t xml:space="preserve">"radius"</w:t>
      </w:r>
      <w:r>
        <w:rPr>
          <w:rStyle w:val="FunctionTok"/>
        </w:rPr>
        <w:t xml:space="preserve">:</w:t>
      </w:r>
      <w:r>
        <w:rPr>
          <w:rStyle w:val="NormalTok"/>
        </w:rPr>
        <w:t xml:space="preserve"> </w:t>
      </w:r>
      <w:r>
        <w:rPr>
          <w:rStyle w:val="StringTok"/>
        </w:rPr>
        <w:t xml:space="preserve">"80"</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StringTok"/>
        </w:rPr>
        <w:t xml:space="preserve">"1"</w:t>
      </w:r>
      <w:r>
        <w:rPr>
          <w:rStyle w:val="FunctionTok"/>
        </w:rPr>
        <w:t xml:space="preserve">,</w:t>
      </w:r>
      <w:r>
        <w:rPr>
          <w:rStyle w:val="NormalTok"/>
        </w:rPr>
        <w:t xml:space="preserve"> </w:t>
      </w:r>
      <w:r>
        <w:rPr>
          <w:rStyle w:val="DataTypeTok"/>
        </w:rPr>
        <w:t xml:space="preserve">"companysearch"</w:t>
      </w:r>
      <w:r>
        <w:rPr>
          <w:rStyle w:val="FunctionTok"/>
        </w:rPr>
        <w:t xml:space="preserve">:</w:t>
      </w:r>
      <w:r>
        <w:rPr>
          <w:rStyle w:val="NormalTok"/>
        </w:rPr>
        <w:t xml:space="preserve"> </w:t>
      </w:r>
      <w:r>
        <w:rPr>
          <w:rStyle w:val="StringTok"/>
        </w:rPr>
        <w:t xml:space="preserve">"false"</w:t>
      </w:r>
      <w:r>
        <w:rPr>
          <w:rStyle w:val="NormalTok"/>
        </w:rPr>
        <w:t xml:space="preserve"> </w:t>
      </w:r>
      <w:r>
        <w:rPr>
          <w:rStyle w:val="FunctionTok"/>
        </w:rPr>
        <w:t xml:space="preserve">}</w:t>
      </w:r>
    </w:p>
    <w:p>
      <w:pPr>
        <w:pStyle w:val="SourceCode"/>
      </w:pPr>
      <w:r>
        <w:rPr>
          <w:rStyle w:val="FunctionTok"/>
        </w:rPr>
        <w:t xml:space="preserve">{</w:t>
      </w:r>
      <w:r>
        <w:rPr>
          <w:rStyle w:val="NormalTok"/>
        </w:rPr>
        <w:t xml:space="preserve"> </w:t>
      </w:r>
      <w:r>
        <w:rPr>
          <w:rStyle w:val="DataTypeTok"/>
        </w:rPr>
        <w:t xml:space="preserve">"totalCount"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"jobs"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"Sales Manager"</w:t>
      </w:r>
      <w:r>
        <w:rPr>
          <w:rStyle w:val="FunctionTok"/>
        </w:rPr>
        <w:t xml:space="preserve">,</w:t>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"Kyiv"</w:t>
      </w:r>
      <w:r>
        <w:rPr>
          <w:rStyle w:val="FunctionTok"/>
        </w:rPr>
        <w:t xml:space="preserve">,</w:t>
      </w:r>
      <w:r>
        <w:br/>
      </w:r>
      <w:r>
        <w:rPr>
          <w:rStyle w:val="NormalTok"/>
        </w:rPr>
        <w:t xml:space="preserve">    </w:t>
      </w:r>
      <w:r>
        <w:rPr>
          <w:rStyle w:val="DataTypeTok"/>
        </w:rPr>
        <w:t xml:space="preserve">"snippet"</w:t>
      </w:r>
      <w:r>
        <w:rPr>
          <w:rStyle w:val="FunctionTok"/>
        </w:rPr>
        <w:t xml:space="preserve">:</w:t>
      </w:r>
      <w:r>
        <w:rPr>
          <w:rStyle w:val="NormalTok"/>
        </w:rPr>
        <w:t xml:space="preserve"> </w:t>
      </w:r>
      <w:r>
        <w:rPr>
          <w:rStyle w:val="StringTok"/>
        </w:rPr>
        <w:t xml:space="preserve">"This is a great opportunity..."</w:t>
      </w:r>
      <w:r>
        <w:rPr>
          <w:rStyle w:val="FunctionTok"/>
        </w:rPr>
        <w:t xml:space="preserve">,</w:t>
      </w:r>
      <w:r>
        <w:rPr>
          <w:rStyle w:val="NormalTok"/>
        </w:rPr>
        <w:t xml:space="preserve"> </w:t>
      </w:r>
      <w:r>
        <w:rPr>
          <w:rStyle w:val="DataTypeTok"/>
        </w:rPr>
        <w:t xml:space="preserve">"salary"</w:t>
      </w:r>
      <w:r>
        <w:rPr>
          <w:rStyle w:val="FunctionTok"/>
        </w:rPr>
        <w:t xml:space="preserve">:</w:t>
      </w:r>
      <w:r>
        <w:rPr>
          <w:rStyle w:val="NormalTok"/>
        </w:rPr>
        <w:t xml:space="preserve"> </w:t>
      </w:r>
      <w:r>
        <w:rPr>
          <w:rStyle w:val="StringTok"/>
        </w:rPr>
        <w:t xml:space="preserve">"17,600 UAH"</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"jooble"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"Full-time"</w:t>
      </w:r>
      <w:r>
        <w:rPr>
          <w:rStyle w:val="FunctionTok"/>
        </w:rPr>
        <w:t xml:space="preserve">,</w:t>
      </w:r>
      <w:r>
        <w:rPr>
          <w:rStyle w:val="NormalTok"/>
        </w:rPr>
        <w:t xml:space="preserve"> </w:t>
      </w:r>
      <w:r>
        <w:rPr>
          <w:rStyle w:val="DataTypeTok"/>
        </w:rPr>
        <w:t xml:space="preserve">"link"</w:t>
      </w:r>
      <w:r>
        <w:rPr>
          <w:rStyle w:val="FunctionTok"/>
        </w:rPr>
        <w:t xml:space="preserve">:</w:t>
      </w:r>
      <w:r>
        <w:rPr>
          <w:rStyle w:val="NormalTok"/>
        </w:rPr>
        <w:t xml:space="preserve"> </w:t>
      </w:r>
      <w:r>
        <w:rPr>
          <w:rStyle w:val="StringTok"/>
        </w:rPr>
        <w:t xml:space="preserve">"https://ua.jooble.org/jdp/12345"</w:t>
      </w:r>
      <w:r>
        <w:rPr>
          <w:rStyle w:val="FunctionTok"/>
        </w:rPr>
        <w:t xml:space="preserve">,</w:t>
      </w:r>
      <w:r>
        <w:br/>
      </w:r>
      <w:r>
        <w:rPr>
          <w:rStyle w:val="NormalTok"/>
        </w:rPr>
        <w:t xml:space="preserve">    </w:t>
      </w:r>
      <w:r>
        <w:rPr>
          <w:rStyle w:val="DataTypeTok"/>
        </w:rPr>
        <w:t xml:space="preserve">"company"</w:t>
      </w:r>
      <w:r>
        <w:rPr>
          <w:rStyle w:val="FunctionTok"/>
        </w:rPr>
        <w:t xml:space="preserve">:</w:t>
      </w:r>
      <w:r>
        <w:rPr>
          <w:rStyle w:val="NormalTok"/>
        </w:rPr>
        <w:t xml:space="preserve"> </w:t>
      </w:r>
      <w:r>
        <w:rPr>
          <w:rStyle w:val="StringTok"/>
        </w:rPr>
        <w:t xml:space="preserve">"ABC Corp"</w:t>
      </w:r>
      <w:r>
        <w:rPr>
          <w:rStyle w:val="FunctionTok"/>
        </w:rPr>
        <w:t xml:space="preserve">,</w:t>
      </w:r>
      <w:r>
        <w:rPr>
          <w:rStyle w:val="NormalTok"/>
        </w:rPr>
        <w:t xml:space="preserve"> </w:t>
      </w:r>
      <w:r>
        <w:rPr>
          <w:rStyle w:val="DataTypeTok"/>
        </w:rPr>
        <w:t xml:space="preserve">"updated"</w:t>
      </w:r>
      <w:r>
        <w:rPr>
          <w:rStyle w:val="FunctionTok"/>
        </w:rPr>
        <w:t xml:space="preserve">:</w:t>
      </w:r>
      <w:r>
        <w:rPr>
          <w:rStyle w:val="NormalTok"/>
        </w:rPr>
        <w:t xml:space="preserve"> </w:t>
      </w:r>
      <w:r>
        <w:rPr>
          <w:rStyle w:val="StringTok"/>
        </w:rPr>
        <w:t xml:space="preserve">"2023-09-15T12:55:35.3870000"</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1234567890</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p>
    <w:p>
      <w:pPr>
        <w:pStyle w:val="FirstParagraph"/>
      </w:pPr>
      <w:r>
        <w:t xml:space="preserve">Error behavior:</w:t>
      </w:r>
      <w:r>
        <w:t xml:space="preserve"> </w:t>
      </w:r>
      <w:r>
        <w:rPr>
          <w:bCs/>
          <w:b/>
        </w:rPr>
        <w:t xml:space="preserve">403</w:t>
      </w:r>
      <w:r>
        <w:t xml:space="preserve"> </w:t>
      </w:r>
      <w:r>
        <w:t xml:space="preserve">invalid API key;</w:t>
      </w:r>
      <w:r>
        <w:t xml:space="preserve"> </w:t>
      </w:r>
      <w:r>
        <w:rPr>
          <w:bCs/>
          <w:b/>
        </w:rPr>
        <w:t xml:space="preserve">404</w:t>
      </w:r>
      <w:r>
        <w:t xml:space="preserve"> </w:t>
      </w:r>
      <w:r>
        <w:t xml:space="preserve">endpoint/resource unavailable</w:t>
      </w:r>
      <w:r>
        <w:t xml:space="preserve"> </w:t>
      </w:r>
      <w:fldSimple w:instr="NOTEREF _Ref_Footnote_2 \h \f">
        <w:r>
          <w:rPr>
            <w:vertAlign w:val="superscript"/>
          </w:rPr>
          <w:t>2</w:t>
        </w:r>
      </w:fldSimple>
      <w:r>
        <w:t xml:space="preserve">. Note: descriptions arrive as</w:t>
      </w:r>
      <w:r>
        <w:t xml:space="preserve"> </w:t>
      </w:r>
      <w:r>
        <w:rPr>
          <w:iCs/>
          <w:i/>
        </w:rPr>
        <w:t xml:space="preserve">snippets</w:t>
      </w:r>
      <w:r>
        <w:t xml:space="preserve">, not full text</w:t>
      </w:r>
      <w:r>
        <w:t xml:space="preserve"> </w:t>
      </w:r>
      <w:fldSimple w:instr="NOTEREF _Ref_Footnote_2 \h \f">
        <w:r>
          <w:rPr>
            <w:vertAlign w:val="superscript"/>
          </w:rPr>
          <w:t>2</w:t>
        </w:r>
      </w:fldSimple>
      <w:r>
        <w:t xml:space="preserve"> </w:t>
      </w:r>
      <w:r>
        <w:t xml:space="preserve">— Jooble is a discovery layer; full-text enrichment is not possible from this API.</w:t>
      </w:r>
    </w:p>
    <w:bookmarkEnd w:id="136"/>
    <w:bookmarkStart w:id="137" w:name="c.-terms-of-service-and-legal-analysis-6"/>
    <w:p>
      <w:pPr>
        <w:pStyle w:val="Heading3"/>
      </w:pPr>
      <w:r>
        <w:t xml:space="preserve">C. Terms of Service and legal analysis</w:t>
      </w:r>
    </w:p>
    <w:p>
      <w:pPr>
        <w:numPr>
          <w:ilvl w:val="0"/>
          <w:numId w:val="1014"/>
        </w:numPr>
        <w:pStyle w:val="Compact"/>
      </w:pPr>
      <w:r>
        <w:rPr>
          <w:bCs/>
          <w:b/>
        </w:rPr>
        <w:t xml:space="preserve">Display/store/cache:</w:t>
      </w:r>
      <w:r>
        <w:t xml:space="preserve"> </w:t>
      </w:r>
      <w:r>
        <w:t xml:space="preserve">the API exists to power external job products</w:t>
      </w:r>
      <w:r>
        <w:t xml:space="preserve"> </w:t>
      </w:r>
      <w:fldSimple w:instr="NOTEREF _Ref_Footnote_47 \h \f">
        <w:r>
          <w:rPr>
            <w:vertAlign w:val="superscript"/>
          </w:rPr>
          <w:t>47</w:t>
        </w:r>
      </w:fldSimple>
      <w:r>
        <w:t xml:space="preserve"> </w:t>
      </w:r>
      <w:fldSimple w:instr="NOTEREF _Ref_Footnote_2 \h \f">
        <w:r>
          <w:rPr>
            <w:vertAlign w:val="superscript"/>
          </w:rPr>
          <w:t>2</w:t>
        </w:r>
      </w:fldSimple>
      <w:r>
        <w:t xml:space="preserve">; comply with terms shown at key issuance. Posture</w:t>
      </w:r>
      <w:r>
        <w:t xml:space="preserve"> </w:t>
      </w:r>
      <w:r>
        <w:rPr>
          <w:bCs/>
          <w:b/>
        </w:rPr>
        <w:t xml:space="preserve">L1/L2</w:t>
      </w:r>
      <w:r>
        <w:t xml:space="preserve"> </w:t>
      </w:r>
      <w:r>
        <w:t xml:space="preserve">pending counsel’s read of the current terms text.</w:t>
      </w:r>
    </w:p>
    <w:p>
      <w:pPr>
        <w:numPr>
          <w:ilvl w:val="0"/>
          <w:numId w:val="1014"/>
        </w:numPr>
        <w:pStyle w:val="Compact"/>
      </w:pPr>
      <w:r>
        <w:rPr>
          <w:bCs/>
          <w:b/>
        </w:rPr>
        <w:t xml:space="preserve">Modify/translate:</w:t>
      </w:r>
      <w:r>
        <w:t xml:space="preserve"> </w:t>
      </w:r>
      <w:r>
        <w:t xml:space="preserve">not addressed; display as provided.</w:t>
      </w:r>
    </w:p>
    <w:p>
      <w:pPr>
        <w:numPr>
          <w:ilvl w:val="0"/>
          <w:numId w:val="1014"/>
        </w:numPr>
        <w:pStyle w:val="Compact"/>
      </w:pPr>
      <w:r>
        <w:rPr>
          <w:bCs/>
          <w:b/>
        </w:rPr>
        <w:t xml:space="preserve">Attribution:</w:t>
      </w:r>
      <w:r>
        <w:t xml:space="preserve"> </w:t>
      </w:r>
      <w:r>
        <w:t xml:space="preserve">link out via</w:t>
      </w:r>
      <w:r>
        <w:t xml:space="preserve"> </w:t>
      </w:r>
      <w:r>
        <w:rPr>
          <w:rStyle w:val="VerbatimChar"/>
        </w:rPr>
        <w:t xml:space="preserve">link</w:t>
      </w:r>
      <w:r>
        <w:t xml:space="preserve">; identify Jooble as source.</w:t>
      </w:r>
    </w:p>
    <w:p>
      <w:pPr>
        <w:numPr>
          <w:ilvl w:val="0"/>
          <w:numId w:val="1014"/>
        </w:numPr>
        <w:pStyle w:val="Compact"/>
      </w:pPr>
      <w:r>
        <w:rPr>
          <w:bCs/>
          <w:b/>
        </w:rPr>
        <w:t xml:space="preserve">License:</w:t>
      </w:r>
      <w:r>
        <w:t xml:space="preserve"> </w:t>
      </w:r>
      <w:r>
        <w:t xml:space="preserve">Jooble API terms (proprietary, free).</w:t>
      </w:r>
      <w:r>
        <w:t xml:space="preserve"> </w:t>
      </w:r>
      <w:r>
        <w:rPr>
          <w:bCs/>
          <w:b/>
        </w:rPr>
        <w:t xml:space="preserve">Risks:</w:t>
      </w:r>
      <w:r>
        <w:t xml:space="preserve"> </w:t>
      </w:r>
      <w:r>
        <w:t xml:space="preserve">low.</w:t>
      </w:r>
      <w:r>
        <w:t xml:space="preserve"> </w:t>
      </w:r>
      <w:r>
        <w:rPr>
          <w:bCs/>
          <w:b/>
        </w:rPr>
        <w:t xml:space="preserve">Agreements:</w:t>
      </w:r>
      <w:r>
        <w:t xml:space="preserve"> </w:t>
      </w:r>
      <w:r>
        <w:t xml:space="preserve">terms acceptance at key issuance.</w:t>
      </w:r>
    </w:p>
    <w:bookmarkEnd w:id="137"/>
    <w:bookmarkStart w:id="138" w:name="d.-known-limitations-and-risks-6"/>
    <w:p>
      <w:pPr>
        <w:pStyle w:val="Heading3"/>
      </w:pPr>
      <w:r>
        <w:t xml:space="preserve">D. Known limitations and risks</w:t>
      </w:r>
    </w:p>
    <w:p>
      <w:pPr>
        <w:pStyle w:val="FirstParagraph"/>
      </w:pPr>
      <w:r>
        <w:t xml:space="preserve">Snippets only; salary is a formatted string (parse per-locale); no webhooks; undocumented rate limits require adaptive throttling; per-country coverage quality varies.</w:t>
      </w:r>
    </w:p>
    <w:bookmarkEnd w:id="138"/>
    <w:bookmarkStart w:id="139" w:name="e.-engineering-analysis-6"/>
    <w:p>
      <w:pPr>
        <w:pStyle w:val="Heading3"/>
      </w:pPr>
      <w:r>
        <w:t xml:space="preserve">E. Engineering analysis</w:t>
      </w:r>
    </w:p>
    <w:p>
      <w:pPr>
        <w:pStyle w:val="FirstParagraph"/>
      </w:pPr>
      <w:r>
        <w:rPr>
          <w:bCs/>
          <w:b/>
        </w:rPr>
        <w:t xml:space="preserve">Connector:</w:t>
      </w:r>
      <w:r>
        <w:t xml:space="preserve"> </w:t>
      </w:r>
      <w:r>
        <w:rPr>
          <w:rStyle w:val="VerbatimChar"/>
        </w:rPr>
        <w:t xml:space="preserve">connector-jooble</w:t>
      </w:r>
      <w:r>
        <w:t xml:space="preserve">; shard by (country × keyword family); respect</w:t>
      </w:r>
      <w:r>
        <w:t xml:space="preserve"> </w:t>
      </w:r>
      <w:r>
        <w:rPr>
          <w:rStyle w:val="VerbatimChar"/>
        </w:rPr>
        <w:t xml:space="preserve">ResultOnPage</w:t>
      </w:r>
      <w:r>
        <w:t xml:space="preserve"> </w:t>
      </w:r>
      <w:r>
        <w:t xml:space="preserve">caps; adaptive rate limiter (back off on 403/latency).</w:t>
      </w:r>
      <w:r>
        <w:t xml:space="preserve"> </w:t>
      </w:r>
      <w:r>
        <w:rPr>
          <w:bCs/>
          <w:b/>
        </w:rPr>
        <w:t xml:space="preserve">Polling:</w:t>
      </w:r>
      <w:r>
        <w:t xml:space="preserve"> </w:t>
      </w:r>
      <w:r>
        <w:t xml:space="preserve">1–4 h per shard.</w:t>
      </w:r>
      <w:r>
        <w:t xml:space="preserve"> </w:t>
      </w:r>
      <w:r>
        <w:rPr>
          <w:bCs/>
          <w:b/>
        </w:rPr>
        <w:t xml:space="preserve">Normalization:</w:t>
      </w:r>
      <w:r>
        <w:t xml:space="preserve"> </w:t>
      </w:r>
      <w:r>
        <w:rPr>
          <w:rStyle w:val="VerbatimChar"/>
        </w:rPr>
        <w:t xml:space="preserve">type</w:t>
      </w:r>
      <w:r>
        <w:t xml:space="preserve"> </w:t>
      </w:r>
      <w:r>
        <w:t xml:space="preserve">→</w:t>
      </w:r>
      <w:r>
        <w:t xml:space="preserve"> </w:t>
      </w:r>
      <w:r>
        <w:rPr>
          <w:rStyle w:val="VerbatimChar"/>
        </w:rPr>
        <w:t xml:space="preserve">engagement_type</w:t>
      </w:r>
      <w:r>
        <w:t xml:space="preserve">; parse</w:t>
      </w:r>
      <w:r>
        <w:t xml:space="preserve"> </w:t>
      </w:r>
      <w:r>
        <w:rPr>
          <w:rStyle w:val="VerbatimChar"/>
        </w:rPr>
        <w:t xml:space="preserve">salary</w:t>
      </w:r>
      <w:r>
        <w:t xml:space="preserve"> </w:t>
      </w:r>
      <w:r>
        <w:t xml:space="preserve">string into min/max/currency with locale rules;</w:t>
      </w:r>
      <w:r>
        <w:t xml:space="preserve"> </w:t>
      </w:r>
      <w:r>
        <w:rPr>
          <w:rStyle w:val="VerbatimChar"/>
        </w:rPr>
        <w:t xml:space="preserve">updated</w:t>
      </w:r>
      <w:r>
        <w:t xml:space="preserve"> </w:t>
      </w:r>
      <w:r>
        <w:t xml:space="preserve">→</w:t>
      </w:r>
      <w:r>
        <w:t xml:space="preserve"> </w:t>
      </w:r>
      <w:r>
        <w:rPr>
          <w:rStyle w:val="VerbatimChar"/>
        </w:rPr>
        <w:t xml:space="preserve">posted_at</w:t>
      </w:r>
      <w:r>
        <w:t xml:space="preserve">.</w:t>
      </w:r>
      <w:r>
        <w:t xml:space="preserve"> </w:t>
      </w:r>
      <w:r>
        <w:rPr>
          <w:bCs/>
          <w:b/>
        </w:rPr>
        <w:t xml:space="preserve">Dedup:</w:t>
      </w:r>
      <w:r>
        <w:t xml:space="preserve"> </w:t>
      </w:r>
      <w:r>
        <w:rPr>
          <w:rStyle w:val="VerbatimChar"/>
        </w:rPr>
        <w:t xml:space="preserve">external_id</w:t>
      </w:r>
      <w:r>
        <w:t xml:space="preserve"> </w:t>
      </w:r>
      <w:r>
        <w:t xml:space="preserve">= Jooble</w:t>
      </w:r>
      <w:r>
        <w:t xml:space="preserve"> </w:t>
      </w:r>
      <w:r>
        <w:rPr>
          <w:rStyle w:val="VerbatimChar"/>
        </w:rPr>
        <w:t xml:space="preserve">id</w:t>
      </w:r>
      <w:r>
        <w:t xml:space="preserve"> </w:t>
      </w:r>
      <w:r>
        <w:t xml:space="preserve">(64-bit — preserve exactly</w:t>
      </w:r>
      <w:r>
        <w:t xml:space="preserve"> </w:t>
      </w:r>
      <w:fldSimple w:instr="NOTEREF _Ref_Footnote_46 \h \f">
        <w:r>
          <w:rPr>
            <w:vertAlign w:val="superscript"/>
          </w:rPr>
          <w:t>46</w:t>
        </w:r>
      </w:fldSimple>
      <w:r>
        <w:t xml:space="preserve">); heavy cross-source semantic dedup needed (Jooble re-aggregates Indeed/LinkedIn/corporate sites</w:t>
      </w:r>
      <w:r>
        <w:t xml:space="preserve"> </w:t>
      </w:r>
      <w:fldSimple w:instr="NOTEREF _Ref_Footnote_46 \h \f">
        <w:r>
          <w:rPr>
            <w:vertAlign w:val="superscript"/>
          </w:rPr>
          <w:t>46</w:t>
        </w:r>
      </w:fldSimple>
      <w:r>
        <w:t xml:space="preserve">).</w:t>
      </w:r>
      <w:r>
        <w:t xml:space="preserve"> </w:t>
      </w:r>
      <w:r>
        <w:rPr>
          <w:bCs/>
          <w:b/>
        </w:rPr>
        <w:t xml:space="preserve">Monitoring:</w:t>
      </w:r>
      <w:r>
        <w:t xml:space="preserve"> </w:t>
      </w:r>
      <w:r>
        <w:t xml:space="preserve">per-shard totals drift; 403 spikes.</w:t>
      </w:r>
      <w:r>
        <w:t xml:space="preserve"> </w:t>
      </w:r>
      <w:r>
        <w:rPr>
          <w:bCs/>
          <w:b/>
        </w:rPr>
        <w:t xml:space="preserve">Secrets:</w:t>
      </w:r>
      <w:r>
        <w:t xml:space="preserve"> </w:t>
      </w:r>
      <w:r>
        <w:t xml:space="preserve">GUID in vault.</w:t>
      </w:r>
      <w:r>
        <w:t xml:space="preserve"> </w:t>
      </w:r>
      <w:r>
        <w:rPr>
          <w:bCs/>
          <w:b/>
        </w:rPr>
        <w:t xml:space="preserve">Effort:</w:t>
      </w:r>
      <w:r>
        <w:t xml:space="preserve"> </w:t>
      </w:r>
      <w:r>
        <w:t xml:space="preserve">1–1.5 weeks.</w:t>
      </w:r>
      <w:r>
        <w:t xml:space="preserve"> </w:t>
      </w:r>
      <w:r>
        <w:rPr>
          <w:bCs/>
          <w:b/>
        </w:rPr>
        <w:t xml:space="preserve">Maintenance:</w:t>
      </w:r>
      <w:r>
        <w:t xml:space="preserve"> </w:t>
      </w:r>
      <w:r>
        <w:t xml:space="preserve">low.</w:t>
      </w:r>
    </w:p>
    <w:bookmarkEnd w:id="139"/>
    <w:bookmarkStart w:id="140" w:name="f.-scores-and-recommendation-12"/>
    <w:p>
      <w:pPr>
        <w:pStyle w:val="Heading3"/>
      </w:pPr>
      <w:r>
        <w:t xml:space="preserve">F. Scores and recommendation</w:t>
      </w:r>
    </w:p>
    <w:p>
      <w:pPr>
        <w:pStyle w:val="FirstParagraph"/>
      </w:pPr>
      <w:r>
        <w:t xml:space="preserve">Reliability</w:t>
      </w:r>
      <w:r>
        <w:t xml:space="preserve"> </w:t>
      </w:r>
      <w:r>
        <w:rPr>
          <w:bCs/>
          <w:b/>
        </w:rPr>
        <w:t xml:space="preserve">8</w:t>
      </w:r>
      <w:r>
        <w:t xml:space="preserve"> </w:t>
      </w:r>
      <w:r>
        <w:t xml:space="preserve">· Complexity</w:t>
      </w:r>
      <w:r>
        <w:t xml:space="preserve"> </w:t>
      </w:r>
      <w:r>
        <w:rPr>
          <w:bCs/>
          <w:b/>
        </w:rPr>
        <w:t xml:space="preserve">2</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7</w:t>
      </w:r>
      <w:r>
        <w:t xml:space="preserve">.</w:t>
      </w:r>
      <w:r>
        <w:t xml:space="preserve"> </w:t>
      </w:r>
      <w:r>
        <w:rPr>
          <w:bCs/>
          <w:b/>
        </w:rPr>
        <w:t xml:space="preserve">Recommendation: Phase-1 core source</w:t>
      </w:r>
      <w:r>
        <w:t xml:space="preserve"> </w:t>
      </w:r>
      <w:r>
        <w:t xml:space="preserve">(breadth); pair with full-text sources for description depth.</w:t>
      </w:r>
    </w:p>
    <w:p>
      <w:r>
        <w:pict>
          <v:rect style="width:0;height:1.5pt" o:hralign="center" o:hrstd="t" o:hr="t"/>
        </w:pict>
      </w:r>
    </w:p>
    <w:bookmarkEnd w:id="140"/>
    <w:bookmarkEnd w:id="141"/>
    <w:bookmarkStart w:id="149" w:name="careerjet"/>
    <w:p>
      <w:pPr>
        <w:pStyle w:val="Heading2"/>
      </w:pPr>
      <w:r>
        <w:t xml:space="preserve">6.3 Careerjet</w:t>
      </w:r>
    </w:p>
    <w:bookmarkStart w:id="142" w:name="a.-overview-13"/>
    <w:p>
      <w:pPr>
        <w:pStyle w:val="Heading3"/>
      </w:pPr>
      <w:r>
        <w:t xml:space="preserve">A. Overview</w:t>
      </w:r>
    </w:p>
    <w:p>
      <w:pPr>
        <w:pStyle w:val="FirstParagraph"/>
      </w:pPr>
      <w:r>
        <w:t xml:space="preserve">Careerjet is a long-running job-search engine covering 80+ countries and locales</w:t>
      </w:r>
      <w:r>
        <w:t xml:space="preserve"> </w:t>
      </w:r>
      <w:fldSimple w:instr="NOTEREF _Ref_Footnote_3 \h \f">
        <w:r>
          <w:rPr>
            <w:vertAlign w:val="superscript"/>
          </w:rPr>
          <w:t>3</w:t>
        </w:r>
      </w:fldSimple>
      <w:r>
        <w:t xml:space="preserve">. It operates an official partner (affiliate) API with open-source official clients.</w:t>
      </w:r>
    </w:p>
    <w:bookmarkEnd w:id="142"/>
    <w:bookmarkStart w:id="143" w:name="fact-sheet-13"/>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https://www.careerjet.com</w:t>
            </w:r>
          </w:p>
        </w:tc>
      </w:tr>
      <w:tr>
        <w:tc>
          <w:tcPr/>
          <w:p>
            <w:pPr>
              <w:pStyle w:val="Compact"/>
              <w:jc w:val="left"/>
            </w:pPr>
            <w:r>
              <w:t xml:space="preserve">Official documentation</w:t>
            </w:r>
          </w:p>
        </w:tc>
        <w:tc>
          <w:tcPr/>
          <w:p>
            <w:pPr>
              <w:pStyle w:val="Compact"/>
              <w:jc w:val="left"/>
            </w:pPr>
            <w:r>
              <w:t xml:space="preserve">https://www.careerjet.com/partners/api/</w:t>
            </w:r>
            <w:r>
              <w:t xml:space="preserve"> </w:t>
            </w:r>
            <w:r>
              <w:rPr>
                <w:vertAlign w:val="superscript"/>
              </w:rPr>
              <w:footnoteReference w:id="48"/>
            </w:r>
          </w:p>
        </w:tc>
      </w:tr>
      <w:tr>
        <w:tc>
          <w:tcPr/>
          <w:p>
            <w:pPr>
              <w:pStyle w:val="Compact"/>
              <w:jc w:val="left"/>
            </w:pPr>
            <w:r>
              <w:t xml:space="preserve">API availability</w:t>
            </w:r>
          </w:p>
        </w:tc>
        <w:tc>
          <w:tcPr/>
          <w:p>
            <w:pPr>
              <w:pStyle w:val="Compact"/>
              <w:jc w:val="left"/>
            </w:pPr>
            <w:r>
              <w:t xml:space="preserve">Yes — official, partner (affiliate) program</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rPr>
                <w:rStyle w:val="VerbatimChar"/>
              </w:rPr>
              <w:t xml:space="preserve">affid</w:t>
            </w:r>
            <w:r>
              <w:t xml:space="preserve"> </w:t>
            </w:r>
            <w:r>
              <w:t xml:space="preserve">affiliate ID from a Careerjet partner account</w:t>
            </w:r>
            <w:r>
              <w:t xml:space="preserve"> </w:t>
            </w:r>
            <w:fldSimple w:instr="NOTEREF _Ref_Footnote_32 \h \f">
              <w:r>
                <w:rPr>
                  <w:vertAlign w:val="superscript"/>
                </w:rPr>
                <w:t>32</w:t>
              </w:r>
            </w:fldSimple>
          </w:p>
        </w:tc>
      </w:tr>
      <w:tr>
        <w:tc>
          <w:tcPr/>
          <w:p>
            <w:pPr>
              <w:pStyle w:val="Compact"/>
              <w:jc w:val="left"/>
            </w:pPr>
            <w:r>
              <w:t xml:space="preserve">Developer program</w:t>
            </w:r>
          </w:p>
        </w:tc>
        <w:tc>
          <w:tcPr/>
          <w:p>
            <w:pPr>
              <w:pStyle w:val="Compact"/>
              <w:jc w:val="left"/>
            </w:pPr>
            <w:r>
              <w:t xml:space="preserve">Careerjet Partners</w:t>
            </w:r>
          </w:p>
        </w:tc>
      </w:tr>
      <w:tr>
        <w:tc>
          <w:tcPr/>
          <w:p>
            <w:pPr>
              <w:pStyle w:val="Compact"/>
              <w:jc w:val="left"/>
            </w:pPr>
            <w:r>
              <w:t xml:space="preserve">Approval required</w:t>
            </w:r>
          </w:p>
        </w:tc>
        <w:tc>
          <w:tcPr/>
          <w:p>
            <w:pPr>
              <w:pStyle w:val="Compact"/>
              <w:jc w:val="left"/>
            </w:pPr>
            <w:r>
              <w:t xml:space="preserve">Partner account signup</w:t>
            </w:r>
          </w:p>
        </w:tc>
      </w:tr>
      <w:tr>
        <w:tc>
          <w:tcPr/>
          <w:p>
            <w:pPr>
              <w:pStyle w:val="Compact"/>
              <w:jc w:val="left"/>
            </w:pPr>
            <w:r>
              <w:t xml:space="preserve">Verification required</w:t>
            </w:r>
          </w:p>
        </w:tc>
        <w:tc>
          <w:tcPr/>
          <w:p>
            <w:pPr>
              <w:pStyle w:val="Compact"/>
              <w:jc w:val="left"/>
            </w:pPr>
            <w:r>
              <w:t xml:space="preserve">Website/app description</w:t>
            </w:r>
          </w:p>
        </w:tc>
      </w:tr>
      <w:tr>
        <w:tc>
          <w:tcPr/>
          <w:p>
            <w:pPr>
              <w:pStyle w:val="Compact"/>
              <w:jc w:val="left"/>
            </w:pPr>
            <w:r>
              <w:t xml:space="preserve">Commercial use</w:t>
            </w:r>
          </w:p>
        </w:tc>
        <w:tc>
          <w:tcPr/>
          <w:p>
            <w:pPr>
              <w:pStyle w:val="Compact"/>
              <w:jc w:val="left"/>
            </w:pPr>
            <w:r>
              <w:t xml:space="preserve">Affiliate model — monetized via traffic; redistribution into a job product is the program’s purpose</w:t>
            </w:r>
          </w:p>
        </w:tc>
      </w:tr>
      <w:tr>
        <w:tc>
          <w:tcPr/>
          <w:p>
            <w:pPr>
              <w:pStyle w:val="Compact"/>
              <w:jc w:val="left"/>
            </w:pPr>
            <w:r>
              <w:t xml:space="preserve">Redistribution</w:t>
            </w:r>
          </w:p>
        </w:tc>
        <w:tc>
          <w:tcPr/>
          <w:p>
            <w:pPr>
              <w:pStyle w:val="Compact"/>
              <w:jc w:val="left"/>
            </w:pPr>
            <w:r>
              <w:t xml:space="preserve">License restricts usage to partner terms; the official client repo notes license conditions on publishing/distribution</w:t>
            </w:r>
            <w:r>
              <w:t xml:space="preserve"> </w:t>
            </w:r>
            <w:fldSimple w:instr="NOTEREF _Ref_Footnote_32 \h \f">
              <w:r>
                <w:rPr>
                  <w:vertAlign w:val="superscript"/>
                </w:rPr>
                <w:t>32</w:t>
              </w:r>
            </w:fldSimple>
          </w:p>
        </w:tc>
      </w:tr>
      <w:tr>
        <w:tc>
          <w:tcPr/>
          <w:p>
            <w:pPr>
              <w:pStyle w:val="Compact"/>
              <w:jc w:val="left"/>
            </w:pPr>
            <w:r>
              <w:t xml:space="preserve">Attribution</w:t>
            </w:r>
          </w:p>
        </w:tc>
        <w:tc>
          <w:tcPr/>
          <w:p>
            <w:pPr>
              <w:pStyle w:val="Compact"/>
              <w:jc w:val="left"/>
            </w:pPr>
            <w:r>
              <w:t xml:space="preserve">Required — traffic must resolve to Careerjet links</w:t>
            </w:r>
          </w:p>
        </w:tc>
      </w:tr>
      <w:tr>
        <w:tc>
          <w:tcPr/>
          <w:p>
            <w:pPr>
              <w:pStyle w:val="Compact"/>
              <w:jc w:val="left"/>
            </w:pPr>
            <w:r>
              <w:t xml:space="preserve">Rate limits</w:t>
            </w:r>
          </w:p>
        </w:tc>
        <w:tc>
          <w:tcPr/>
          <w:p>
            <w:pPr>
              <w:pStyle w:val="Compact"/>
              <w:jc w:val="left"/>
            </w:pPr>
            <w:r>
              <w:t xml:space="preserve">Not publicly documented</w:t>
            </w:r>
          </w:p>
        </w:tc>
      </w:tr>
      <w:tr>
        <w:tc>
          <w:tcPr/>
          <w:p>
            <w:pPr>
              <w:pStyle w:val="Compact"/>
              <w:jc w:val="left"/>
            </w:pPr>
            <w:r>
              <w:t xml:space="preserve">Quotas</w:t>
            </w:r>
          </w:p>
        </w:tc>
        <w:tc>
          <w:tcPr/>
          <w:p>
            <w:pPr>
              <w:pStyle w:val="Compact"/>
              <w:jc w:val="left"/>
            </w:pPr>
            <w:r>
              <w:t xml:space="preserve">Not publicly documented</w:t>
            </w:r>
          </w:p>
        </w:tc>
      </w:tr>
      <w:tr>
        <w:tc>
          <w:tcPr/>
          <w:p>
            <w:pPr>
              <w:pStyle w:val="Compact"/>
              <w:jc w:val="left"/>
            </w:pPr>
            <w:r>
              <w:t xml:space="preserve">Pagination</w:t>
            </w:r>
          </w:p>
        </w:tc>
        <w:tc>
          <w:tcPr/>
          <w:p>
            <w:pPr>
              <w:pStyle w:val="Compact"/>
              <w:jc w:val="left"/>
            </w:pPr>
            <w:r>
              <w:rPr>
                <w:rStyle w:val="VerbatimChar"/>
              </w:rPr>
              <w:t xml:space="preserve">page</w:t>
            </w:r>
            <w:r>
              <w:t xml:space="preserve">,</w:t>
            </w:r>
            <w:r>
              <w:t xml:space="preserve"> </w:t>
            </w:r>
            <w:r>
              <w:rPr>
                <w:rStyle w:val="VerbatimChar"/>
              </w:rPr>
              <w:t xml:space="preserve">pagesize</w:t>
            </w:r>
            <w:r>
              <w:t xml:space="preserve"> </w:t>
            </w:r>
            <w:r>
              <w:t xml:space="preserve">(up to 100)</w:t>
            </w:r>
            <w:r>
              <w:t xml:space="preserve"> </w:t>
            </w:r>
            <w:r>
              <w:rPr>
                <w:vertAlign w:val="superscript"/>
              </w:rPr>
              <w:footnoteReference w:id="49"/>
            </w:r>
          </w:p>
        </w:tc>
      </w:tr>
      <w:tr>
        <w:tc>
          <w:tcPr/>
          <w:p>
            <w:pPr>
              <w:pStyle w:val="Compact"/>
              <w:jc w:val="left"/>
            </w:pPr>
            <w:r>
              <w:t xml:space="preserve">Filtering</w:t>
            </w:r>
          </w:p>
        </w:tc>
        <w:tc>
          <w:tcPr/>
          <w:p>
            <w:pPr>
              <w:pStyle w:val="Compact"/>
              <w:jc w:val="left"/>
            </w:pPr>
            <w:r>
              <w:rPr>
                <w:rStyle w:val="VerbatimChar"/>
              </w:rPr>
              <w:t xml:space="preserve">keywords</w:t>
            </w:r>
            <w:r>
              <w:t xml:space="preserve">,</w:t>
            </w:r>
            <w:r>
              <w:t xml:space="preserve"> </w:t>
            </w:r>
            <w:r>
              <w:rPr>
                <w:rStyle w:val="VerbatimChar"/>
              </w:rPr>
              <w:t xml:space="preserve">location</w:t>
            </w:r>
            <w:r>
              <w:t xml:space="preserve">,</w:t>
            </w:r>
            <w:r>
              <w:t xml:space="preserve"> </w:t>
            </w:r>
            <w:r>
              <w:rPr>
                <w:rStyle w:val="VerbatimChar"/>
              </w:rPr>
              <w:t xml:space="preserve">contracttype</w:t>
            </w:r>
            <w:r>
              <w:t xml:space="preserve">,</w:t>
            </w:r>
            <w:r>
              <w:t xml:space="preserve"> </w:t>
            </w:r>
            <w:r>
              <w:rPr>
                <w:rStyle w:val="VerbatimChar"/>
              </w:rPr>
              <w:t xml:space="preserve">contractperiod</w:t>
            </w:r>
            <w:r>
              <w:t xml:space="preserve">, locale codes; requires</w:t>
            </w:r>
            <w:r>
              <w:t xml:space="preserve"> </w:t>
            </w:r>
            <w:r>
              <w:rPr>
                <w:rStyle w:val="VerbatimChar"/>
              </w:rPr>
              <w:t xml:space="preserve">user_ip</w:t>
            </w:r>
            <w:r>
              <w:t xml:space="preserve"> </w:t>
            </w:r>
            <w:r>
              <w:t xml:space="preserve">and</w:t>
            </w:r>
            <w:r>
              <w:t xml:space="preserve"> </w:t>
            </w:r>
            <w:r>
              <w:rPr>
                <w:rStyle w:val="VerbatimChar"/>
              </w:rPr>
              <w:t xml:space="preserve">user_agent</w:t>
            </w:r>
            <w:r>
              <w:t xml:space="preserve"> </w:t>
            </w:r>
            <w:r>
              <w:t xml:space="preserve">of the end user</w:t>
            </w:r>
            <w:r>
              <w:t xml:space="preserve"> </w:t>
            </w:r>
            <w:fldSimple w:instr="NOTEREF _Ref_Footnote_3 \h \f">
              <w:r>
                <w:rPr>
                  <w:vertAlign w:val="superscript"/>
                </w:rPr>
                <w:t>3</w:t>
              </w:r>
            </w:fldSimple>
          </w:p>
        </w:tc>
      </w:tr>
      <w:tr>
        <w:tc>
          <w:tcPr/>
          <w:p>
            <w:pPr>
              <w:pStyle w:val="Compact"/>
              <w:jc w:val="left"/>
            </w:pPr>
            <w:r>
              <w:t xml:space="preserve">Sorting</w:t>
            </w:r>
          </w:p>
        </w:tc>
        <w:tc>
          <w:tcPr/>
          <w:p>
            <w:pPr>
              <w:pStyle w:val="Compact"/>
              <w:jc w:val="left"/>
            </w:pPr>
            <w:r>
              <w:t xml:space="preserve">Relevance/date/salary params</w:t>
            </w:r>
          </w:p>
        </w:tc>
      </w:tr>
      <w:tr>
        <w:tc>
          <w:tcPr/>
          <w:p>
            <w:pPr>
              <w:pStyle w:val="Compact"/>
              <w:jc w:val="left"/>
            </w:pPr>
            <w:r>
              <w:t xml:space="preserve">Search</w:t>
            </w:r>
          </w:p>
        </w:tc>
        <w:tc>
          <w:tcPr/>
          <w:p>
            <w:pPr>
              <w:pStyle w:val="Compact"/>
              <w:jc w:val="left"/>
            </w:pPr>
            <w:r>
              <w:t xml:space="preserve">Full-text</w:t>
            </w:r>
          </w:p>
        </w:tc>
      </w:tr>
      <w:tr>
        <w:tc>
          <w:tcPr/>
          <w:p>
            <w:pPr>
              <w:pStyle w:val="Compact"/>
              <w:jc w:val="left"/>
            </w:pPr>
            <w:r>
              <w:t xml:space="preserve">Update frequency</w:t>
            </w:r>
          </w:p>
        </w:tc>
        <w:tc>
          <w:tcPr/>
          <w:p>
            <w:pPr>
              <w:pStyle w:val="Compact"/>
              <w:jc w:val="left"/>
            </w:pPr>
            <w:r>
              <w:t xml:space="preserve">Continuous</w:t>
            </w:r>
          </w:p>
        </w:tc>
      </w:tr>
      <w:tr>
        <w:tc>
          <w:tcPr/>
          <w:p>
            <w:pPr>
              <w:pStyle w:val="Compact"/>
              <w:jc w:val="left"/>
            </w:pPr>
            <w:r>
              <w:t xml:space="preserve">Webhooks</w:t>
            </w:r>
          </w:p>
        </w:tc>
        <w:tc>
          <w:tcPr/>
          <w:p>
            <w:pPr>
              <w:pStyle w:val="Compact"/>
              <w:jc w:val="left"/>
            </w:pPr>
            <w:r>
              <w:t xml:space="preserve">No</w:t>
            </w:r>
          </w:p>
        </w:tc>
      </w:tr>
      <w:tr>
        <w:tc>
          <w:tcPr/>
          <w:p>
            <w:pPr>
              <w:pStyle w:val="Compact"/>
              <w:jc w:val="left"/>
            </w:pPr>
            <w:r>
              <w:t xml:space="preserve">SDKs / languages</w:t>
            </w:r>
          </w:p>
        </w:tc>
        <w:tc>
          <w:tcPr/>
          <w:p>
            <w:pPr>
              <w:pStyle w:val="Compact"/>
              <w:jc w:val="left"/>
            </w:pPr>
            <w:r>
              <w:t xml:space="preserve">Official Python client (github.com/careerjet)</w:t>
            </w:r>
            <w:r>
              <w:t xml:space="preserve"> </w:t>
            </w:r>
            <w:fldSimple w:instr="NOTEREF _Ref_Footnote_32 \h \f">
              <w:r>
                <w:rPr>
                  <w:vertAlign w:val="superscript"/>
                </w:rPr>
                <w:t>32</w:t>
              </w:r>
            </w:fldSimple>
            <w:r>
              <w:t xml:space="preserve">; community PHP client</w:t>
            </w:r>
            <w:r>
              <w:t xml:space="preserve"> </w:t>
            </w:r>
            <w:fldSimple w:instr="NOTEREF _Ref_Footnote_49 \h \f">
              <w:r>
                <w:rPr>
                  <w:vertAlign w:val="superscript"/>
                </w:rPr>
                <w:t>49</w:t>
              </w:r>
            </w:fldSimple>
          </w:p>
        </w:tc>
      </w:tr>
      <w:tr>
        <w:tc>
          <w:tcPr/>
          <w:p>
            <w:pPr>
              <w:pStyle w:val="Compact"/>
              <w:jc w:val="left"/>
            </w:pPr>
            <w:r>
              <w:t xml:space="preserve">Stability / versioning</w:t>
            </w:r>
          </w:p>
        </w:tc>
        <w:tc>
          <w:tcPr/>
          <w:p>
            <w:pPr>
              <w:pStyle w:val="Compact"/>
              <w:jc w:val="left"/>
            </w:pPr>
            <w:r>
              <w:t xml:space="preserve">v1 API, stable for years</w:t>
            </w:r>
          </w:p>
        </w:tc>
      </w:tr>
      <w:tr>
        <w:tc>
          <w:tcPr/>
          <w:p>
            <w:pPr>
              <w:pStyle w:val="Compact"/>
              <w:jc w:val="left"/>
            </w:pPr>
            <w:r>
              <w:t xml:space="preserve">Deprecation / changelog</w:t>
            </w:r>
          </w:p>
        </w:tc>
        <w:tc>
          <w:tcPr/>
          <w:p>
            <w:pPr>
              <w:pStyle w:val="Compact"/>
              <w:jc w:val="left"/>
            </w:pPr>
            <w:r>
              <w:t xml:space="preserve">Not formally published</w:t>
            </w:r>
          </w:p>
        </w:tc>
      </w:tr>
      <w:tr>
        <w:tc>
          <w:tcPr/>
          <w:p>
            <w:pPr>
              <w:pStyle w:val="Compact"/>
              <w:jc w:val="left"/>
            </w:pPr>
            <w:r>
              <w:t xml:space="preserve">Pricing</w:t>
            </w:r>
          </w:p>
        </w:tc>
        <w:tc>
          <w:tcPr/>
          <w:p>
            <w:pPr>
              <w:pStyle w:val="Compact"/>
              <w:jc w:val="left"/>
            </w:pPr>
            <w:r>
              <w:t xml:space="preserve">Free (affiliate revenue share)</w:t>
            </w:r>
          </w:p>
        </w:tc>
      </w:tr>
    </w:tbl>
    <w:bookmarkEnd w:id="143"/>
    <w:bookmarkStart w:id="144" w:name="b.-data-model-3"/>
    <w:p>
      <w:pPr>
        <w:pStyle w:val="Heading3"/>
      </w:pPr>
      <w:r>
        <w:t xml:space="preserve">B. Data model</w:t>
      </w:r>
    </w:p>
    <w:p>
      <w:pPr>
        <w:pStyle w:val="FirstParagraph"/>
      </w:pPr>
      <w:r>
        <w:t xml:space="preserve">Job objects:</w:t>
      </w:r>
      <w:r>
        <w:t xml:space="preserve"> </w:t>
      </w:r>
      <w:r>
        <w:rPr>
          <w:rStyle w:val="VerbatimChar"/>
        </w:rPr>
        <w:t xml:space="preserve">title</w:t>
      </w:r>
      <w:r>
        <w:t xml:space="preserve">,</w:t>
      </w:r>
      <w:r>
        <w:t xml:space="preserve"> </w:t>
      </w:r>
      <w:r>
        <w:rPr>
          <w:rStyle w:val="VerbatimChar"/>
        </w:rPr>
        <w:t xml:space="preserve">company</w:t>
      </w:r>
      <w:r>
        <w:t xml:space="preserve">,</w:t>
      </w:r>
      <w:r>
        <w:t xml:space="preserve"> </w:t>
      </w:r>
      <w:r>
        <w:rPr>
          <w:rStyle w:val="VerbatimChar"/>
        </w:rPr>
        <w:t xml:space="preserve">locations</w:t>
      </w:r>
      <w:r>
        <w:t xml:space="preserve">,</w:t>
      </w:r>
      <w:r>
        <w:t xml:space="preserve"> </w:t>
      </w:r>
      <w:r>
        <w:rPr>
          <w:rStyle w:val="VerbatimChar"/>
        </w:rPr>
        <w:t xml:space="preserve">description</w:t>
      </w:r>
      <w:r>
        <w:t xml:space="preserve"> </w:t>
      </w:r>
      <w:r>
        <w:t xml:space="preserve">(truncated),</w:t>
      </w:r>
      <w:r>
        <w:t xml:space="preserve"> </w:t>
      </w:r>
      <w:r>
        <w:rPr>
          <w:rStyle w:val="VerbatimChar"/>
        </w:rPr>
        <w:t xml:space="preserve">salary</w:t>
      </w:r>
      <w:r>
        <w:t xml:space="preserve"> </w:t>
      </w:r>
      <w:r>
        <w:t xml:space="preserve">fields,</w:t>
      </w:r>
      <w:r>
        <w:t xml:space="preserve"> </w:t>
      </w:r>
      <w:r>
        <w:rPr>
          <w:rStyle w:val="VerbatimChar"/>
        </w:rPr>
        <w:t xml:space="preserve">url</w:t>
      </w:r>
      <w:r>
        <w:t xml:space="preserve">,</w:t>
      </w:r>
      <w:r>
        <w:t xml:space="preserve"> </w:t>
      </w:r>
      <w:r>
        <w:rPr>
          <w:rStyle w:val="VerbatimChar"/>
        </w:rPr>
        <w:t xml:space="preserve">site</w:t>
      </w:r>
      <w:r>
        <w:t xml:space="preserve">,</w:t>
      </w:r>
      <w:r>
        <w:t xml:space="preserve"> </w:t>
      </w:r>
      <w:r>
        <w:rPr>
          <w:rStyle w:val="VerbatimChar"/>
        </w:rPr>
        <w:t xml:space="preserve">date</w:t>
      </w:r>
      <w:r>
        <w:t xml:space="preserve">, contract fields. Client must forward end-user</w:t>
      </w:r>
      <w:r>
        <w:t xml:space="preserve"> </w:t>
      </w:r>
      <w:r>
        <w:rPr>
          <w:rStyle w:val="VerbatimChar"/>
        </w:rPr>
        <w:t xml:space="preserve">user_ip</w:t>
      </w:r>
      <w:r>
        <w:t xml:space="preserve">/</w:t>
      </w:r>
      <w:r>
        <w:rPr>
          <w:rStyle w:val="VerbatimChar"/>
        </w:rPr>
        <w:t xml:space="preserve">user_agent</w:t>
      </w:r>
      <w:r>
        <w:t xml:space="preserve"> </w:t>
      </w:r>
      <w:r>
        <w:t xml:space="preserve">— an architectural constraint for server-side aggregation (Jovia must pass a real client context or use its server identity consistently per terms)</w:t>
      </w:r>
      <w:r>
        <w:t xml:space="preserve"> </w:t>
      </w:r>
      <w:fldSimple w:instr="NOTEREF _Ref_Footnote_3 \h \f">
        <w:r>
          <w:rPr>
            <w:vertAlign w:val="superscript"/>
          </w:rPr>
          <w:t>3</w:t>
        </w:r>
      </w:fldSimple>
      <w:r>
        <w:t xml:space="preserve">.</w:t>
      </w:r>
    </w:p>
    <w:bookmarkEnd w:id="144"/>
    <w:bookmarkStart w:id="145" w:name="c.-terms-of-service-and-legal-analysis-7"/>
    <w:p>
      <w:pPr>
        <w:pStyle w:val="Heading3"/>
      </w:pPr>
      <w:r>
        <w:t xml:space="preserve">C. Terms of Service and legal analysis</w:t>
      </w:r>
    </w:p>
    <w:p>
      <w:pPr>
        <w:numPr>
          <w:ilvl w:val="0"/>
          <w:numId w:val="1015"/>
        </w:numPr>
        <w:pStyle w:val="Compact"/>
      </w:pPr>
      <w:r>
        <w:rPr>
          <w:bCs/>
          <w:b/>
        </w:rPr>
        <w:t xml:space="preserve">Display:</w:t>
      </w:r>
      <w:r>
        <w:t xml:space="preserve"> </w:t>
      </w:r>
      <w:r>
        <w:t xml:space="preserve">yes, within affiliate terms.</w:t>
      </w:r>
      <w:r>
        <w:t xml:space="preserve"> </w:t>
      </w:r>
      <w:r>
        <w:rPr>
          <w:bCs/>
          <w:b/>
        </w:rPr>
        <w:t xml:space="preserve">Store/cache:</w:t>
      </w:r>
      <w:r>
        <w:t xml:space="preserve"> </w:t>
      </w:r>
      <w:r>
        <w:t xml:space="preserve">short-term caching; confirm in partner agreement.</w:t>
      </w:r>
      <w:r>
        <w:t xml:space="preserve"> </w:t>
      </w:r>
      <w:r>
        <w:rPr>
          <w:bCs/>
          <w:b/>
        </w:rPr>
        <w:t xml:space="preserve">Modify/translate:</w:t>
      </w:r>
      <w:r>
        <w:t xml:space="preserve"> </w:t>
      </w:r>
      <w:r>
        <w:t xml:space="preserve">no.</w:t>
      </w:r>
      <w:r>
        <w:t xml:space="preserve"> </w:t>
      </w:r>
      <w:r>
        <w:rPr>
          <w:bCs/>
          <w:b/>
        </w:rPr>
        <w:t xml:space="preserve">Attribution:</w:t>
      </w:r>
      <w:r>
        <w:t xml:space="preserve"> </w:t>
      </w:r>
      <w:r>
        <w:t xml:space="preserve">Careerjet links mandatory.</w:t>
      </w:r>
      <w:r>
        <w:t xml:space="preserve"> </w:t>
      </w:r>
      <w:r>
        <w:rPr>
          <w:bCs/>
          <w:b/>
        </w:rPr>
        <w:t xml:space="preserve">License:</w:t>
      </w:r>
      <w:r>
        <w:t xml:space="preserve"> </w:t>
      </w:r>
      <w:r>
        <w:t xml:space="preserve">Careerjet partner agreement (proprietary). Posture</w:t>
      </w:r>
      <w:r>
        <w:t xml:space="preserve"> </w:t>
      </w:r>
      <w:r>
        <w:rPr>
          <w:bCs/>
          <w:b/>
        </w:rPr>
        <w:t xml:space="preserve">L3</w:t>
      </w:r>
      <w:r>
        <w:t xml:space="preserve"> </w:t>
      </w:r>
      <w:r>
        <w:t xml:space="preserve">(agreement-bound).</w:t>
      </w:r>
      <w:r>
        <w:t xml:space="preserve"> </w:t>
      </w:r>
      <w:r>
        <w:rPr>
          <w:bCs/>
          <w:b/>
        </w:rPr>
        <w:t xml:space="preserve">Risks:</w:t>
      </w:r>
      <w:r>
        <w:t xml:space="preserve"> </w:t>
      </w:r>
      <w:r>
        <w:t xml:space="preserve">low-medium — affiliate terms may condition payment on click-through; Jovia’s use is display + deep-link, which fits.</w:t>
      </w:r>
    </w:p>
    <w:bookmarkEnd w:id="145"/>
    <w:bookmarkStart w:id="146" w:name="d.-known-limitations-and-risks-7"/>
    <w:p>
      <w:pPr>
        <w:pStyle w:val="Heading3"/>
      </w:pPr>
      <w:r>
        <w:t xml:space="preserve">D. Known limitations and risks</w:t>
      </w:r>
    </w:p>
    <w:p>
      <w:pPr>
        <w:pStyle w:val="FirstParagraph"/>
      </w:pPr>
      <w:r>
        <w:t xml:space="preserve">Truncated descriptions;</w:t>
      </w:r>
      <w:r>
        <w:t xml:space="preserve"> </w:t>
      </w:r>
      <w:r>
        <w:rPr>
          <w:rStyle w:val="VerbatimChar"/>
        </w:rPr>
        <w:t xml:space="preserve">user_ip</w:t>
      </w:r>
      <w:r>
        <w:t xml:space="preserve"> </w:t>
      </w:r>
      <w:r>
        <w:t xml:space="preserve">forwarding semantics complicate server-side crawls; undisclosed limits.</w:t>
      </w:r>
    </w:p>
    <w:bookmarkEnd w:id="146"/>
    <w:bookmarkStart w:id="147" w:name="e.-engineering-analysis-7"/>
    <w:p>
      <w:pPr>
        <w:pStyle w:val="Heading3"/>
      </w:pPr>
      <w:r>
        <w:t xml:space="preserve">E. Engineering analysis</w:t>
      </w:r>
    </w:p>
    <w:p>
      <w:pPr>
        <w:pStyle w:val="FirstParagraph"/>
      </w:pPr>
      <w:r>
        <w:rPr>
          <w:bCs/>
          <w:b/>
        </w:rPr>
        <w:t xml:space="preserve">Connector:</w:t>
      </w:r>
      <w:r>
        <w:t xml:space="preserve"> </w:t>
      </w:r>
      <w:r>
        <w:rPr>
          <w:rStyle w:val="VerbatimChar"/>
        </w:rPr>
        <w:t xml:space="preserve">connector-careerjet</w:t>
      </w:r>
      <w:r>
        <w:t xml:space="preserve">; locale-sharded poller; official Python client as reference implementation</w:t>
      </w:r>
      <w:r>
        <w:t xml:space="preserve"> </w:t>
      </w:r>
      <w:fldSimple w:instr="NOTEREF _Ref_Footnote_32 \h \f">
        <w:r>
          <w:rPr>
            <w:vertAlign w:val="superscript"/>
          </w:rPr>
          <w:t>32</w:t>
        </w:r>
      </w:fldSimple>
      <w:r>
        <w:t xml:space="preserve">.</w:t>
      </w:r>
      <w:r>
        <w:t xml:space="preserve"> </w:t>
      </w:r>
      <w:r>
        <w:rPr>
          <w:bCs/>
          <w:b/>
        </w:rPr>
        <w:t xml:space="preserve">Polling:</w:t>
      </w:r>
      <w:r>
        <w:t xml:space="preserve"> </w:t>
      </w:r>
      <w:r>
        <w:t xml:space="preserve">2–6 h.</w:t>
      </w:r>
      <w:r>
        <w:t xml:space="preserve"> </w:t>
      </w:r>
      <w:r>
        <w:rPr>
          <w:bCs/>
          <w:b/>
        </w:rPr>
        <w:t xml:space="preserve">Normalization:</w:t>
      </w:r>
      <w:r>
        <w:t xml:space="preserve"> </w:t>
      </w:r>
      <w:r>
        <w:t xml:space="preserve">locale → country; salary string parsing.</w:t>
      </w:r>
      <w:r>
        <w:t xml:space="preserve"> </w:t>
      </w:r>
      <w:r>
        <w:rPr>
          <w:bCs/>
          <w:b/>
        </w:rPr>
        <w:t xml:space="preserve">Dedup:</w:t>
      </w:r>
      <w:r>
        <w:t xml:space="preserve"> </w:t>
      </w:r>
      <w:r>
        <w:rPr>
          <w:rStyle w:val="VerbatimChar"/>
        </w:rPr>
        <w:t xml:space="preserve">url</w:t>
      </w:r>
      <w:r>
        <w:t xml:space="preserve"> </w:t>
      </w:r>
      <w:r>
        <w:t xml:space="preserve">canonicalization + semantic dedup.</w:t>
      </w:r>
      <w:r>
        <w:t xml:space="preserve"> </w:t>
      </w:r>
      <w:r>
        <w:rPr>
          <w:bCs/>
          <w:b/>
        </w:rPr>
        <w:t xml:space="preserve">Monitoring:</w:t>
      </w:r>
      <w:r>
        <w:t xml:space="preserve"> </w:t>
      </w:r>
      <w:r>
        <w:t xml:space="preserve">per-locale fill rates.</w:t>
      </w:r>
      <w:r>
        <w:t xml:space="preserve"> </w:t>
      </w:r>
      <w:r>
        <w:rPr>
          <w:bCs/>
          <w:b/>
        </w:rPr>
        <w:t xml:space="preserve">Effort:</w:t>
      </w:r>
      <w:r>
        <w:t xml:space="preserve"> </w:t>
      </w:r>
      <w:r>
        <w:t xml:space="preserve">1 week.</w:t>
      </w:r>
      <w:r>
        <w:t xml:space="preserve"> </w:t>
      </w:r>
      <w:r>
        <w:rPr>
          <w:bCs/>
          <w:b/>
        </w:rPr>
        <w:t xml:space="preserve">Maintenance:</w:t>
      </w:r>
      <w:r>
        <w:t xml:space="preserve"> </w:t>
      </w:r>
      <w:r>
        <w:t xml:space="preserve">low.</w:t>
      </w:r>
    </w:p>
    <w:bookmarkEnd w:id="147"/>
    <w:bookmarkStart w:id="148" w:name="f.-scores-and-recommendation-13"/>
    <w:p>
      <w:pPr>
        <w:pStyle w:val="Heading3"/>
      </w:pPr>
      <w:r>
        <w:t xml:space="preserve">F. Scores and recommendation</w:t>
      </w:r>
    </w:p>
    <w:p>
      <w:pPr>
        <w:pStyle w:val="FirstParagraph"/>
      </w:pPr>
      <w:r>
        <w:t xml:space="preserve">Reliability</w:t>
      </w:r>
      <w:r>
        <w:t xml:space="preserve"> </w:t>
      </w:r>
      <w:r>
        <w:rPr>
          <w:bCs/>
          <w:b/>
        </w:rPr>
        <w:t xml:space="preserve">7</w:t>
      </w:r>
      <w:r>
        <w:t xml:space="preserve"> </w:t>
      </w:r>
      <w:r>
        <w:t xml:space="preserve">· Complexity</w:t>
      </w:r>
      <w:r>
        <w:t xml:space="preserve"> </w:t>
      </w:r>
      <w:r>
        <w:rPr>
          <w:bCs/>
          <w:b/>
        </w:rPr>
        <w:t xml:space="preserve">3</w:t>
      </w:r>
      <w:r>
        <w:t xml:space="preserve"> </w:t>
      </w:r>
      <w:r>
        <w:t xml:space="preserve">· Production readiness</w:t>
      </w:r>
      <w:r>
        <w:t xml:space="preserve"> </w:t>
      </w:r>
      <w:r>
        <w:rPr>
          <w:bCs/>
          <w:b/>
        </w:rPr>
        <w:t xml:space="preserve">7</w:t>
      </w:r>
      <w:r>
        <w:t xml:space="preserve"> </w:t>
      </w:r>
      <w:r>
        <w:t xml:space="preserve">· Legal safety</w:t>
      </w:r>
      <w:r>
        <w:t xml:space="preserve"> </w:t>
      </w:r>
      <w:r>
        <w:rPr>
          <w:bCs/>
          <w:b/>
        </w:rPr>
        <w:t xml:space="preserve">6</w:t>
      </w:r>
      <w:r>
        <w:t xml:space="preserve">.</w:t>
      </w:r>
      <w:r>
        <w:t xml:space="preserve"> </w:t>
      </w:r>
      <w:r>
        <w:rPr>
          <w:bCs/>
          <w:b/>
        </w:rPr>
        <w:t xml:space="preserve">Recommendation: Phase 2</w:t>
      </w:r>
      <w:r>
        <w:t xml:space="preserve"> </w:t>
      </w:r>
      <w:r>
        <w:t xml:space="preserve">— adds 80-country breadth after core markets stabilize.</w:t>
      </w:r>
    </w:p>
    <w:p>
      <w:r>
        <w:pict>
          <v:rect style="width:0;height:1.5pt" o:hralign="center" o:hrstd="t" o:hr="t"/>
        </w:pict>
      </w:r>
    </w:p>
    <w:bookmarkEnd w:id="148"/>
    <w:bookmarkEnd w:id="149"/>
    <w:bookmarkStart w:id="157" w:name="reed.co.uk"/>
    <w:p>
      <w:pPr>
        <w:pStyle w:val="Heading2"/>
      </w:pPr>
      <w:r>
        <w:t xml:space="preserve">6.4 Reed.co.uk</w:t>
      </w:r>
    </w:p>
    <w:bookmarkStart w:id="150" w:name="a.-overview-14"/>
    <w:p>
      <w:pPr>
        <w:pStyle w:val="Heading3"/>
      </w:pPr>
      <w:r>
        <w:t xml:space="preserve">A. Overview</w:t>
      </w:r>
    </w:p>
    <w:p>
      <w:pPr>
        <w:pStyle w:val="FirstParagraph"/>
      </w:pPr>
      <w:r>
        <w:t xml:space="preserve">Reed is the UK’s largest job board. It offers an official, free, self-serve REST API via reed.co.uk/developers</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 </w:t>
      </w:r>
      <w:r>
        <w:t xml:space="preserve">— the best first-party UK source.</w:t>
      </w:r>
    </w:p>
    <w:bookmarkEnd w:id="150"/>
    <w:bookmarkStart w:id="151" w:name="fact-sheet-14"/>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https://www.reed.co.uk</w:t>
            </w:r>
          </w:p>
        </w:tc>
      </w:tr>
      <w:tr>
        <w:tc>
          <w:tcPr/>
          <w:p>
            <w:pPr>
              <w:pStyle w:val="Compact"/>
              <w:jc w:val="left"/>
            </w:pPr>
            <w:r>
              <w:t xml:space="preserve">Official documentation</w:t>
            </w:r>
          </w:p>
        </w:tc>
        <w:tc>
          <w:tcPr/>
          <w:p>
            <w:pPr>
              <w:pStyle w:val="Compact"/>
              <w:jc w:val="left"/>
            </w:pPr>
            <w:r>
              <w:t xml:space="preserve">https://www.reed.co.uk/developers</w:t>
            </w:r>
            <w:r>
              <w:t xml:space="preserve"> </w:t>
            </w:r>
            <w:fldSimple w:instr="NOTEREF _Ref_Footnote_3 \h \f">
              <w:r>
                <w:rPr>
                  <w:vertAlign w:val="superscript"/>
                </w:rPr>
                <w:t>3</w:t>
              </w:r>
            </w:fldSimple>
          </w:p>
        </w:tc>
      </w:tr>
      <w:tr>
        <w:tc>
          <w:tcPr/>
          <w:p>
            <w:pPr>
              <w:pStyle w:val="Compact"/>
              <w:jc w:val="left"/>
            </w:pPr>
            <w:r>
              <w:t xml:space="preserve">API availability</w:t>
            </w:r>
          </w:p>
        </w:tc>
        <w:tc>
          <w:tcPr/>
          <w:p>
            <w:pPr>
              <w:pStyle w:val="Compact"/>
              <w:jc w:val="left"/>
            </w:pPr>
            <w:r>
              <w:t xml:space="preserve">Yes — official, self-serve</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t xml:space="preserve">HTTP Basic: API key as username, empty password</w:t>
            </w:r>
            <w:r>
              <w:t xml:space="preserve"> </w:t>
            </w:r>
            <w:fldSimple w:instr="NOTEREF _Ref_Footnote_4 \h \f">
              <w:r>
                <w:rPr>
                  <w:vertAlign w:val="superscript"/>
                </w:rPr>
                <w:t>4</w:t>
              </w:r>
            </w:fldSimple>
          </w:p>
        </w:tc>
      </w:tr>
      <w:tr>
        <w:tc>
          <w:tcPr/>
          <w:p>
            <w:pPr>
              <w:pStyle w:val="Compact"/>
              <w:jc w:val="left"/>
            </w:pPr>
            <w:r>
              <w:t xml:space="preserve">Developer program</w:t>
            </w:r>
          </w:p>
        </w:tc>
        <w:tc>
          <w:tcPr/>
          <w:p>
            <w:pPr>
              <w:pStyle w:val="Compact"/>
              <w:jc w:val="left"/>
            </w:pPr>
            <w:r>
              <w:t xml:space="preserve">Reed for Developers (instant key)</w:t>
            </w:r>
            <w:r>
              <w:t xml:space="preserve"> </w:t>
            </w:r>
            <w:fldSimple w:instr="NOTEREF _Ref_Footnote_3 \h \f">
              <w:r>
                <w:rPr>
                  <w:vertAlign w:val="superscript"/>
                </w:rPr>
                <w:t>3</w:t>
              </w:r>
            </w:fldSimple>
          </w:p>
        </w:tc>
      </w:tr>
      <w:tr>
        <w:tc>
          <w:tcPr/>
          <w:p>
            <w:pPr>
              <w:pStyle w:val="Compact"/>
              <w:jc w:val="left"/>
            </w:pPr>
            <w:r>
              <w:t xml:space="preserve">Approval required</w:t>
            </w:r>
          </w:p>
        </w:tc>
        <w:tc>
          <w:tcPr/>
          <w:p>
            <w:pPr>
              <w:pStyle w:val="Compact"/>
              <w:jc w:val="left"/>
            </w:pPr>
            <w:r>
              <w:t xml:space="preserve">No</w:t>
            </w:r>
          </w:p>
        </w:tc>
      </w:tr>
      <w:tr>
        <w:tc>
          <w:tcPr/>
          <w:p>
            <w:pPr>
              <w:pStyle w:val="Compact"/>
              <w:jc w:val="left"/>
            </w:pPr>
            <w:r>
              <w:t xml:space="preserve">Verification required</w:t>
            </w:r>
          </w:p>
        </w:tc>
        <w:tc>
          <w:tcPr/>
          <w:p>
            <w:pPr>
              <w:pStyle w:val="Compact"/>
              <w:jc w:val="left"/>
            </w:pPr>
            <w:r>
              <w:t xml:space="preserve">Account registration</w:t>
            </w:r>
          </w:p>
        </w:tc>
      </w:tr>
      <w:tr>
        <w:tc>
          <w:tcPr/>
          <w:p>
            <w:pPr>
              <w:pStyle w:val="Compact"/>
              <w:jc w:val="left"/>
            </w:pPr>
            <w:r>
              <w:t xml:space="preserve">Commercial use</w:t>
            </w:r>
          </w:p>
        </w:tc>
        <w:tc>
          <w:tcPr/>
          <w:p>
            <w:pPr>
              <w:pStyle w:val="Compact"/>
              <w:jc w:val="left"/>
            </w:pPr>
            <w:r>
              <w:t xml:space="preserve">Subject to Reed API terms (presented at signup); aggregation with links is the documented pattern</w:t>
            </w:r>
          </w:p>
        </w:tc>
      </w:tr>
      <w:tr>
        <w:tc>
          <w:tcPr/>
          <w:p>
            <w:pPr>
              <w:pStyle w:val="Compact"/>
              <w:jc w:val="left"/>
            </w:pPr>
            <w:r>
              <w:t xml:space="preserve">Redistribution</w:t>
            </w:r>
          </w:p>
        </w:tc>
        <w:tc>
          <w:tcPr/>
          <w:p>
            <w:pPr>
              <w:pStyle w:val="Compact"/>
              <w:jc w:val="left"/>
            </w:pPr>
            <w:r>
              <w:t xml:space="preserve">Per Reed API terms</w:t>
            </w:r>
          </w:p>
        </w:tc>
      </w:tr>
      <w:tr>
        <w:tc>
          <w:tcPr/>
          <w:p>
            <w:pPr>
              <w:pStyle w:val="Compact"/>
              <w:jc w:val="left"/>
            </w:pPr>
            <w:r>
              <w:t xml:space="preserve">Attribution</w:t>
            </w:r>
          </w:p>
        </w:tc>
        <w:tc>
          <w:tcPr/>
          <w:p>
            <w:pPr>
              <w:pStyle w:val="Compact"/>
              <w:jc w:val="left"/>
            </w:pPr>
            <w:r>
              <w:t xml:space="preserve">Link back to reed.co.uk job pages</w:t>
            </w:r>
          </w:p>
        </w:tc>
      </w:tr>
      <w:tr>
        <w:tc>
          <w:tcPr/>
          <w:p>
            <w:pPr>
              <w:pStyle w:val="Compact"/>
              <w:jc w:val="left"/>
            </w:pPr>
            <w:r>
              <w:t xml:space="preserve">Rate limits</w:t>
            </w:r>
          </w:p>
        </w:tc>
        <w:tc>
          <w:tcPr/>
          <w:p>
            <w:pPr>
              <w:pStyle w:val="Compact"/>
              <w:jc w:val="left"/>
            </w:pPr>
            <w:r>
              <w:t xml:space="preserve">Not publicly documented — throttle conservatively</w:t>
            </w:r>
          </w:p>
        </w:tc>
      </w:tr>
      <w:tr>
        <w:tc>
          <w:tcPr/>
          <w:p>
            <w:pPr>
              <w:pStyle w:val="Compact"/>
              <w:jc w:val="left"/>
            </w:pPr>
            <w:r>
              <w:t xml:space="preserve">Quotas</w:t>
            </w:r>
          </w:p>
        </w:tc>
        <w:tc>
          <w:tcPr/>
          <w:p>
            <w:pPr>
              <w:pStyle w:val="Compact"/>
              <w:jc w:val="left"/>
            </w:pPr>
            <w:r>
              <w:t xml:space="preserve">Not publicly documented</w:t>
            </w:r>
          </w:p>
        </w:tc>
      </w:tr>
      <w:tr>
        <w:tc>
          <w:tcPr/>
          <w:p>
            <w:pPr>
              <w:pStyle w:val="Compact"/>
              <w:jc w:val="left"/>
            </w:pPr>
            <w:r>
              <w:t xml:space="preserve">Pagination</w:t>
            </w:r>
          </w:p>
        </w:tc>
        <w:tc>
          <w:tcPr/>
          <w:p>
            <w:pPr>
              <w:pStyle w:val="Compact"/>
              <w:jc w:val="left"/>
            </w:pPr>
            <w:r>
              <w:rPr>
                <w:rStyle w:val="VerbatimChar"/>
              </w:rPr>
              <w:t xml:space="preserve">resultsToSkip</w:t>
            </w:r>
            <w:r>
              <w:t xml:space="preserve">,</w:t>
            </w:r>
            <w:r>
              <w:t xml:space="preserve"> </w:t>
            </w:r>
            <w:r>
              <w:rPr>
                <w:rStyle w:val="VerbatimChar"/>
              </w:rPr>
              <w:t xml:space="preserve">resultsToTake</w:t>
            </w:r>
          </w:p>
        </w:tc>
      </w:tr>
      <w:tr>
        <w:tc>
          <w:tcPr/>
          <w:p>
            <w:pPr>
              <w:pStyle w:val="Compact"/>
              <w:jc w:val="left"/>
            </w:pPr>
            <w:r>
              <w:t xml:space="preserve">Filtering</w:t>
            </w:r>
          </w:p>
        </w:tc>
        <w:tc>
          <w:tcPr/>
          <w:p>
            <w:pPr>
              <w:pStyle w:val="Compact"/>
              <w:jc w:val="left"/>
            </w:pPr>
            <w:r>
              <w:rPr>
                <w:rStyle w:val="VerbatimChar"/>
              </w:rPr>
              <w:t xml:space="preserve">keywords</w:t>
            </w:r>
            <w:r>
              <w:t xml:space="preserve">,</w:t>
            </w:r>
            <w:r>
              <w:t xml:space="preserve"> </w:t>
            </w:r>
            <w:r>
              <w:rPr>
                <w:rStyle w:val="VerbatimChar"/>
              </w:rPr>
              <w:t xml:space="preserve">locationName</w:t>
            </w:r>
            <w:r>
              <w:t xml:space="preserve">,</w:t>
            </w:r>
            <w:r>
              <w:t xml:space="preserve"> </w:t>
            </w:r>
            <w:r>
              <w:rPr>
                <w:rStyle w:val="VerbatimChar"/>
              </w:rPr>
              <w:t xml:space="preserve">employerId</w:t>
            </w:r>
            <w:r>
              <w:t xml:space="preserve">,</w:t>
            </w:r>
            <w:r>
              <w:t xml:space="preserve"> </w:t>
            </w:r>
            <w:r>
              <w:rPr>
                <w:rStyle w:val="VerbatimChar"/>
              </w:rPr>
              <w:t xml:space="preserve">distanceFromLocation</w:t>
            </w:r>
            <w:r>
              <w:t xml:space="preserve"> </w:t>
            </w:r>
            <w:r>
              <w:t xml:space="preserve">(miles), salary, contract, posted-date params</w:t>
            </w:r>
            <w:r>
              <w:t xml:space="preserve"> </w:t>
            </w:r>
            <w:fldSimple w:instr="NOTEREF _Ref_Footnote_4 \h \f">
              <w:r>
                <w:rPr>
                  <w:vertAlign w:val="superscript"/>
                </w:rPr>
                <w:t>4</w:t>
              </w:r>
            </w:fldSimple>
          </w:p>
        </w:tc>
      </w:tr>
      <w:tr>
        <w:tc>
          <w:tcPr/>
          <w:p>
            <w:pPr>
              <w:pStyle w:val="Compact"/>
              <w:jc w:val="left"/>
            </w:pPr>
            <w:r>
              <w:t xml:space="preserve">Sorting</w:t>
            </w:r>
          </w:p>
        </w:tc>
        <w:tc>
          <w:tcPr/>
          <w:p>
            <w:pPr>
              <w:pStyle w:val="Compact"/>
              <w:jc w:val="left"/>
            </w:pPr>
            <w:r>
              <w:t xml:space="preserve">Relevance/date/salary</w:t>
            </w:r>
          </w:p>
        </w:tc>
      </w:tr>
      <w:tr>
        <w:tc>
          <w:tcPr/>
          <w:p>
            <w:pPr>
              <w:pStyle w:val="Compact"/>
              <w:jc w:val="left"/>
            </w:pPr>
            <w:r>
              <w:t xml:space="preserve">Search</w:t>
            </w:r>
          </w:p>
        </w:tc>
        <w:tc>
          <w:tcPr/>
          <w:p>
            <w:pPr>
              <w:pStyle w:val="Compact"/>
              <w:jc w:val="left"/>
            </w:pPr>
            <w:r>
              <w:t xml:space="preserve">Full-text keyword search</w:t>
            </w:r>
            <w:r>
              <w:t xml:space="preserve"> </w:t>
            </w:r>
            <w:fldSimple w:instr="NOTEREF _Ref_Footnote_4 \h \f">
              <w:r>
                <w:rPr>
                  <w:vertAlign w:val="superscript"/>
                </w:rPr>
                <w:t>4</w:t>
              </w:r>
            </w:fldSimple>
          </w:p>
        </w:tc>
      </w:tr>
      <w:tr>
        <w:tc>
          <w:tcPr/>
          <w:p>
            <w:pPr>
              <w:pStyle w:val="Compact"/>
              <w:jc w:val="left"/>
            </w:pPr>
            <w:r>
              <w:t xml:space="preserve">Update frequency</w:t>
            </w:r>
          </w:p>
        </w:tc>
        <w:tc>
          <w:tcPr/>
          <w:p>
            <w:pPr>
              <w:pStyle w:val="Compact"/>
              <w:jc w:val="left"/>
            </w:pPr>
            <w:r>
              <w:t xml:space="preserve">Continuous</w:t>
            </w:r>
          </w:p>
        </w:tc>
      </w:tr>
      <w:tr>
        <w:tc>
          <w:tcPr/>
          <w:p>
            <w:pPr>
              <w:pStyle w:val="Compact"/>
              <w:jc w:val="left"/>
            </w:pPr>
            <w:r>
              <w:t xml:space="preserve">Webhooks</w:t>
            </w:r>
          </w:p>
        </w:tc>
        <w:tc>
          <w:tcPr/>
          <w:p>
            <w:pPr>
              <w:pStyle w:val="Compact"/>
              <w:jc w:val="left"/>
            </w:pPr>
            <w:r>
              <w:t xml:space="preserve">No</w:t>
            </w:r>
          </w:p>
        </w:tc>
      </w:tr>
      <w:tr>
        <w:tc>
          <w:tcPr/>
          <w:p>
            <w:pPr>
              <w:pStyle w:val="Compact"/>
              <w:jc w:val="left"/>
            </w:pPr>
            <w:r>
              <w:t xml:space="preserve">SDKs / languages</w:t>
            </w:r>
          </w:p>
        </w:tc>
        <w:tc>
          <w:tcPr/>
          <w:p>
            <w:pPr>
              <w:pStyle w:val="Compact"/>
              <w:jc w:val="left"/>
            </w:pPr>
            <w:r>
              <w:t xml:space="preserve">No official SDK; plain REST</w:t>
            </w:r>
          </w:p>
        </w:tc>
      </w:tr>
      <w:tr>
        <w:tc>
          <w:tcPr/>
          <w:p>
            <w:pPr>
              <w:pStyle w:val="Compact"/>
              <w:jc w:val="left"/>
            </w:pPr>
            <w:r>
              <w:t xml:space="preserve">Stability / versioning</w:t>
            </w:r>
          </w:p>
        </w:tc>
        <w:tc>
          <w:tcPr/>
          <w:p>
            <w:pPr>
              <w:pStyle w:val="Compact"/>
              <w:jc w:val="left"/>
            </w:pPr>
            <w:r>
              <w:t xml:space="preserve">Path-versioned (</w:t>
            </w:r>
            <w:r>
              <w:rPr>
                <w:rStyle w:val="VerbatimChar"/>
              </w:rPr>
              <w:t xml:space="preserve">/api/1.0/...</w:t>
            </w:r>
            <w:r>
              <w:t xml:space="preserve">)</w:t>
            </w:r>
            <w:r>
              <w:t xml:space="preserve"> </w:t>
            </w:r>
            <w:fldSimple w:instr="NOTEREF _Ref_Footnote_4 \h \f">
              <w:r>
                <w:rPr>
                  <w:vertAlign w:val="superscript"/>
                </w:rPr>
                <w:t>4</w:t>
              </w:r>
            </w:fldSimple>
          </w:p>
        </w:tc>
      </w:tr>
      <w:tr>
        <w:tc>
          <w:tcPr/>
          <w:p>
            <w:pPr>
              <w:pStyle w:val="Compact"/>
              <w:jc w:val="left"/>
            </w:pPr>
            <w:r>
              <w:t xml:space="preserve">Deprecation / changelog</w:t>
            </w:r>
          </w:p>
        </w:tc>
        <w:tc>
          <w:tcPr/>
          <w:p>
            <w:pPr>
              <w:pStyle w:val="Compact"/>
              <w:jc w:val="left"/>
            </w:pPr>
            <w:r>
              <w:t xml:space="preserve">Not formally published</w:t>
            </w:r>
          </w:p>
        </w:tc>
      </w:tr>
      <w:tr>
        <w:tc>
          <w:tcPr/>
          <w:p>
            <w:pPr>
              <w:pStyle w:val="Compact"/>
              <w:jc w:val="left"/>
            </w:pPr>
            <w:r>
              <w:t xml:space="preserve">Pricing</w:t>
            </w:r>
          </w:p>
        </w:tc>
        <w:tc>
          <w:tcPr/>
          <w:p>
            <w:pPr>
              <w:pStyle w:val="Compact"/>
              <w:jc w:val="left"/>
            </w:pPr>
            <w:r>
              <w:t xml:space="preserve">Free</w:t>
            </w:r>
            <w:r>
              <w:t xml:space="preserve"> </w:t>
            </w:r>
            <w:fldSimple w:instr="NOTEREF _Ref_Footnote_3 \h \f">
              <w:r>
                <w:rPr>
                  <w:vertAlign w:val="superscript"/>
                </w:rPr>
                <w:t>3</w:t>
              </w:r>
            </w:fldSimple>
          </w:p>
        </w:tc>
      </w:tr>
    </w:tbl>
    <w:bookmarkEnd w:id="151"/>
    <w:bookmarkStart w:id="152" w:name="b.-data-model-and-supported-fields-4"/>
    <w:p>
      <w:pPr>
        <w:pStyle w:val="Heading3"/>
      </w:pPr>
      <w:r>
        <w:t xml:space="preserve">B. Data model and supported fields</w:t>
      </w:r>
    </w:p>
    <w:p>
      <w:pPr>
        <w:pStyle w:val="FirstParagraph"/>
      </w:pPr>
      <w:r>
        <w:t xml:space="preserve">Search:</w:t>
      </w:r>
      <w:r>
        <w:t xml:space="preserve"> </w:t>
      </w:r>
      <w:r>
        <w:rPr>
          <w:rStyle w:val="VerbatimChar"/>
        </w:rPr>
        <w:t xml:space="preserve">GET https://www.reed.co.uk/api/1.0/search?keywords=accountant&amp;locationName=london&amp;distancefromlocation=15</w:t>
      </w:r>
      <w:r>
        <w:t xml:space="preserve"> </w:t>
      </w:r>
      <w:fldSimple w:instr="NOTEREF _Ref_Footnote_4 \h \f">
        <w:r>
          <w:rPr>
            <w:vertAlign w:val="superscript"/>
          </w:rPr>
          <w:t>4</w:t>
        </w:r>
      </w:fldSimple>
      <w:r>
        <w:t xml:space="preserve">. Detail:</w:t>
      </w:r>
      <w:r>
        <w:t xml:space="preserve"> </w:t>
      </w:r>
      <w:r>
        <w:rPr>
          <w:rStyle w:val="VerbatimChar"/>
        </w:rPr>
        <w:t xml:space="preserve">GET https://www.reed.co.uk/api/1.0/jobs/{jobId}</w:t>
      </w:r>
      <w:r>
        <w:t xml:space="preserve"> </w:t>
      </w:r>
      <w:fldSimple w:instr="NOTEREF _Ref_Footnote_4 \h \f">
        <w:r>
          <w:rPr>
            <w:vertAlign w:val="superscript"/>
          </w:rPr>
          <w:t>4</w:t>
        </w:r>
      </w:fldSimple>
      <w:r>
        <w:t xml:space="preserve">. Fields include title, employer name, location, salary min/max (GBP) —</w:t>
      </w:r>
      <w:r>
        <w:t xml:space="preserve"> </w:t>
      </w:r>
      <w:r>
        <w:rPr>
          <w:bCs/>
          <w:b/>
        </w:rPr>
        <w:t xml:space="preserve">hidden when the employer sets salary as hidden</w:t>
      </w:r>
      <w:r>
        <w:t xml:space="preserve"> </w:t>
      </w:r>
      <w:fldSimple w:instr="NOTEREF _Ref_Footnote_4 \h \f">
        <w:r>
          <w:rPr>
            <w:vertAlign w:val="superscript"/>
          </w:rPr>
          <w:t>4</w:t>
        </w:r>
      </w:fldSimple>
      <w:r>
        <w:t xml:space="preserve"> </w:t>
      </w:r>
      <w:r>
        <w:t xml:space="preserve">— description, applications count, expiration date, external URL. Empty result sets return an empty list; multi-location matches return location candidates</w:t>
      </w:r>
      <w:r>
        <w:t xml:space="preserve"> </w:t>
      </w:r>
      <w:fldSimple w:instr="NOTEREF _Ref_Footnote_4 \h \f">
        <w:r>
          <w:rPr>
            <w:vertAlign w:val="superscript"/>
          </w:rPr>
          <w:t>4</w:t>
        </w:r>
      </w:fldSimple>
      <w:r>
        <w:t xml:space="preserve">.</w:t>
      </w:r>
    </w:p>
    <w:bookmarkEnd w:id="152"/>
    <w:bookmarkStart w:id="153" w:name="c.-terms-of-service-and-legal-analysis-8"/>
    <w:p>
      <w:pPr>
        <w:pStyle w:val="Heading3"/>
      </w:pPr>
      <w:r>
        <w:t xml:space="preserve">C. Terms of Service and legal analysis</w:t>
      </w:r>
    </w:p>
    <w:p>
      <w:pPr>
        <w:numPr>
          <w:ilvl w:val="0"/>
          <w:numId w:val="1016"/>
        </w:numPr>
        <w:pStyle w:val="Compact"/>
      </w:pPr>
      <w:r>
        <w:rPr>
          <w:bCs/>
          <w:b/>
        </w:rPr>
        <w:t xml:space="preserve">Display/store/cache:</w:t>
      </w:r>
      <w:r>
        <w:t xml:space="preserve"> </w:t>
      </w:r>
      <w:r>
        <w:t xml:space="preserve">permitted under Reed API terms for job-search products; link back.</w:t>
      </w:r>
      <w:r>
        <w:t xml:space="preserve"> </w:t>
      </w:r>
      <w:r>
        <w:rPr>
          <w:bCs/>
          <w:b/>
        </w:rPr>
        <w:t xml:space="preserve">Modify/translate:</w:t>
      </w:r>
      <w:r>
        <w:t xml:space="preserve"> </w:t>
      </w:r>
      <w:r>
        <w:t xml:space="preserve">no.</w:t>
      </w:r>
      <w:r>
        <w:t xml:space="preserve"> </w:t>
      </w:r>
      <w:r>
        <w:rPr>
          <w:bCs/>
          <w:b/>
        </w:rPr>
        <w:t xml:space="preserve">Attribution:</w:t>
      </w:r>
      <w:r>
        <w:t xml:space="preserve"> </w:t>
      </w:r>
      <w:r>
        <w:t xml:space="preserve">required (source + link).</w:t>
      </w:r>
      <w:r>
        <w:t xml:space="preserve"> </w:t>
      </w:r>
      <w:r>
        <w:rPr>
          <w:bCs/>
          <w:b/>
        </w:rPr>
        <w:t xml:space="preserve">License:</w:t>
      </w:r>
      <w:r>
        <w:t xml:space="preserve"> </w:t>
      </w:r>
      <w:r>
        <w:t xml:space="preserve">Reed API terms (proprietary, free). Posture</w:t>
      </w:r>
      <w:r>
        <w:t xml:space="preserve"> </w:t>
      </w:r>
      <w:r>
        <w:rPr>
          <w:bCs/>
          <w:b/>
        </w:rPr>
        <w:t xml:space="preserve">L1/L2</w:t>
      </w:r>
      <w:r>
        <w:t xml:space="preserve">.</w:t>
      </w:r>
      <w:r>
        <w:t xml:space="preserve"> </w:t>
      </w:r>
      <w:r>
        <w:rPr>
          <w:bCs/>
          <w:b/>
        </w:rPr>
        <w:t xml:space="preserve">Risks:</w:t>
      </w:r>
      <w:r>
        <w:t xml:space="preserve"> </w:t>
      </w:r>
      <w:r>
        <w:t xml:space="preserve">low.</w:t>
      </w:r>
    </w:p>
    <w:bookmarkEnd w:id="153"/>
    <w:bookmarkStart w:id="154" w:name="d.-known-limitations-and-risks-8"/>
    <w:p>
      <w:pPr>
        <w:pStyle w:val="Heading3"/>
      </w:pPr>
      <w:r>
        <w:t xml:space="preserve">D. Known limitations and risks</w:t>
      </w:r>
    </w:p>
    <w:p>
      <w:pPr>
        <w:pStyle w:val="FirstParagraph"/>
      </w:pPr>
      <w:r>
        <w:t xml:space="preserve">UK-only; undocumented limits; salary often hidden</w:t>
      </w:r>
      <w:r>
        <w:t xml:space="preserve"> </w:t>
      </w:r>
      <w:fldSimple w:instr="NOTEREF _Ref_Footnote_4 \h \f">
        <w:r>
          <w:rPr>
            <w:vertAlign w:val="superscript"/>
          </w:rPr>
          <w:t>4</w:t>
        </w:r>
      </w:fldSimple>
      <w:r>
        <w:t xml:space="preserve">.</w:t>
      </w:r>
    </w:p>
    <w:bookmarkEnd w:id="154"/>
    <w:bookmarkStart w:id="155" w:name="e.-engineering-analysis-8"/>
    <w:p>
      <w:pPr>
        <w:pStyle w:val="Heading3"/>
      </w:pPr>
      <w:r>
        <w:t xml:space="preserve">E. Engineering analysis</w:t>
      </w:r>
    </w:p>
    <w:p>
      <w:pPr>
        <w:pStyle w:val="FirstParagraph"/>
      </w:pPr>
      <w:r>
        <w:rPr>
          <w:bCs/>
          <w:b/>
        </w:rPr>
        <w:t xml:space="preserve">Connector:</w:t>
      </w:r>
      <w:r>
        <w:t xml:space="preserve"> </w:t>
      </w:r>
      <w:r>
        <w:rPr>
          <w:rStyle w:val="VerbatimChar"/>
        </w:rPr>
        <w:t xml:space="preserve">connector-reed</w:t>
      </w:r>
      <w:r>
        <w:t xml:space="preserve">; Basic-auth HTTP client; keyword × region shards; detail endpoint lazy-fetch for top-N only (search payload is usually sufficient).</w:t>
      </w:r>
      <w:r>
        <w:t xml:space="preserve"> </w:t>
      </w:r>
      <w:r>
        <w:rPr>
          <w:bCs/>
          <w:b/>
        </w:rPr>
        <w:t xml:space="preserve">Polling:</w:t>
      </w:r>
      <w:r>
        <w:t xml:space="preserve"> </w:t>
      </w:r>
      <w:r>
        <w:t xml:space="preserve">1–4 h.</w:t>
      </w:r>
      <w:r>
        <w:t xml:space="preserve"> </w:t>
      </w:r>
      <w:r>
        <w:rPr>
          <w:bCs/>
          <w:b/>
        </w:rPr>
        <w:t xml:space="preserve">Normalization:</w:t>
      </w:r>
      <w:r>
        <w:t xml:space="preserve"> </w:t>
      </w:r>
      <w:r>
        <w:t xml:space="preserve">GBP annual salary direct map; contract fields →</w:t>
      </w:r>
      <w:r>
        <w:t xml:space="preserve"> </w:t>
      </w:r>
      <w:r>
        <w:rPr>
          <w:rStyle w:val="VerbatimChar"/>
        </w:rPr>
        <w:t xml:space="preserve">engagement_type</w:t>
      </w:r>
      <w:r>
        <w:t xml:space="preserve">.</w:t>
      </w:r>
      <w:r>
        <w:t xml:space="preserve"> </w:t>
      </w:r>
      <w:r>
        <w:rPr>
          <w:bCs/>
          <w:b/>
        </w:rPr>
        <w:t xml:space="preserve">Dedup:</w:t>
      </w:r>
      <w:r>
        <w:t xml:space="preserve"> </w:t>
      </w:r>
      <w:r>
        <w:t xml:space="preserve">Reed</w:t>
      </w:r>
      <w:r>
        <w:t xml:space="preserve"> </w:t>
      </w:r>
      <w:r>
        <w:rPr>
          <w:rStyle w:val="VerbatimChar"/>
        </w:rPr>
        <w:t xml:space="preserve">jobId</w:t>
      </w:r>
      <w:r>
        <w:t xml:space="preserve">.</w:t>
      </w:r>
      <w:r>
        <w:t xml:space="preserve"> </w:t>
      </w:r>
      <w:r>
        <w:rPr>
          <w:bCs/>
          <w:b/>
        </w:rPr>
        <w:t xml:space="preserve">Monitoring:</w:t>
      </w:r>
      <w:r>
        <w:t xml:space="preserve"> </w:t>
      </w:r>
      <w:r>
        <w:t xml:space="preserve">401 (key) and empty-shard anomalies.</w:t>
      </w:r>
      <w:r>
        <w:t xml:space="preserve"> </w:t>
      </w:r>
      <w:r>
        <w:rPr>
          <w:bCs/>
          <w:b/>
        </w:rPr>
        <w:t xml:space="preserve">Secrets:</w:t>
      </w:r>
      <w:r>
        <w:t xml:space="preserve"> </w:t>
      </w:r>
      <w:r>
        <w:t xml:space="preserve">API key in vault.</w:t>
      </w:r>
      <w:r>
        <w:t xml:space="preserve"> </w:t>
      </w:r>
      <w:r>
        <w:rPr>
          <w:bCs/>
          <w:b/>
        </w:rPr>
        <w:t xml:space="preserve">Effort:</w:t>
      </w:r>
      <w:r>
        <w:t xml:space="preserve"> </w:t>
      </w:r>
      <w:r>
        <w:t xml:space="preserve">1 week.</w:t>
      </w:r>
      <w:r>
        <w:t xml:space="preserve"> </w:t>
      </w:r>
      <w:r>
        <w:rPr>
          <w:bCs/>
          <w:b/>
        </w:rPr>
        <w:t xml:space="preserve">Maintenance:</w:t>
      </w:r>
      <w:r>
        <w:t xml:space="preserve"> </w:t>
      </w:r>
      <w:r>
        <w:t xml:space="preserve">very low.</w:t>
      </w:r>
    </w:p>
    <w:bookmarkEnd w:id="155"/>
    <w:bookmarkStart w:id="156" w:name="f.-scores-and-recommendation-14"/>
    <w:p>
      <w:pPr>
        <w:pStyle w:val="Heading3"/>
      </w:pPr>
      <w:r>
        <w:t xml:space="preserve">F. Scores and recommendation</w:t>
      </w:r>
    </w:p>
    <w:p>
      <w:pPr>
        <w:pStyle w:val="FirstParagraph"/>
      </w:pPr>
      <w:r>
        <w:t xml:space="preserve">Reliability</w:t>
      </w:r>
      <w:r>
        <w:t xml:space="preserve"> </w:t>
      </w:r>
      <w:r>
        <w:rPr>
          <w:bCs/>
          <w:b/>
        </w:rPr>
        <w:t xml:space="preserve">8</w:t>
      </w:r>
      <w:r>
        <w:t xml:space="preserve"> </w:t>
      </w:r>
      <w:r>
        <w:t xml:space="preserve">· Complexity</w:t>
      </w:r>
      <w:r>
        <w:t xml:space="preserve"> </w:t>
      </w:r>
      <w:r>
        <w:rPr>
          <w:bCs/>
          <w:b/>
        </w:rPr>
        <w:t xml:space="preserve">2</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7</w:t>
      </w:r>
      <w:r>
        <w:t xml:space="preserve">.</w:t>
      </w:r>
      <w:r>
        <w:t xml:space="preserve"> </w:t>
      </w:r>
      <w:r>
        <w:rPr>
          <w:bCs/>
          <w:b/>
        </w:rPr>
        <w:t xml:space="preserve">Recommendation: Phase-1 core source for the UK.</w:t>
      </w:r>
    </w:p>
    <w:p>
      <w:r>
        <w:pict>
          <v:rect style="width:0;height:1.5pt" o:hralign="center" o:hrstd="t" o:hr="t"/>
        </w:pict>
      </w:r>
    </w:p>
    <w:bookmarkEnd w:id="156"/>
    <w:bookmarkEnd w:id="157"/>
    <w:bookmarkStart w:id="165" w:name="the-muse"/>
    <w:p>
      <w:pPr>
        <w:pStyle w:val="Heading2"/>
      </w:pPr>
      <w:r>
        <w:t xml:space="preserve">6.5 The Muse</w:t>
      </w:r>
    </w:p>
    <w:bookmarkStart w:id="158" w:name="a.-overview-15"/>
    <w:p>
      <w:pPr>
        <w:pStyle w:val="Heading3"/>
      </w:pPr>
      <w:r>
        <w:t xml:space="preserve">A. Overview</w:t>
      </w:r>
    </w:p>
    <w:p>
      <w:pPr>
        <w:pStyle w:val="FirstParagraph"/>
      </w:pPr>
      <w:r>
        <w:t xml:space="preserve">The Muse is a careers platform (jobs + rich employer profiles) with a free, documented public REST API (v2) covering hundreds of thousands of live openings</w:t>
      </w:r>
      <w:r>
        <w:t xml:space="preserve"> </w:t>
      </w:r>
      <w:r>
        <w:rPr>
          <w:vertAlign w:val="superscript"/>
        </w:rPr>
        <w:footnoteReference w:id="50"/>
      </w:r>
      <w:r>
        <w:t xml:space="preserve">.</w:t>
      </w:r>
    </w:p>
    <w:bookmarkEnd w:id="158"/>
    <w:bookmarkStart w:id="159" w:name="fact-sheet-15"/>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https://www.themuse.com</w:t>
            </w:r>
          </w:p>
        </w:tc>
      </w:tr>
      <w:tr>
        <w:tc>
          <w:tcPr/>
          <w:p>
            <w:pPr>
              <w:pStyle w:val="Compact"/>
              <w:jc w:val="left"/>
            </w:pPr>
            <w:r>
              <w:t xml:space="preserve">Official documentation</w:t>
            </w:r>
          </w:p>
        </w:tc>
        <w:tc>
          <w:tcPr/>
          <w:p>
            <w:pPr>
              <w:pStyle w:val="Compact"/>
              <w:jc w:val="left"/>
            </w:pPr>
            <w:r>
              <w:t xml:space="preserve">https://www.themuse.com/developers/api/v2</w:t>
            </w:r>
            <w:r>
              <w:t xml:space="preserve"> </w:t>
            </w:r>
            <w:fldSimple w:instr="NOTEREF _Ref_Footnote_48 \h \f">
              <w:r>
                <w:rPr>
                  <w:vertAlign w:val="superscript"/>
                </w:rPr>
                <w:t>48</w:t>
              </w:r>
            </w:fldSimple>
          </w:p>
        </w:tc>
      </w:tr>
      <w:tr>
        <w:tc>
          <w:tcPr/>
          <w:p>
            <w:pPr>
              <w:pStyle w:val="Compact"/>
              <w:jc w:val="left"/>
            </w:pPr>
            <w:r>
              <w:t xml:space="preserve">API availability</w:t>
            </w:r>
          </w:p>
        </w:tc>
        <w:tc>
          <w:tcPr/>
          <w:p>
            <w:pPr>
              <w:pStyle w:val="Compact"/>
              <w:jc w:val="left"/>
            </w:pPr>
            <w:r>
              <w:t xml:space="preserve">Yes — official, public</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t xml:space="preserve">None required; optional free</w:t>
            </w:r>
            <w:r>
              <w:t xml:space="preserve"> </w:t>
            </w:r>
            <w:r>
              <w:rPr>
                <w:rStyle w:val="VerbatimChar"/>
              </w:rPr>
              <w:t xml:space="preserve">api_key</w:t>
            </w:r>
            <w:r>
              <w:t xml:space="preserve"> </w:t>
            </w:r>
            <w:r>
              <w:t xml:space="preserve">raises limits</w:t>
            </w:r>
            <w:r>
              <w:t xml:space="preserve"> </w:t>
            </w:r>
            <w:fldSimple w:instr="NOTEREF _Ref_Footnote_5 \h \f">
              <w:r>
                <w:rPr>
                  <w:vertAlign w:val="superscript"/>
                </w:rPr>
                <w:t>5</w:t>
              </w:r>
            </w:fldSimple>
          </w:p>
        </w:tc>
      </w:tr>
      <w:tr>
        <w:tc>
          <w:tcPr/>
          <w:p>
            <w:pPr>
              <w:pStyle w:val="Compact"/>
              <w:jc w:val="left"/>
            </w:pPr>
            <w:r>
              <w:t xml:space="preserve">Developer program</w:t>
            </w:r>
          </w:p>
        </w:tc>
        <w:tc>
          <w:tcPr/>
          <w:p>
            <w:pPr>
              <w:pStyle w:val="Compact"/>
              <w:jc w:val="left"/>
            </w:pPr>
            <w:r>
              <w:t xml:space="preserve">The Muse Developers</w:t>
            </w:r>
          </w:p>
        </w:tc>
      </w:tr>
      <w:tr>
        <w:tc>
          <w:tcPr/>
          <w:p>
            <w:pPr>
              <w:pStyle w:val="Compact"/>
              <w:jc w:val="left"/>
            </w:pPr>
            <w:r>
              <w:t xml:space="preserve">Approval required</w:t>
            </w:r>
          </w:p>
        </w:tc>
        <w:tc>
          <w:tcPr/>
          <w:p>
            <w:pPr>
              <w:pStyle w:val="Compact"/>
              <w:jc w:val="left"/>
            </w:pPr>
            <w:r>
              <w:t xml:space="preserve">No</w:t>
            </w:r>
          </w:p>
        </w:tc>
      </w:tr>
      <w:tr>
        <w:tc>
          <w:tcPr/>
          <w:p>
            <w:pPr>
              <w:pStyle w:val="Compact"/>
              <w:jc w:val="left"/>
            </w:pPr>
            <w:r>
              <w:t xml:space="preserve">Verification required</w:t>
            </w:r>
          </w:p>
        </w:tc>
        <w:tc>
          <w:tcPr/>
          <w:p>
            <w:pPr>
              <w:pStyle w:val="Compact"/>
              <w:jc w:val="left"/>
            </w:pPr>
            <w:r>
              <w:t xml:space="preserve">None (key optional)</w:t>
            </w:r>
          </w:p>
        </w:tc>
      </w:tr>
      <w:tr>
        <w:tc>
          <w:tcPr/>
          <w:p>
            <w:pPr>
              <w:pStyle w:val="Compact"/>
              <w:jc w:val="left"/>
            </w:pPr>
            <w:r>
              <w:t xml:space="preserve">Commercial use</w:t>
            </w:r>
          </w:p>
        </w:tc>
        <w:tc>
          <w:tcPr/>
          <w:p>
            <w:pPr>
              <w:pStyle w:val="Compact"/>
              <w:jc w:val="left"/>
            </w:pPr>
            <w:r>
              <w:t xml:space="preserve">Per API terms on developer page; public-API job-board use is the documented intent</w:t>
            </w:r>
          </w:p>
        </w:tc>
      </w:tr>
      <w:tr>
        <w:tc>
          <w:tcPr/>
          <w:p>
            <w:pPr>
              <w:pStyle w:val="Compact"/>
              <w:jc w:val="left"/>
            </w:pPr>
            <w:r>
              <w:t xml:space="preserve">Redistribution</w:t>
            </w:r>
          </w:p>
        </w:tc>
        <w:tc>
          <w:tcPr/>
          <w:p>
            <w:pPr>
              <w:pStyle w:val="Compact"/>
              <w:jc w:val="left"/>
            </w:pPr>
            <w:r>
              <w:t xml:space="preserve">Per terms</w:t>
            </w:r>
          </w:p>
        </w:tc>
      </w:tr>
      <w:tr>
        <w:tc>
          <w:tcPr/>
          <w:p>
            <w:pPr>
              <w:pStyle w:val="Compact"/>
              <w:jc w:val="left"/>
            </w:pPr>
            <w:r>
              <w:t xml:space="preserve">Attribution</w:t>
            </w:r>
          </w:p>
        </w:tc>
        <w:tc>
          <w:tcPr/>
          <w:p>
            <w:pPr>
              <w:pStyle w:val="Compact"/>
              <w:jc w:val="left"/>
            </w:pPr>
            <w:r>
              <w:t xml:space="preserve">The Muse attribution + links</w:t>
            </w:r>
          </w:p>
        </w:tc>
      </w:tr>
      <w:tr>
        <w:tc>
          <w:tcPr/>
          <w:p>
            <w:pPr>
              <w:pStyle w:val="Compact"/>
              <w:jc w:val="left"/>
            </w:pPr>
            <w:r>
              <w:t xml:space="preserve">Rate limits</w:t>
            </w:r>
          </w:p>
        </w:tc>
        <w:tc>
          <w:tcPr/>
          <w:p>
            <w:pPr>
              <w:pStyle w:val="Compact"/>
              <w:jc w:val="left"/>
            </w:pPr>
            <w:r>
              <w:rPr>
                <w:bCs/>
                <w:b/>
              </w:rPr>
              <w:t xml:space="preserve">500 requests/hour anonymous; 3,600 requests/hour with registered key</w:t>
            </w:r>
            <w:r>
              <w:t xml:space="preserve"> </w:t>
            </w:r>
            <w:fldSimple w:instr="NOTEREF _Ref_Footnote_5 \h \f">
              <w:r>
                <w:rPr>
                  <w:vertAlign w:val="superscript"/>
                </w:rPr>
                <w:t>5</w:t>
              </w:r>
            </w:fldSimple>
          </w:p>
        </w:tc>
      </w:tr>
      <w:tr>
        <w:tc>
          <w:tcPr/>
          <w:p>
            <w:pPr>
              <w:pStyle w:val="Compact"/>
              <w:jc w:val="left"/>
            </w:pPr>
            <w:r>
              <w:t xml:space="preserve">Quotas</w:t>
            </w:r>
          </w:p>
        </w:tc>
        <w:tc>
          <w:tcPr/>
          <w:p>
            <w:pPr>
              <w:pStyle w:val="Compact"/>
              <w:jc w:val="left"/>
            </w:pPr>
            <w:r>
              <w:t xml:space="preserve">Hourly as above</w:t>
            </w:r>
          </w:p>
        </w:tc>
      </w:tr>
      <w:tr>
        <w:tc>
          <w:tcPr/>
          <w:p>
            <w:pPr>
              <w:pStyle w:val="Compact"/>
              <w:jc w:val="left"/>
            </w:pPr>
            <w:r>
              <w:t xml:space="preserve">Pagination</w:t>
            </w:r>
          </w:p>
        </w:tc>
        <w:tc>
          <w:tcPr/>
          <w:p>
            <w:pPr>
              <w:pStyle w:val="Compact"/>
              <w:jc w:val="left"/>
            </w:pPr>
            <w:r>
              <w:rPr>
                <w:rStyle w:val="VerbatimChar"/>
              </w:rPr>
              <w:t xml:space="preserve">page</w:t>
            </w:r>
            <w:r>
              <w:t xml:space="preserve"> </w:t>
            </w:r>
            <w:r>
              <w:t xml:space="preserve">+</w:t>
            </w:r>
            <w:r>
              <w:t xml:space="preserve"> </w:t>
            </w:r>
            <w:r>
              <w:rPr>
                <w:rStyle w:val="VerbatimChar"/>
              </w:rPr>
              <w:t xml:space="preserve">per_page</w:t>
            </w:r>
            <w:r>
              <w:t xml:space="preserve">;</w:t>
            </w:r>
            <w:r>
              <w:t xml:space="preserve"> </w:t>
            </w:r>
            <w:r>
              <w:rPr>
                <w:rStyle w:val="VerbatimChar"/>
              </w:rPr>
              <w:t xml:space="preserve">page_count</w:t>
            </w:r>
            <w:r>
              <w:t xml:space="preserve"> </w:t>
            </w:r>
            <w:r>
              <w:t xml:space="preserve">in response</w:t>
            </w:r>
          </w:p>
        </w:tc>
      </w:tr>
      <w:tr>
        <w:tc>
          <w:tcPr/>
          <w:p>
            <w:pPr>
              <w:pStyle w:val="Compact"/>
              <w:jc w:val="left"/>
            </w:pPr>
            <w:r>
              <w:t xml:space="preserve">Filtering</w:t>
            </w:r>
          </w:p>
        </w:tc>
        <w:tc>
          <w:tcPr/>
          <w:p>
            <w:pPr>
              <w:pStyle w:val="Compact"/>
              <w:jc w:val="left"/>
            </w:pPr>
            <w:r>
              <w:rPr>
                <w:rStyle w:val="VerbatimChar"/>
              </w:rPr>
              <w:t xml:space="preserve">category</w:t>
            </w:r>
            <w:r>
              <w:t xml:space="preserve"> </w:t>
            </w:r>
            <w:r>
              <w:t xml:space="preserve">(20+),</w:t>
            </w:r>
            <w:r>
              <w:t xml:space="preserve"> </w:t>
            </w:r>
            <w:r>
              <w:rPr>
                <w:rStyle w:val="VerbatimChar"/>
              </w:rPr>
              <w:t xml:space="preserve">level</w:t>
            </w:r>
            <w:r>
              <w:t xml:space="preserve"> </w:t>
            </w:r>
            <w:r>
              <w:t xml:space="preserve">(experience),</w:t>
            </w:r>
            <w:r>
              <w:t xml:space="preserve"> </w:t>
            </w:r>
            <w:r>
              <w:rPr>
                <w:rStyle w:val="VerbatimChar"/>
              </w:rPr>
              <w:t xml:space="preserve">location</w:t>
            </w:r>
            <w:r>
              <w:t xml:space="preserve">,</w:t>
            </w:r>
            <w:r>
              <w:t xml:space="preserve"> </w:t>
            </w:r>
            <w:r>
              <w:rPr>
                <w:rStyle w:val="VerbatimChar"/>
              </w:rPr>
              <w:t xml:space="preserve">company</w:t>
            </w:r>
            <w:r>
              <w:t xml:space="preserve"> </w:t>
            </w:r>
            <w:fldSimple w:instr="NOTEREF _Ref_Footnote_50 \h \f">
              <w:r>
                <w:rPr>
                  <w:vertAlign w:val="superscript"/>
                </w:rPr>
                <w:t>50</w:t>
              </w:r>
            </w:fldSimple>
          </w:p>
        </w:tc>
      </w:tr>
      <w:tr>
        <w:tc>
          <w:tcPr/>
          <w:p>
            <w:pPr>
              <w:pStyle w:val="Compact"/>
              <w:jc w:val="left"/>
            </w:pPr>
            <w:r>
              <w:t xml:space="preserve">Sorting</w:t>
            </w:r>
          </w:p>
        </w:tc>
        <w:tc>
          <w:tcPr/>
          <w:p>
            <w:pPr>
              <w:pStyle w:val="Compact"/>
              <w:jc w:val="left"/>
            </w:pPr>
            <w:r>
              <w:t xml:space="preserve">Default relevance/date</w:t>
            </w:r>
          </w:p>
        </w:tc>
      </w:tr>
      <w:tr>
        <w:tc>
          <w:tcPr/>
          <w:p>
            <w:pPr>
              <w:pStyle w:val="Compact"/>
              <w:jc w:val="left"/>
            </w:pPr>
            <w:r>
              <w:t xml:space="preserve">Search</w:t>
            </w:r>
          </w:p>
        </w:tc>
        <w:tc>
          <w:tcPr/>
          <w:p>
            <w:pPr>
              <w:pStyle w:val="Compact"/>
              <w:jc w:val="left"/>
            </w:pPr>
            <w:r>
              <w:t xml:space="preserve">Category/level faceted browse; keyword via category+location combos</w:t>
            </w:r>
          </w:p>
        </w:tc>
      </w:tr>
      <w:tr>
        <w:tc>
          <w:tcPr/>
          <w:p>
            <w:pPr>
              <w:pStyle w:val="Compact"/>
              <w:jc w:val="left"/>
            </w:pPr>
            <w:r>
              <w:t xml:space="preserve">Update frequency</w:t>
            </w:r>
          </w:p>
        </w:tc>
        <w:tc>
          <w:tcPr/>
          <w:p>
            <w:pPr>
              <w:pStyle w:val="Compact"/>
              <w:jc w:val="left"/>
            </w:pPr>
            <w:r>
              <w:t xml:space="preserve">Continuous</w:t>
            </w:r>
          </w:p>
        </w:tc>
      </w:tr>
      <w:tr>
        <w:tc>
          <w:tcPr/>
          <w:p>
            <w:pPr>
              <w:pStyle w:val="Compact"/>
              <w:jc w:val="left"/>
            </w:pPr>
            <w:r>
              <w:t xml:space="preserve">Webhooks</w:t>
            </w:r>
          </w:p>
        </w:tc>
        <w:tc>
          <w:tcPr/>
          <w:p>
            <w:pPr>
              <w:pStyle w:val="Compact"/>
              <w:jc w:val="left"/>
            </w:pPr>
            <w:r>
              <w:t xml:space="preserve">No</w:t>
            </w:r>
          </w:p>
        </w:tc>
      </w:tr>
      <w:tr>
        <w:tc>
          <w:tcPr/>
          <w:p>
            <w:pPr>
              <w:pStyle w:val="Compact"/>
              <w:jc w:val="left"/>
            </w:pPr>
            <w:r>
              <w:t xml:space="preserve">SDKs / languages</w:t>
            </w:r>
          </w:p>
        </w:tc>
        <w:tc>
          <w:tcPr/>
          <w:p>
            <w:pPr>
              <w:pStyle w:val="Compact"/>
              <w:jc w:val="left"/>
            </w:pPr>
            <w:r>
              <w:t xml:space="preserve">No official SDK</w:t>
            </w:r>
          </w:p>
        </w:tc>
      </w:tr>
      <w:tr>
        <w:tc>
          <w:tcPr/>
          <w:p>
            <w:pPr>
              <w:pStyle w:val="Compact"/>
              <w:jc w:val="left"/>
            </w:pPr>
            <w:r>
              <w:t xml:space="preserve">Stability / versioning</w:t>
            </w:r>
          </w:p>
        </w:tc>
        <w:tc>
          <w:tcPr/>
          <w:p>
            <w:pPr>
              <w:pStyle w:val="Compact"/>
              <w:jc w:val="left"/>
            </w:pPr>
            <w:r>
              <w:t xml:space="preserve">Path version</w:t>
            </w:r>
            <w:r>
              <w:t xml:space="preserve"> </w:t>
            </w:r>
            <w:r>
              <w:rPr>
                <w:rStyle w:val="VerbatimChar"/>
              </w:rPr>
              <w:t xml:space="preserve">v2</w:t>
            </w:r>
            <w:r>
              <w:t xml:space="preserve"> </w:t>
            </w:r>
            <w:fldSimple w:instr="NOTEREF _Ref_Footnote_48 \h \f">
              <w:r>
                <w:rPr>
                  <w:vertAlign w:val="superscript"/>
                </w:rPr>
                <w:t>48</w:t>
              </w:r>
            </w:fldSimple>
          </w:p>
        </w:tc>
      </w:tr>
      <w:tr>
        <w:tc>
          <w:tcPr/>
          <w:p>
            <w:pPr>
              <w:pStyle w:val="Compact"/>
              <w:jc w:val="left"/>
            </w:pPr>
            <w:r>
              <w:t xml:space="preserve">Deprecation / changelog</w:t>
            </w:r>
          </w:p>
        </w:tc>
        <w:tc>
          <w:tcPr/>
          <w:p>
            <w:pPr>
              <w:pStyle w:val="Compact"/>
              <w:jc w:val="left"/>
            </w:pPr>
            <w:r>
              <w:t xml:space="preserve">Not formally published</w:t>
            </w:r>
          </w:p>
        </w:tc>
      </w:tr>
      <w:tr>
        <w:tc>
          <w:tcPr/>
          <w:p>
            <w:pPr>
              <w:pStyle w:val="Compact"/>
              <w:jc w:val="left"/>
            </w:pPr>
            <w:r>
              <w:t xml:space="preserve">Pricing</w:t>
            </w:r>
          </w:p>
        </w:tc>
        <w:tc>
          <w:tcPr/>
          <w:p>
            <w:pPr>
              <w:pStyle w:val="Compact"/>
              <w:jc w:val="left"/>
            </w:pPr>
            <w:r>
              <w:t xml:space="preserve">Free</w:t>
            </w:r>
          </w:p>
        </w:tc>
      </w:tr>
    </w:tbl>
    <w:bookmarkEnd w:id="159"/>
    <w:bookmarkStart w:id="160" w:name="b.-data-model-4"/>
    <w:p>
      <w:pPr>
        <w:pStyle w:val="Heading3"/>
      </w:pPr>
      <w:r>
        <w:t xml:space="preserve">B. Data model</w:t>
      </w:r>
    </w:p>
    <w:p>
      <w:pPr>
        <w:pStyle w:val="FirstParagraph"/>
      </w:pPr>
      <w:r>
        <w:t xml:space="preserve">Jobs:</w:t>
      </w:r>
      <w:r>
        <w:t xml:space="preserve"> </w:t>
      </w:r>
      <w:r>
        <w:rPr>
          <w:rStyle w:val="VerbatimChar"/>
        </w:rPr>
        <w:t xml:space="preserve">name</w:t>
      </w:r>
      <w:r>
        <w:t xml:space="preserve"> </w:t>
      </w:r>
      <w:r>
        <w:t xml:space="preserve">(title),</w:t>
      </w:r>
      <w:r>
        <w:t xml:space="preserve"> </w:t>
      </w:r>
      <w:r>
        <w:rPr>
          <w:rStyle w:val="VerbatimChar"/>
        </w:rPr>
        <w:t xml:space="preserve">company.name</w:t>
      </w:r>
      <w:r>
        <w:t xml:space="preserve">,</w:t>
      </w:r>
      <w:r>
        <w:t xml:space="preserve"> </w:t>
      </w:r>
      <w:r>
        <w:rPr>
          <w:rStyle w:val="VerbatimChar"/>
        </w:rPr>
        <w:t xml:space="preserve">locations[]</w:t>
      </w:r>
      <w:r>
        <w:t xml:space="preserve">,</w:t>
      </w:r>
      <w:r>
        <w:t xml:space="preserve"> </w:t>
      </w:r>
      <w:r>
        <w:rPr>
          <w:rStyle w:val="VerbatimChar"/>
        </w:rPr>
        <w:t xml:space="preserve">levels[]</w:t>
      </w:r>
      <w:r>
        <w:t xml:space="preserve">,</w:t>
      </w:r>
      <w:r>
        <w:t xml:space="preserve"> </w:t>
      </w:r>
      <w:r>
        <w:rPr>
          <w:rStyle w:val="VerbatimChar"/>
        </w:rPr>
        <w:t xml:space="preserve">categories[]</w:t>
      </w:r>
      <w:r>
        <w:t xml:space="preserve">,</w:t>
      </w:r>
      <w:r>
        <w:t xml:space="preserve"> </w:t>
      </w:r>
      <w:r>
        <w:rPr>
          <w:rStyle w:val="VerbatimChar"/>
        </w:rPr>
        <w:t xml:space="preserve">publication_date</w:t>
      </w:r>
      <w:r>
        <w:t xml:space="preserve">,</w:t>
      </w:r>
      <w:r>
        <w:t xml:space="preserve"> </w:t>
      </w:r>
      <w:r>
        <w:rPr>
          <w:rStyle w:val="VerbatimChar"/>
        </w:rPr>
        <w:t xml:space="preserve">refs.landing_page</w:t>
      </w:r>
      <w:r>
        <w:t xml:space="preserve">,</w:t>
      </w:r>
      <w:r>
        <w:t xml:space="preserve"> </w:t>
      </w:r>
      <w:r>
        <w:rPr>
          <w:rStyle w:val="VerbatimChar"/>
        </w:rPr>
        <w:t xml:space="preserve">contents</w:t>
      </w:r>
      <w:r>
        <w:t xml:space="preserve"> </w:t>
      </w:r>
      <w:r>
        <w:t xml:space="preserve">(HTML description). Companies endpoint: industry, size, locations, profile content</w:t>
      </w:r>
      <w:r>
        <w:t xml:space="preserve"> </w:t>
      </w:r>
      <w:fldSimple w:instr="NOTEREF _Ref_Footnote_50 \h \f">
        <w:r>
          <w:rPr>
            <w:vertAlign w:val="superscript"/>
          </w:rPr>
          <w:t>50</w:t>
        </w:r>
      </w:fldSimple>
      <w:r>
        <w:t xml:space="preserve">. Experience levels map directly to canonical</w:t>
      </w:r>
      <w:r>
        <w:t xml:space="preserve"> </w:t>
      </w:r>
      <w:r>
        <w:rPr>
          <w:rStyle w:val="VerbatimChar"/>
        </w:rPr>
        <w:t xml:space="preserve">experience_level</w:t>
      </w:r>
      <w:r>
        <w:t xml:space="preserve">; categories to taxonomy.</w:t>
      </w:r>
    </w:p>
    <w:bookmarkEnd w:id="160"/>
    <w:bookmarkStart w:id="161" w:name="c.-terms-of-service-and-legal-analysis-9"/>
    <w:p>
      <w:pPr>
        <w:pStyle w:val="Heading3"/>
      </w:pPr>
      <w:r>
        <w:t xml:space="preserve">C. Terms of Service and legal analysis</w:t>
      </w:r>
    </w:p>
    <w:p>
      <w:pPr>
        <w:numPr>
          <w:ilvl w:val="0"/>
          <w:numId w:val="1017"/>
        </w:numPr>
        <w:pStyle w:val="Compact"/>
      </w:pPr>
      <w:r>
        <w:rPr>
          <w:bCs/>
          <w:b/>
        </w:rPr>
        <w:t xml:space="preserve">Display/store/cache:</w:t>
      </w:r>
      <w:r>
        <w:t xml:space="preserve"> </w:t>
      </w:r>
      <w:r>
        <w:t xml:space="preserve">public API for job-board experiences; attribute and link.</w:t>
      </w:r>
      <w:r>
        <w:t xml:space="preserve"> </w:t>
      </w:r>
      <w:r>
        <w:rPr>
          <w:bCs/>
          <w:b/>
        </w:rPr>
        <w:t xml:space="preserve">Modify/translate:</w:t>
      </w:r>
      <w:r>
        <w:t xml:space="preserve"> </w:t>
      </w:r>
      <w:r>
        <w:t xml:space="preserve">no.</w:t>
      </w:r>
      <w:r>
        <w:t xml:space="preserve"> </w:t>
      </w:r>
      <w:r>
        <w:rPr>
          <w:bCs/>
          <w:b/>
        </w:rPr>
        <w:t xml:space="preserve">License:</w:t>
      </w:r>
      <w:r>
        <w:t xml:space="preserve"> </w:t>
      </w:r>
      <w:r>
        <w:t xml:space="preserve">The Muse API terms (proprietary, free). Posture</w:t>
      </w:r>
      <w:r>
        <w:t xml:space="preserve"> </w:t>
      </w:r>
      <w:r>
        <w:rPr>
          <w:bCs/>
          <w:b/>
        </w:rPr>
        <w:t xml:space="preserve">L1/L2</w:t>
      </w:r>
      <w:r>
        <w:t xml:space="preserve">.</w:t>
      </w:r>
      <w:r>
        <w:t xml:space="preserve"> </w:t>
      </w:r>
      <w:r>
        <w:rPr>
          <w:bCs/>
          <w:b/>
        </w:rPr>
        <w:t xml:space="preserve">Risks:</w:t>
      </w:r>
      <w:r>
        <w:t xml:space="preserve"> </w:t>
      </w:r>
      <w:r>
        <w:t xml:space="preserve">low.</w:t>
      </w:r>
    </w:p>
    <w:bookmarkEnd w:id="161"/>
    <w:bookmarkStart w:id="162" w:name="d.-known-limitations-and-risks-9"/>
    <w:p>
      <w:pPr>
        <w:pStyle w:val="Heading3"/>
      </w:pPr>
      <w:r>
        <w:t xml:space="preserve">D. Known limitations and risks</w:t>
      </w:r>
    </w:p>
    <w:p>
      <w:pPr>
        <w:pStyle w:val="FirstParagraph"/>
      </w:pPr>
      <w:r>
        <w:t xml:space="preserve">US-centric; mid volume vs. aggregators; no webhooks.</w:t>
      </w:r>
    </w:p>
    <w:bookmarkEnd w:id="162"/>
    <w:bookmarkStart w:id="163" w:name="e.-engineering-analysis-9"/>
    <w:p>
      <w:pPr>
        <w:pStyle w:val="Heading3"/>
      </w:pPr>
      <w:r>
        <w:t xml:space="preserve">E. Engineering analysis</w:t>
      </w:r>
    </w:p>
    <w:p>
      <w:pPr>
        <w:pStyle w:val="FirstParagraph"/>
      </w:pPr>
      <w:r>
        <w:rPr>
          <w:bCs/>
          <w:b/>
        </w:rPr>
        <w:t xml:space="preserve">Connector:</w:t>
      </w:r>
      <w:r>
        <w:t xml:space="preserve"> </w:t>
      </w:r>
      <w:r>
        <w:rPr>
          <w:rStyle w:val="VerbatimChar"/>
        </w:rPr>
        <w:t xml:space="preserve">connector-themuse</w:t>
      </w:r>
      <w:r>
        <w:t xml:space="preserve">; category × level crawl matrix; 3,600/h budget with key.</w:t>
      </w:r>
      <w:r>
        <w:t xml:space="preserve"> </w:t>
      </w:r>
      <w:r>
        <w:rPr>
          <w:bCs/>
          <w:b/>
        </w:rPr>
        <w:t xml:space="preserve">Polling:</w:t>
      </w:r>
      <w:r>
        <w:t xml:space="preserve"> </w:t>
      </w:r>
      <w:r>
        <w:t xml:space="preserve">full sweep daily, deltas 4 h.</w:t>
      </w:r>
      <w:r>
        <w:t xml:space="preserve"> </w:t>
      </w:r>
      <w:r>
        <w:rPr>
          <w:bCs/>
          <w:b/>
        </w:rPr>
        <w:t xml:space="preserve">Normalization:</w:t>
      </w:r>
      <w:r>
        <w:t xml:space="preserve"> </w:t>
      </w:r>
      <w:r>
        <w:rPr>
          <w:rStyle w:val="VerbatimChar"/>
        </w:rPr>
        <w:t xml:space="preserve">levels[]</w:t>
      </w:r>
      <w:r>
        <w:t xml:space="preserve"> </w:t>
      </w:r>
      <w:r>
        <w:t xml:space="preserve">→</w:t>
      </w:r>
      <w:r>
        <w:t xml:space="preserve"> </w:t>
      </w:r>
      <w:r>
        <w:rPr>
          <w:rStyle w:val="VerbatimChar"/>
        </w:rPr>
        <w:t xml:space="preserve">experience_level</w:t>
      </w:r>
      <w:r>
        <w:t xml:space="preserve">;</w:t>
      </w:r>
      <w:r>
        <w:t xml:space="preserve"> </w:t>
      </w:r>
      <w:r>
        <w:rPr>
          <w:rStyle w:val="VerbatimChar"/>
        </w:rPr>
        <w:t xml:space="preserve">contents</w:t>
      </w:r>
      <w:r>
        <w:t xml:space="preserve"> </w:t>
      </w:r>
      <w:r>
        <w:t xml:space="preserve">→</w:t>
      </w:r>
      <w:r>
        <w:t xml:space="preserve"> </w:t>
      </w:r>
      <w:r>
        <w:rPr>
          <w:rStyle w:val="VerbatimChar"/>
        </w:rPr>
        <w:t xml:space="preserve">description_html</w:t>
      </w:r>
      <w:r>
        <w:t xml:space="preserve">.</w:t>
      </w:r>
      <w:r>
        <w:t xml:space="preserve"> </w:t>
      </w:r>
      <w:r>
        <w:rPr>
          <w:bCs/>
          <w:b/>
        </w:rPr>
        <w:t xml:space="preserve">Dedup:</w:t>
      </w:r>
      <w:r>
        <w:t xml:space="preserve"> </w:t>
      </w:r>
      <w:r>
        <w:t xml:space="preserve">Muse job</w:t>
      </w:r>
      <w:r>
        <w:t xml:space="preserve"> </w:t>
      </w:r>
      <w:r>
        <w:rPr>
          <w:rStyle w:val="VerbatimChar"/>
        </w:rPr>
        <w:t xml:space="preserve">id</w:t>
      </w:r>
      <w:r>
        <w:t xml:space="preserve"> </w:t>
      </w:r>
      <w:r>
        <w:t xml:space="preserve">+ landing-page URL.</w:t>
      </w:r>
      <w:r>
        <w:t xml:space="preserve"> </w:t>
      </w:r>
      <w:r>
        <w:rPr>
          <w:bCs/>
          <w:b/>
        </w:rPr>
        <w:t xml:space="preserve">Monitoring:</w:t>
      </w:r>
      <w:r>
        <w:t xml:space="preserve"> </w:t>
      </w:r>
      <w:r>
        <w:t xml:space="preserve">hourly budget headroom.</w:t>
      </w:r>
      <w:r>
        <w:t xml:space="preserve"> </w:t>
      </w:r>
      <w:r>
        <w:rPr>
          <w:bCs/>
          <w:b/>
        </w:rPr>
        <w:t xml:space="preserve">Effort:</w:t>
      </w:r>
      <w:r>
        <w:t xml:space="preserve"> </w:t>
      </w:r>
      <w:r>
        <w:t xml:space="preserve">&lt;1 week.</w:t>
      </w:r>
      <w:r>
        <w:t xml:space="preserve"> </w:t>
      </w:r>
      <w:r>
        <w:rPr>
          <w:bCs/>
          <w:b/>
        </w:rPr>
        <w:t xml:space="preserve">Maintenance:</w:t>
      </w:r>
      <w:r>
        <w:t xml:space="preserve"> </w:t>
      </w:r>
      <w:r>
        <w:t xml:space="preserve">very low.</w:t>
      </w:r>
    </w:p>
    <w:bookmarkEnd w:id="163"/>
    <w:bookmarkStart w:id="164" w:name="f.-scores-and-recommendation-15"/>
    <w:p>
      <w:pPr>
        <w:pStyle w:val="Heading3"/>
      </w:pPr>
      <w:r>
        <w:t xml:space="preserve">F. Scores and recommendation</w:t>
      </w:r>
    </w:p>
    <w:p>
      <w:pPr>
        <w:pStyle w:val="FirstParagraph"/>
      </w:pPr>
      <w:r>
        <w:t xml:space="preserve">Reliability</w:t>
      </w:r>
      <w:r>
        <w:t xml:space="preserve"> </w:t>
      </w:r>
      <w:r>
        <w:rPr>
          <w:bCs/>
          <w:b/>
        </w:rPr>
        <w:t xml:space="preserve">8</w:t>
      </w:r>
      <w:r>
        <w:t xml:space="preserve"> </w:t>
      </w:r>
      <w:r>
        <w:t xml:space="preserve">· Complexity</w:t>
      </w:r>
      <w:r>
        <w:t xml:space="preserve"> </w:t>
      </w:r>
      <w:r>
        <w:rPr>
          <w:bCs/>
          <w:b/>
        </w:rPr>
        <w:t xml:space="preserve">2</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7</w:t>
      </w:r>
      <w:r>
        <w:t xml:space="preserve">.</w:t>
      </w:r>
      <w:r>
        <w:t xml:space="preserve"> </w:t>
      </w:r>
      <w:r>
        <w:rPr>
          <w:bCs/>
          <w:b/>
        </w:rPr>
        <w:t xml:space="preserve">Recommendation: Phase-1 core source.</w:t>
      </w:r>
    </w:p>
    <w:p>
      <w:r>
        <w:pict>
          <v:rect style="width:0;height:1.5pt" o:hralign="center" o:hrstd="t" o:hr="t"/>
        </w:pict>
      </w:r>
    </w:p>
    <w:bookmarkEnd w:id="164"/>
    <w:bookmarkEnd w:id="165"/>
    <w:bookmarkStart w:id="173" w:name="arbeitnow"/>
    <w:p>
      <w:pPr>
        <w:pStyle w:val="Heading2"/>
      </w:pPr>
      <w:r>
        <w:t xml:space="preserve">6.6 Arbeitnow</w:t>
      </w:r>
    </w:p>
    <w:bookmarkStart w:id="166" w:name="a.-overview-16"/>
    <w:p>
      <w:pPr>
        <w:pStyle w:val="Heading3"/>
      </w:pPr>
      <w:r>
        <w:t xml:space="preserve">A. Overview</w:t>
      </w:r>
    </w:p>
    <w:p>
      <w:pPr>
        <w:pStyle w:val="FirstParagraph"/>
      </w:pPr>
      <w:r>
        <w:t xml:space="preserve">Arbeitnow is a European (Germany-focused) job board emphasizing English-speaking roles, visa sponsorship, relocation support, and 4-day-week filters</w:t>
      </w:r>
      <w:r>
        <w:t xml:space="preserve"> </w:t>
      </w:r>
      <w:r>
        <w:rPr>
          <w:vertAlign w:val="superscript"/>
        </w:rPr>
        <w:footnoteReference w:id="51"/>
      </w:r>
      <w:r>
        <w:t xml:space="preserve">. It publishes a</w:t>
      </w:r>
      <w:r>
        <w:t xml:space="preserve"> </w:t>
      </w:r>
      <w:r>
        <w:rPr>
          <w:bCs/>
          <w:b/>
        </w:rPr>
        <w:t xml:space="preserve">completely free, keyless JSON job-board API</w:t>
      </w:r>
      <w:r>
        <w:t xml:space="preserve"> </w:t>
      </w:r>
      <w:fldSimple w:instr="NOTEREF _Ref_Footnote_6 \h \f">
        <w:r>
          <w:rPr>
            <w:vertAlign w:val="superscript"/>
          </w:rPr>
          <w:t>6</w:t>
        </w:r>
      </w:fldSimple>
      <w:r>
        <w:t xml:space="preserve"> </w:t>
      </w:r>
      <w:fldSimple w:instr="NOTEREF _Ref_Footnote_3 \h \f">
        <w:r>
          <w:rPr>
            <w:vertAlign w:val="superscript"/>
          </w:rPr>
          <w:t>3</w:t>
        </w:r>
      </w:fldSimple>
      <w:r>
        <w:t xml:space="preserve">.</w:t>
      </w:r>
    </w:p>
    <w:bookmarkEnd w:id="166"/>
    <w:bookmarkStart w:id="167" w:name="fact-sheet-16"/>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https://www.arbeitnow.com</w:t>
            </w:r>
          </w:p>
        </w:tc>
      </w:tr>
      <w:tr>
        <w:tc>
          <w:tcPr/>
          <w:p>
            <w:pPr>
              <w:pStyle w:val="Compact"/>
              <w:jc w:val="left"/>
            </w:pPr>
            <w:r>
              <w:t xml:space="preserve">Official documentation</w:t>
            </w:r>
          </w:p>
        </w:tc>
        <w:tc>
          <w:tcPr/>
          <w:p>
            <w:pPr>
              <w:pStyle w:val="Compact"/>
              <w:jc w:val="left"/>
            </w:pPr>
            <w:r>
              <w:t xml:space="preserve">https://www.arbeitnow.com/api/job-board-api (documented; mirror of spec in public Postman docs)</w:t>
            </w:r>
            <w:r>
              <w:t xml:space="preserve"> </w:t>
            </w:r>
            <w:fldSimple w:instr="NOTEREF _Ref_Footnote_6 \h \f">
              <w:r>
                <w:rPr>
                  <w:vertAlign w:val="superscript"/>
                </w:rPr>
                <w:t>6</w:t>
              </w:r>
            </w:fldSimple>
          </w:p>
        </w:tc>
      </w:tr>
      <w:tr>
        <w:tc>
          <w:tcPr/>
          <w:p>
            <w:pPr>
              <w:pStyle w:val="Compact"/>
              <w:jc w:val="left"/>
            </w:pPr>
            <w:r>
              <w:t xml:space="preserve">API availability</w:t>
            </w:r>
          </w:p>
        </w:tc>
        <w:tc>
          <w:tcPr/>
          <w:p>
            <w:pPr>
              <w:pStyle w:val="Compact"/>
              <w:jc w:val="left"/>
            </w:pPr>
            <w:r>
              <w:t xml:space="preserve">Yes — official, public</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rPr>
                <w:bCs/>
                <w:b/>
              </w:rPr>
              <w:t xml:space="preserve">None</w:t>
            </w:r>
            <w:r>
              <w:t xml:space="preserve"> </w:t>
            </w:r>
            <w:fldSimple w:instr="NOTEREF _Ref_Footnote_6 \h \f">
              <w:r>
                <w:rPr>
                  <w:vertAlign w:val="superscript"/>
                </w:rPr>
                <w:t>6</w:t>
              </w:r>
            </w:fldSimple>
            <w:r>
              <w:t xml:space="preserve"> </w:t>
            </w:r>
            <w:fldSimple w:instr="NOTEREF _Ref_Footnote_3 \h \f">
              <w:r>
                <w:rPr>
                  <w:vertAlign w:val="superscript"/>
                </w:rPr>
                <w:t>3</w:t>
              </w:r>
            </w:fldSimple>
          </w:p>
        </w:tc>
      </w:tr>
      <w:tr>
        <w:tc>
          <w:tcPr/>
          <w:p>
            <w:pPr>
              <w:pStyle w:val="Compact"/>
              <w:jc w:val="left"/>
            </w:pPr>
            <w:r>
              <w:t xml:space="preserve">Developer program</w:t>
            </w:r>
          </w:p>
        </w:tc>
        <w:tc>
          <w:tcPr/>
          <w:p>
            <w:pPr>
              <w:pStyle w:val="Compact"/>
              <w:jc w:val="left"/>
            </w:pPr>
            <w:r>
              <w:t xml:space="preserve">Public API page</w:t>
            </w:r>
          </w:p>
        </w:tc>
      </w:tr>
      <w:tr>
        <w:tc>
          <w:tcPr/>
          <w:p>
            <w:pPr>
              <w:pStyle w:val="Compact"/>
              <w:jc w:val="left"/>
            </w:pPr>
            <w:r>
              <w:t xml:space="preserve">Approval / verification</w:t>
            </w:r>
          </w:p>
        </w:tc>
        <w:tc>
          <w:tcPr/>
          <w:p>
            <w:pPr>
              <w:pStyle w:val="Compact"/>
              <w:jc w:val="left"/>
            </w:pPr>
            <w:r>
              <w:t xml:space="preserve">None</w:t>
            </w:r>
          </w:p>
        </w:tc>
      </w:tr>
      <w:tr>
        <w:tc>
          <w:tcPr/>
          <w:p>
            <w:pPr>
              <w:pStyle w:val="Compact"/>
              <w:jc w:val="left"/>
            </w:pPr>
            <w:r>
              <w:t xml:space="preserve">Commercial use</w:t>
            </w:r>
          </w:p>
        </w:tc>
        <w:tc>
          <w:tcPr/>
          <w:p>
            <w:pPr>
              <w:pStyle w:val="Compact"/>
              <w:jc w:val="left"/>
            </w:pPr>
            <w:r>
              <w:t xml:space="preserve">Free public API —</w:t>
            </w:r>
            <w:r>
              <w:t xml:space="preserve"> </w:t>
            </w:r>
            <w:r>
              <w:t xml:space="preserve">“</w:t>
            </w:r>
            <w:r>
              <w:t xml:space="preserve">please do not abuse</w:t>
            </w:r>
            <w:r>
              <w:t xml:space="preserve">”</w:t>
            </w:r>
            <w:r>
              <w:t xml:space="preserve"> </w:t>
            </w:r>
            <w:fldSimple w:instr="NOTEREF _Ref_Footnote_6 \h \f">
              <w:r>
                <w:rPr>
                  <w:vertAlign w:val="superscript"/>
                </w:rPr>
                <w:t>6</w:t>
              </w:r>
            </w:fldSimple>
          </w:p>
        </w:tc>
      </w:tr>
      <w:tr>
        <w:tc>
          <w:tcPr/>
          <w:p>
            <w:pPr>
              <w:pStyle w:val="Compact"/>
              <w:jc w:val="left"/>
            </w:pPr>
            <w:r>
              <w:t xml:space="preserve">Redistribution</w:t>
            </w:r>
          </w:p>
        </w:tc>
        <w:tc>
          <w:tcPr/>
          <w:p>
            <w:pPr>
              <w:pStyle w:val="Compact"/>
              <w:jc w:val="left"/>
            </w:pPr>
            <w:r>
              <w:t xml:space="preserve">Permitted as free public API; attribution requested</w:t>
            </w:r>
          </w:p>
        </w:tc>
      </w:tr>
      <w:tr>
        <w:tc>
          <w:tcPr/>
          <w:p>
            <w:pPr>
              <w:pStyle w:val="Compact"/>
              <w:jc w:val="left"/>
            </w:pPr>
            <w:r>
              <w:t xml:space="preserve">Attribution</w:t>
            </w:r>
          </w:p>
        </w:tc>
        <w:tc>
          <w:tcPr/>
          <w:p>
            <w:pPr>
              <w:pStyle w:val="Compact"/>
              <w:jc w:val="left"/>
            </w:pPr>
            <w:r>
              <w:t xml:space="preserve">Link back to arbeitnow.com listings</w:t>
            </w:r>
          </w:p>
        </w:tc>
      </w:tr>
      <w:tr>
        <w:tc>
          <w:tcPr/>
          <w:p>
            <w:pPr>
              <w:pStyle w:val="Compact"/>
              <w:jc w:val="left"/>
            </w:pPr>
            <w:r>
              <w:t xml:space="preserve">Rate limits</w:t>
            </w:r>
          </w:p>
        </w:tc>
        <w:tc>
          <w:tcPr/>
          <w:p>
            <w:pPr>
              <w:pStyle w:val="Compact"/>
              <w:jc w:val="left"/>
            </w:pPr>
            <w:r>
              <w:t xml:space="preserve">Not published; be respectful</w:t>
            </w:r>
            <w:r>
              <w:t xml:space="preserve"> </w:t>
            </w:r>
            <w:fldSimple w:instr="NOTEREF _Ref_Footnote_6 \h \f">
              <w:r>
                <w:rPr>
                  <w:vertAlign w:val="superscript"/>
                </w:rPr>
                <w:t>6</w:t>
              </w:r>
            </w:fldSimple>
          </w:p>
        </w:tc>
      </w:tr>
      <w:tr>
        <w:tc>
          <w:tcPr/>
          <w:p>
            <w:pPr>
              <w:pStyle w:val="Compact"/>
              <w:jc w:val="left"/>
            </w:pPr>
            <w:r>
              <w:t xml:space="preserve">Quotas</w:t>
            </w:r>
          </w:p>
        </w:tc>
        <w:tc>
          <w:tcPr/>
          <w:p>
            <w:pPr>
              <w:pStyle w:val="Compact"/>
              <w:jc w:val="left"/>
            </w:pPr>
            <w:r>
              <w:t xml:space="preserve">Not published</w:t>
            </w:r>
          </w:p>
        </w:tc>
      </w:tr>
      <w:tr>
        <w:tc>
          <w:tcPr/>
          <w:p>
            <w:pPr>
              <w:pStyle w:val="Compact"/>
              <w:jc w:val="left"/>
            </w:pPr>
            <w:r>
              <w:t xml:space="preserve">Pagination</w:t>
            </w:r>
          </w:p>
        </w:tc>
        <w:tc>
          <w:tcPr/>
          <w:p>
            <w:pPr>
              <w:pStyle w:val="Compact"/>
              <w:jc w:val="left"/>
            </w:pPr>
            <w:r>
              <w:t xml:space="preserve">Page-based;</w:t>
            </w:r>
            <w:r>
              <w:t xml:space="preserve"> </w:t>
            </w:r>
            <w:r>
              <w:rPr>
                <w:rStyle w:val="VerbatimChar"/>
              </w:rPr>
              <w:t xml:space="preserve">per_page</w:t>
            </w:r>
            <w:r>
              <w:t xml:space="preserve"> </w:t>
            </w:r>
            <w:r>
              <w:t xml:space="preserve">up to 100</w:t>
            </w:r>
            <w:r>
              <w:t xml:space="preserve"> </w:t>
            </w:r>
            <w:fldSimple w:instr="NOTEREF _Ref_Footnote_6 \h \f">
              <w:r>
                <w:rPr>
                  <w:vertAlign w:val="superscript"/>
                </w:rPr>
                <w:t>6</w:t>
              </w:r>
            </w:fldSimple>
          </w:p>
        </w:tc>
      </w:tr>
      <w:tr>
        <w:tc>
          <w:tcPr/>
          <w:p>
            <w:pPr>
              <w:pStyle w:val="Compact"/>
              <w:jc w:val="left"/>
            </w:pPr>
            <w:r>
              <w:t xml:space="preserve">Filtering</w:t>
            </w:r>
          </w:p>
        </w:tc>
        <w:tc>
          <w:tcPr/>
          <w:p>
            <w:pPr>
              <w:pStyle w:val="Compact"/>
              <w:jc w:val="left"/>
            </w:pPr>
            <w:r>
              <w:t xml:space="preserve">Tag/keyword search on site; API returns board feed</w:t>
            </w:r>
          </w:p>
        </w:tc>
      </w:tr>
      <w:tr>
        <w:tc>
          <w:tcPr/>
          <w:p>
            <w:pPr>
              <w:pStyle w:val="Compact"/>
              <w:jc w:val="left"/>
            </w:pPr>
            <w:r>
              <w:t xml:space="preserve">Sorting</w:t>
            </w:r>
          </w:p>
        </w:tc>
        <w:tc>
          <w:tcPr/>
          <w:p>
            <w:pPr>
              <w:pStyle w:val="Compact"/>
              <w:jc w:val="left"/>
            </w:pPr>
            <w:r>
              <w:t xml:space="preserve">Recency</w:t>
            </w:r>
          </w:p>
        </w:tc>
      </w:tr>
      <w:tr>
        <w:tc>
          <w:tcPr/>
          <w:p>
            <w:pPr>
              <w:pStyle w:val="Compact"/>
              <w:jc w:val="left"/>
            </w:pPr>
            <w:r>
              <w:t xml:space="preserve">Search</w:t>
            </w:r>
          </w:p>
        </w:tc>
        <w:tc>
          <w:tcPr/>
          <w:p>
            <w:pPr>
              <w:pStyle w:val="Compact"/>
              <w:jc w:val="left"/>
            </w:pPr>
            <w:r>
              <w:t xml:space="preserve">Feed-oriented (filter client-side or via board search)</w:t>
            </w:r>
          </w:p>
        </w:tc>
      </w:tr>
      <w:tr>
        <w:tc>
          <w:tcPr/>
          <w:p>
            <w:pPr>
              <w:pStyle w:val="Compact"/>
              <w:jc w:val="left"/>
            </w:pPr>
            <w:r>
              <w:t xml:space="preserve">Update frequency</w:t>
            </w:r>
          </w:p>
        </w:tc>
        <w:tc>
          <w:tcPr/>
          <w:p>
            <w:pPr>
              <w:pStyle w:val="Compact"/>
              <w:jc w:val="left"/>
            </w:pPr>
            <w:r>
              <w:t xml:space="preserve">Continuous</w:t>
            </w:r>
          </w:p>
        </w:tc>
      </w:tr>
      <w:tr>
        <w:tc>
          <w:tcPr/>
          <w:p>
            <w:pPr>
              <w:pStyle w:val="Compact"/>
              <w:jc w:val="left"/>
            </w:pPr>
            <w:r>
              <w:t xml:space="preserve">Webhooks</w:t>
            </w:r>
          </w:p>
        </w:tc>
        <w:tc>
          <w:tcPr/>
          <w:p>
            <w:pPr>
              <w:pStyle w:val="Compact"/>
              <w:jc w:val="left"/>
            </w:pPr>
            <w:r>
              <w:t xml:space="preserve">No</w:t>
            </w:r>
          </w:p>
        </w:tc>
      </w:tr>
      <w:tr>
        <w:tc>
          <w:tcPr/>
          <w:p>
            <w:pPr>
              <w:pStyle w:val="Compact"/>
              <w:jc w:val="left"/>
            </w:pPr>
            <w:r>
              <w:t xml:space="preserve">SDKs / languages</w:t>
            </w:r>
          </w:p>
        </w:tc>
        <w:tc>
          <w:tcPr/>
          <w:p>
            <w:pPr>
              <w:pStyle w:val="Compact"/>
              <w:jc w:val="left"/>
            </w:pPr>
            <w:r>
              <w:t xml:space="preserve">None needed</w:t>
            </w:r>
          </w:p>
        </w:tc>
      </w:tr>
      <w:tr>
        <w:tc>
          <w:tcPr/>
          <w:p>
            <w:pPr>
              <w:pStyle w:val="Compact"/>
              <w:jc w:val="left"/>
            </w:pPr>
            <w:r>
              <w:t xml:space="preserve">Stability / versioning</w:t>
            </w:r>
          </w:p>
        </w:tc>
        <w:tc>
          <w:tcPr/>
          <w:p>
            <w:pPr>
              <w:pStyle w:val="Compact"/>
              <w:jc w:val="left"/>
            </w:pPr>
            <w:r>
              <w:t xml:space="preserve">Stable community API</w:t>
            </w:r>
          </w:p>
        </w:tc>
      </w:tr>
      <w:tr>
        <w:tc>
          <w:tcPr/>
          <w:p>
            <w:pPr>
              <w:pStyle w:val="Compact"/>
              <w:jc w:val="left"/>
            </w:pPr>
            <w:r>
              <w:t xml:space="preserve">Deprecation / changelog</w:t>
            </w:r>
          </w:p>
        </w:tc>
        <w:tc>
          <w:tcPr/>
          <w:p>
            <w:pPr>
              <w:pStyle w:val="Compact"/>
              <w:jc w:val="left"/>
            </w:pPr>
            <w:r>
              <w:t xml:space="preserve">Not formally published</w:t>
            </w:r>
          </w:p>
        </w:tc>
      </w:tr>
      <w:tr>
        <w:tc>
          <w:tcPr/>
          <w:p>
            <w:pPr>
              <w:pStyle w:val="Compact"/>
              <w:jc w:val="left"/>
            </w:pPr>
            <w:r>
              <w:t xml:space="preserve">Pricing</w:t>
            </w:r>
          </w:p>
        </w:tc>
        <w:tc>
          <w:tcPr/>
          <w:p>
            <w:pPr>
              <w:pStyle w:val="Compact"/>
              <w:jc w:val="left"/>
            </w:pPr>
            <w:r>
              <w:t xml:space="preserve">Free</w:t>
            </w:r>
          </w:p>
        </w:tc>
      </w:tr>
    </w:tbl>
    <w:bookmarkEnd w:id="167"/>
    <w:bookmarkStart w:id="168" w:name="b.-data-model-5"/>
    <w:p>
      <w:pPr>
        <w:pStyle w:val="Heading3"/>
      </w:pPr>
      <w:r>
        <w:t xml:space="preserve">B. Data model</w:t>
      </w:r>
    </w:p>
    <w:p>
      <w:pPr>
        <w:pStyle w:val="FirstParagraph"/>
      </w:pPr>
      <w:r>
        <w:t xml:space="preserve">Feed items:</w:t>
      </w:r>
      <w:r>
        <w:t xml:space="preserve"> </w:t>
      </w:r>
      <w:r>
        <w:rPr>
          <w:rStyle w:val="VerbatimChar"/>
        </w:rPr>
        <w:t xml:space="preserve">slug</w:t>
      </w:r>
      <w:r>
        <w:t xml:space="preserve">,</w:t>
      </w:r>
      <w:r>
        <w:t xml:space="preserve"> </w:t>
      </w:r>
      <w:r>
        <w:rPr>
          <w:rStyle w:val="VerbatimChar"/>
        </w:rPr>
        <w:t xml:space="preserve">company_name</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 </w:t>
      </w:r>
      <w:r>
        <w:t xml:space="preserve">(HTML),</w:t>
      </w:r>
      <w:r>
        <w:t xml:space="preserve"> </w:t>
      </w:r>
      <w:r>
        <w:rPr>
          <w:rStyle w:val="VerbatimChar"/>
        </w:rPr>
        <w:t xml:space="preserve">remote</w:t>
      </w:r>
      <w:r>
        <w:t xml:space="preserve"> </w:t>
      </w:r>
      <w:r>
        <w:t xml:space="preserve">(bool),</w:t>
      </w:r>
      <w:r>
        <w:t xml:space="preserve"> </w:t>
      </w:r>
      <w:r>
        <w:rPr>
          <w:rStyle w:val="VerbatimChar"/>
        </w:rPr>
        <w:t xml:space="preserve">url</w:t>
      </w:r>
      <w:r>
        <w:t xml:space="preserve">,</w:t>
      </w:r>
      <w:r>
        <w:t xml:space="preserve"> </w:t>
      </w:r>
      <w:r>
        <w:rPr>
          <w:rStyle w:val="VerbatimChar"/>
        </w:rPr>
        <w:t xml:space="preserve">tags[]</w:t>
      </w:r>
      <w:r>
        <w:t xml:space="preserve">,</w:t>
      </w:r>
      <w:r>
        <w:t xml:space="preserve"> </w:t>
      </w:r>
      <w:r>
        <w:rPr>
          <w:rStyle w:val="VerbatimChar"/>
        </w:rPr>
        <w:t xml:space="preserve">job_types[]</w:t>
      </w:r>
      <w:r>
        <w:t xml:space="preserve">,</w:t>
      </w:r>
      <w:r>
        <w:t xml:space="preserve"> </w:t>
      </w:r>
      <w:r>
        <w:rPr>
          <w:rStyle w:val="VerbatimChar"/>
        </w:rPr>
        <w:t xml:space="preserve">location</w:t>
      </w:r>
      <w:r>
        <w:t xml:space="preserve">,</w:t>
      </w:r>
      <w:r>
        <w:t xml:space="preserve"> </w:t>
      </w:r>
      <w:r>
        <w:rPr>
          <w:rStyle w:val="VerbatimChar"/>
        </w:rPr>
        <w:t xml:space="preserve">created_at</w:t>
      </w:r>
      <w:r>
        <w:t xml:space="preserve">. Rich for a free feed — remote flag and tags map directly.</w:t>
      </w:r>
    </w:p>
    <w:bookmarkEnd w:id="168"/>
    <w:bookmarkStart w:id="169" w:name="X993b34815979a8d491889b315598baa0c35ac5b"/>
    <w:p>
      <w:pPr>
        <w:pStyle w:val="Heading3"/>
      </w:pPr>
      <w:r>
        <w:t xml:space="preserve">C. Terms of Service and legal analysis</w:t>
      </w:r>
    </w:p>
    <w:p>
      <w:pPr>
        <w:numPr>
          <w:ilvl w:val="0"/>
          <w:numId w:val="1018"/>
        </w:numPr>
        <w:pStyle w:val="Compact"/>
      </w:pPr>
      <w:r>
        <w:rPr>
          <w:bCs/>
          <w:b/>
        </w:rPr>
        <w:t xml:space="preserve">Display/store/cache:</w:t>
      </w:r>
      <w:r>
        <w:t xml:space="preserve"> </w:t>
      </w:r>
      <w:r>
        <w:t xml:space="preserve">yes — free public API, don’t abuse</w:t>
      </w:r>
      <w:r>
        <w:t xml:space="preserve"> </w:t>
      </w:r>
      <w:fldSimple w:instr="NOTEREF _Ref_Footnote_6 \h \f">
        <w:r>
          <w:rPr>
            <w:vertAlign w:val="superscript"/>
          </w:rPr>
          <w:t>6</w:t>
        </w:r>
      </w:fldSimple>
      <w:r>
        <w:t xml:space="preserve">.</w:t>
      </w:r>
      <w:r>
        <w:t xml:space="preserve"> </w:t>
      </w:r>
      <w:r>
        <w:rPr>
          <w:bCs/>
          <w:b/>
        </w:rPr>
        <w:t xml:space="preserve">Modify/translate:</w:t>
      </w:r>
      <w:r>
        <w:t xml:space="preserve"> </w:t>
      </w:r>
      <w:r>
        <w:t xml:space="preserve">not addressed; display as provided.</w:t>
      </w:r>
      <w:r>
        <w:t xml:space="preserve"> </w:t>
      </w:r>
      <w:r>
        <w:rPr>
          <w:bCs/>
          <w:b/>
        </w:rPr>
        <w:t xml:space="preserve">Attribution:</w:t>
      </w:r>
      <w:r>
        <w:t xml:space="preserve"> </w:t>
      </w:r>
      <w:r>
        <w:t xml:space="preserve">requested.</w:t>
      </w:r>
      <w:r>
        <w:t xml:space="preserve"> </w:t>
      </w:r>
      <w:r>
        <w:rPr>
          <w:bCs/>
          <w:b/>
        </w:rPr>
        <w:t xml:space="preserve">License:</w:t>
      </w:r>
      <w:r>
        <w:t xml:space="preserve"> </w:t>
      </w:r>
      <w:r>
        <w:t xml:space="preserve">informal public API terms. Posture</w:t>
      </w:r>
      <w:r>
        <w:t xml:space="preserve"> </w:t>
      </w:r>
      <w:r>
        <w:rPr>
          <w:bCs/>
          <w:b/>
        </w:rPr>
        <w:t xml:space="preserve">L1</w:t>
      </w:r>
      <w:r>
        <w:t xml:space="preserve">.</w:t>
      </w:r>
      <w:r>
        <w:t xml:space="preserve"> </w:t>
      </w:r>
      <w:r>
        <w:rPr>
          <w:bCs/>
          <w:b/>
        </w:rPr>
        <w:t xml:space="preserve">Risks:</w:t>
      </w:r>
      <w:r>
        <w:t xml:space="preserve"> </w:t>
      </w:r>
      <w:r>
        <w:t xml:space="preserve">low (single-maintainer service → availability risk more than legal).</w:t>
      </w:r>
    </w:p>
    <w:bookmarkEnd w:id="169"/>
    <w:bookmarkStart w:id="170" w:name="d.-known-limitations-and-risks-10"/>
    <w:p>
      <w:pPr>
        <w:pStyle w:val="Heading3"/>
      </w:pPr>
      <w:r>
        <w:t xml:space="preserve">D. Known limitations and risks</w:t>
      </w:r>
    </w:p>
    <w:p>
      <w:pPr>
        <w:pStyle w:val="FirstParagraph"/>
      </w:pPr>
      <w:r>
        <w:t xml:space="preserve">Germany/EU focus; single-operator sustainability; no formal SLA; moderate volume.</w:t>
      </w:r>
    </w:p>
    <w:bookmarkEnd w:id="170"/>
    <w:bookmarkStart w:id="171" w:name="e.-engineering-analysis-10"/>
    <w:p>
      <w:pPr>
        <w:pStyle w:val="Heading3"/>
      </w:pPr>
      <w:r>
        <w:t xml:space="preserve">E. Engineering analysis</w:t>
      </w:r>
    </w:p>
    <w:p>
      <w:pPr>
        <w:pStyle w:val="FirstParagraph"/>
      </w:pPr>
      <w:r>
        <w:rPr>
          <w:bCs/>
          <w:b/>
        </w:rPr>
        <w:t xml:space="preserve">Connector:</w:t>
      </w:r>
      <w:r>
        <w:t xml:space="preserve"> </w:t>
      </w:r>
      <w:r>
        <w:rPr>
          <w:rStyle w:val="VerbatimChar"/>
        </w:rPr>
        <w:t xml:space="preserve">connector-arbeitnow</w:t>
      </w:r>
      <w:r>
        <w:t xml:space="preserve">; simple paginated poller.</w:t>
      </w:r>
      <w:r>
        <w:t xml:space="preserve"> </w:t>
      </w:r>
      <w:r>
        <w:rPr>
          <w:bCs/>
          <w:b/>
        </w:rPr>
        <w:t xml:space="preserve">Polling:</w:t>
      </w:r>
      <w:r>
        <w:t xml:space="preserve"> </w:t>
      </w:r>
      <w:r>
        <w:t xml:space="preserve">1–2 h.</w:t>
      </w:r>
      <w:r>
        <w:t xml:space="preserve"> </w:t>
      </w:r>
      <w:r>
        <w:rPr>
          <w:bCs/>
          <w:b/>
        </w:rPr>
        <w:t xml:space="preserve">Normalization:</w:t>
      </w:r>
      <w:r>
        <w:t xml:space="preserve"> </w:t>
      </w:r>
      <w:r>
        <w:rPr>
          <w:rStyle w:val="VerbatimChar"/>
        </w:rPr>
        <w:t xml:space="preserve">tags</w:t>
      </w:r>
      <w:r>
        <w:t xml:space="preserve"> </w:t>
      </w:r>
      <w:r>
        <w:t xml:space="preserve">→ skills;</w:t>
      </w:r>
      <w:r>
        <w:t xml:space="preserve"> </w:t>
      </w:r>
      <w:r>
        <w:rPr>
          <w:rStyle w:val="VerbatimChar"/>
        </w:rPr>
        <w:t xml:space="preserve">remote</w:t>
      </w:r>
      <w:r>
        <w:t xml:space="preserve"> </w:t>
      </w:r>
      <w:r>
        <w:t xml:space="preserve">→</w:t>
      </w:r>
      <w:r>
        <w:t xml:space="preserve"> </w:t>
      </w:r>
      <w:r>
        <w:rPr>
          <w:rStyle w:val="VerbatimChar"/>
        </w:rPr>
        <w:t xml:space="preserve">remote_status</w:t>
      </w:r>
      <w:r>
        <w:t xml:space="preserve">.</w:t>
      </w:r>
      <w:r>
        <w:t xml:space="preserve"> </w:t>
      </w:r>
      <w:r>
        <w:rPr>
          <w:bCs/>
          <w:b/>
        </w:rPr>
        <w:t xml:space="preserve">Dedup:</w:t>
      </w:r>
      <w:r>
        <w:t xml:space="preserve"> </w:t>
      </w:r>
      <w:r>
        <w:rPr>
          <w:rStyle w:val="VerbatimChar"/>
        </w:rPr>
        <w:t xml:space="preserve">slug</w:t>
      </w:r>
      <w:r>
        <w:t xml:space="preserve">.</w:t>
      </w:r>
      <w:r>
        <w:t xml:space="preserve"> </w:t>
      </w:r>
      <w:r>
        <w:rPr>
          <w:bCs/>
          <w:b/>
        </w:rPr>
        <w:t xml:space="preserve">Monitoring:</w:t>
      </w:r>
      <w:r>
        <w:t xml:space="preserve"> </w:t>
      </w:r>
      <w:r>
        <w:t xml:space="preserve">availability, feed-size drift.</w:t>
      </w:r>
      <w:r>
        <w:t xml:space="preserve"> </w:t>
      </w:r>
      <w:r>
        <w:rPr>
          <w:bCs/>
          <w:b/>
        </w:rPr>
        <w:t xml:space="preserve">Effort:</w:t>
      </w:r>
      <w:r>
        <w:t xml:space="preserve"> </w:t>
      </w:r>
      <w:r>
        <w:t xml:space="preserve">2–3 days.</w:t>
      </w:r>
      <w:r>
        <w:t xml:space="preserve"> </w:t>
      </w:r>
      <w:r>
        <w:rPr>
          <w:bCs/>
          <w:b/>
        </w:rPr>
        <w:t xml:space="preserve">Maintenance:</w:t>
      </w:r>
      <w:r>
        <w:t xml:space="preserve"> </w:t>
      </w:r>
      <w:r>
        <w:t xml:space="preserve">very low.</w:t>
      </w:r>
    </w:p>
    <w:bookmarkEnd w:id="171"/>
    <w:bookmarkStart w:id="172" w:name="f.-scores-and-recommendation-16"/>
    <w:p>
      <w:pPr>
        <w:pStyle w:val="Heading3"/>
      </w:pPr>
      <w:r>
        <w:t xml:space="preserve">F. Scores and recommendation</w:t>
      </w:r>
    </w:p>
    <w:p>
      <w:pPr>
        <w:pStyle w:val="FirstParagraph"/>
      </w:pPr>
      <w:r>
        <w:t xml:space="preserve">Reliability</w:t>
      </w:r>
      <w:r>
        <w:t xml:space="preserve"> </w:t>
      </w:r>
      <w:r>
        <w:rPr>
          <w:bCs/>
          <w:b/>
        </w:rPr>
        <w:t xml:space="preserve">7</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8</w:t>
      </w:r>
      <w:r>
        <w:t xml:space="preserve"> </w:t>
      </w:r>
      <w:r>
        <w:t xml:space="preserve">· Legal safety</w:t>
      </w:r>
      <w:r>
        <w:t xml:space="preserve"> </w:t>
      </w:r>
      <w:r>
        <w:rPr>
          <w:bCs/>
          <w:b/>
        </w:rPr>
        <w:t xml:space="preserve">8</w:t>
      </w:r>
      <w:r>
        <w:t xml:space="preserve">.</w:t>
      </w:r>
      <w:r>
        <w:t xml:space="preserve"> </w:t>
      </w:r>
      <w:r>
        <w:rPr>
          <w:bCs/>
          <w:b/>
        </w:rPr>
        <w:t xml:space="preserve">Recommendation: Phase-1 source for EU coverage.</w:t>
      </w:r>
    </w:p>
    <w:p>
      <w:r>
        <w:pict>
          <v:rect style="width:0;height:1.5pt" o:hralign="center" o:hrstd="t" o:hr="t"/>
        </w:pict>
      </w:r>
    </w:p>
    <w:bookmarkEnd w:id="172"/>
    <w:bookmarkEnd w:id="173"/>
    <w:bookmarkStart w:id="179" w:name="findwork"/>
    <w:p>
      <w:pPr>
        <w:pStyle w:val="Heading2"/>
      </w:pPr>
      <w:r>
        <w:t xml:space="preserve">6.7 Findwork</w:t>
      </w:r>
    </w:p>
    <w:bookmarkStart w:id="174" w:name="a.-overview-17"/>
    <w:p>
      <w:pPr>
        <w:pStyle w:val="Heading3"/>
      </w:pPr>
      <w:r>
        <w:t xml:space="preserve">A. Overview</w:t>
      </w:r>
    </w:p>
    <w:p>
      <w:pPr>
        <w:pStyle w:val="FirstParagraph"/>
      </w:pPr>
      <w:r>
        <w:t xml:space="preserve">Findwork is a developer-focused job board with a free REST API (jobs, companies) using token authentication</w:t>
      </w:r>
      <w:r>
        <w:t xml:space="preserve"> </w:t>
      </w:r>
      <w:r>
        <w:rPr>
          <w:vertAlign w:val="superscript"/>
        </w:rPr>
        <w:footnoteReference w:id="52"/>
      </w:r>
      <w:r>
        <w:t xml:space="preserve"> </w:t>
      </w:r>
      <w:r>
        <w:rPr>
          <w:vertAlign w:val="superscript"/>
        </w:rPr>
        <w:footnoteReference w:id="53"/>
      </w:r>
      <w:r>
        <w:t xml:space="preserve">.</w:t>
      </w:r>
    </w:p>
    <w:bookmarkEnd w:id="174"/>
    <w:bookmarkStart w:id="175" w:name="fact-sheet-17"/>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https://findwork.dev</w:t>
            </w:r>
          </w:p>
        </w:tc>
      </w:tr>
      <w:tr>
        <w:tc>
          <w:tcPr/>
          <w:p>
            <w:pPr>
              <w:pStyle w:val="Compact"/>
              <w:jc w:val="left"/>
            </w:pPr>
            <w:r>
              <w:t xml:space="preserve">Official documentation</w:t>
            </w:r>
          </w:p>
        </w:tc>
        <w:tc>
          <w:tcPr/>
          <w:p>
            <w:pPr>
              <w:pStyle w:val="Compact"/>
              <w:jc w:val="left"/>
            </w:pPr>
            <w:r>
              <w:t xml:space="preserve">API docs on findwork.dev (documented endpoints:</w:t>
            </w:r>
            <w:r>
              <w:t xml:space="preserve"> </w:t>
            </w:r>
            <w:r>
              <w:rPr>
                <w:rStyle w:val="VerbatimChar"/>
              </w:rPr>
              <w:t xml:space="preserve">/api/jobs</w:t>
            </w:r>
            <w:r>
              <w:t xml:space="preserve">,</w:t>
            </w:r>
            <w:r>
              <w:t xml:space="preserve"> </w:t>
            </w:r>
            <w:r>
              <w:rPr>
                <w:rStyle w:val="VerbatimChar"/>
              </w:rPr>
              <w:t xml:space="preserve">/api/companies</w:t>
            </w:r>
            <w:r>
              <w:t xml:space="preserve">,</w:t>
            </w:r>
            <w:r>
              <w:t xml:space="preserve"> </w:t>
            </w:r>
            <w:r>
              <w:rPr>
                <w:rStyle w:val="VerbatimChar"/>
              </w:rPr>
              <w:t xml:space="preserve">/api/profiles/{id}</w:t>
            </w:r>
            <w:r>
              <w:t xml:space="preserve">)</w:t>
            </w:r>
            <w:r>
              <w:t xml:space="preserve"> </w:t>
            </w:r>
            <w:fldSimple w:instr="NOTEREF _Ref_Footnote_52 \h \f">
              <w:r>
                <w:rPr>
                  <w:vertAlign w:val="superscript"/>
                </w:rPr>
                <w:t>52</w:t>
              </w:r>
            </w:fldSimple>
          </w:p>
        </w:tc>
      </w:tr>
      <w:tr>
        <w:tc>
          <w:tcPr/>
          <w:p>
            <w:pPr>
              <w:pStyle w:val="Compact"/>
              <w:jc w:val="left"/>
            </w:pPr>
            <w:r>
              <w:t xml:space="preserve">API availability</w:t>
            </w:r>
          </w:p>
        </w:tc>
        <w:tc>
          <w:tcPr/>
          <w:p>
            <w:pPr>
              <w:pStyle w:val="Compact"/>
              <w:jc w:val="left"/>
            </w:pPr>
            <w:r>
              <w:t xml:space="preserve">Yes — official, free</w:t>
            </w:r>
          </w:p>
        </w:tc>
      </w:tr>
      <w:tr>
        <w:tc>
          <w:tcPr/>
          <w:p>
            <w:pPr>
              <w:pStyle w:val="Compact"/>
              <w:jc w:val="left"/>
            </w:pPr>
            <w:r>
              <w:t xml:space="preserve">API type(s)</w:t>
            </w:r>
          </w:p>
        </w:tc>
        <w:tc>
          <w:tcPr/>
          <w:p>
            <w:pPr>
              <w:pStyle w:val="Compact"/>
              <w:jc w:val="left"/>
            </w:pPr>
            <w:r>
              <w:t xml:space="preserve">REST (JSON; XML noted in community coverage</w:t>
            </w:r>
            <w:r>
              <w:t xml:space="preserve"> </w:t>
            </w:r>
            <w:fldSimple w:instr="NOTEREF _Ref_Footnote_53 \h \f">
              <w:r>
                <w:rPr>
                  <w:vertAlign w:val="superscript"/>
                </w:rPr>
                <w:t>53</w:t>
              </w:r>
            </w:fldSimple>
            <w:r>
              <w:t xml:space="preserve">)</w:t>
            </w:r>
          </w:p>
        </w:tc>
      </w:tr>
      <w:tr>
        <w:tc>
          <w:tcPr/>
          <w:p>
            <w:pPr>
              <w:pStyle w:val="Compact"/>
              <w:jc w:val="left"/>
            </w:pPr>
            <w:r>
              <w:t xml:space="preserve">Authentication</w:t>
            </w:r>
          </w:p>
        </w:tc>
        <w:tc>
          <w:tcPr/>
          <w:p>
            <w:pPr>
              <w:pStyle w:val="Compact"/>
              <w:jc w:val="left"/>
            </w:pPr>
            <w:r>
              <w:t xml:space="preserve">Token —</w:t>
            </w:r>
            <w:r>
              <w:t xml:space="preserve"> </w:t>
            </w:r>
            <w:r>
              <w:rPr>
                <w:rStyle w:val="VerbatimChar"/>
              </w:rPr>
              <w:t xml:space="preserve">Authorization: Bearer &lt;key&gt;</w:t>
            </w:r>
            <w:r>
              <w:t xml:space="preserve"> </w:t>
            </w:r>
            <w:r>
              <w:t xml:space="preserve">from account signup</w:t>
            </w:r>
            <w:r>
              <w:t xml:space="preserve"> </w:t>
            </w:r>
            <w:fldSimple w:instr="NOTEREF _Ref_Footnote_52 \h \f">
              <w:r>
                <w:rPr>
                  <w:vertAlign w:val="superscript"/>
                </w:rPr>
                <w:t>52</w:t>
              </w:r>
            </w:fldSimple>
          </w:p>
        </w:tc>
      </w:tr>
      <w:tr>
        <w:tc>
          <w:tcPr/>
          <w:p>
            <w:pPr>
              <w:pStyle w:val="Compact"/>
              <w:jc w:val="left"/>
            </w:pPr>
            <w:r>
              <w:t xml:space="preserve">Developer program</w:t>
            </w:r>
          </w:p>
        </w:tc>
        <w:tc>
          <w:tcPr/>
          <w:p>
            <w:pPr>
              <w:pStyle w:val="Compact"/>
              <w:jc w:val="left"/>
            </w:pPr>
            <w:r>
              <w:t xml:space="preserve">Self-serve signup</w:t>
            </w:r>
          </w:p>
        </w:tc>
      </w:tr>
      <w:tr>
        <w:tc>
          <w:tcPr/>
          <w:p>
            <w:pPr>
              <w:pStyle w:val="Compact"/>
              <w:jc w:val="left"/>
            </w:pPr>
            <w:r>
              <w:t xml:space="preserve">Approval / verification</w:t>
            </w:r>
          </w:p>
        </w:tc>
        <w:tc>
          <w:tcPr/>
          <w:p>
            <w:pPr>
              <w:pStyle w:val="Compact"/>
              <w:jc w:val="left"/>
            </w:pPr>
            <w:r>
              <w:t xml:space="preserve">None beyond registration</w:t>
            </w:r>
          </w:p>
        </w:tc>
      </w:tr>
      <w:tr>
        <w:tc>
          <w:tcPr/>
          <w:p>
            <w:pPr>
              <w:pStyle w:val="Compact"/>
              <w:jc w:val="left"/>
            </w:pPr>
            <w:r>
              <w:t xml:space="preserve">Commercial use</w:t>
            </w:r>
          </w:p>
        </w:tc>
        <w:tc>
          <w:tcPr/>
          <w:p>
            <w:pPr>
              <w:pStyle w:val="Compact"/>
              <w:jc w:val="left"/>
            </w:pPr>
            <w:r>
              <w:t xml:space="preserve">Free API; review terms at signup</w:t>
            </w:r>
          </w:p>
        </w:tc>
      </w:tr>
      <w:tr>
        <w:tc>
          <w:tcPr/>
          <w:p>
            <w:pPr>
              <w:pStyle w:val="Compact"/>
              <w:jc w:val="left"/>
            </w:pPr>
            <w:r>
              <w:t xml:space="preserve">Redistribution</w:t>
            </w:r>
          </w:p>
        </w:tc>
        <w:tc>
          <w:tcPr/>
          <w:p>
            <w:pPr>
              <w:pStyle w:val="Compact"/>
              <w:jc w:val="left"/>
            </w:pPr>
            <w:r>
              <w:t xml:space="preserve">Permitted for job-board use cases with attribution</w:t>
            </w:r>
          </w:p>
        </w:tc>
      </w:tr>
      <w:tr>
        <w:tc>
          <w:tcPr/>
          <w:p>
            <w:pPr>
              <w:pStyle w:val="Compact"/>
              <w:jc w:val="left"/>
            </w:pPr>
            <w:r>
              <w:t xml:space="preserve">Attribution</w:t>
            </w:r>
          </w:p>
        </w:tc>
        <w:tc>
          <w:tcPr/>
          <w:p>
            <w:pPr>
              <w:pStyle w:val="Compact"/>
              <w:jc w:val="left"/>
            </w:pPr>
            <w:r>
              <w:t xml:space="preserve">Link back to findwork.dev</w:t>
            </w:r>
          </w:p>
        </w:tc>
      </w:tr>
      <w:tr>
        <w:tc>
          <w:tcPr/>
          <w:p>
            <w:pPr>
              <w:pStyle w:val="Compact"/>
              <w:jc w:val="left"/>
            </w:pPr>
            <w:r>
              <w:t xml:space="preserve">Rate limits</w:t>
            </w:r>
          </w:p>
        </w:tc>
        <w:tc>
          <w:tcPr/>
          <w:p>
            <w:pPr>
              <w:pStyle w:val="Compact"/>
              <w:jc w:val="left"/>
            </w:pPr>
            <w:r>
              <w:t xml:space="preserve">Not publicly documented</w:t>
            </w:r>
          </w:p>
        </w:tc>
      </w:tr>
      <w:tr>
        <w:tc>
          <w:tcPr/>
          <w:p>
            <w:pPr>
              <w:pStyle w:val="Compact"/>
              <w:jc w:val="left"/>
            </w:pPr>
            <w:r>
              <w:t xml:space="preserve">Quotas</w:t>
            </w:r>
          </w:p>
        </w:tc>
        <w:tc>
          <w:tcPr/>
          <w:p>
            <w:pPr>
              <w:pStyle w:val="Compact"/>
              <w:jc w:val="left"/>
            </w:pPr>
            <w:r>
              <w:t xml:space="preserve">Not publicly documented</w:t>
            </w:r>
          </w:p>
        </w:tc>
      </w:tr>
      <w:tr>
        <w:tc>
          <w:tcPr/>
          <w:p>
            <w:pPr>
              <w:pStyle w:val="Compact"/>
              <w:jc w:val="left"/>
            </w:pPr>
            <w:r>
              <w:t xml:space="preserve">Pagination</w:t>
            </w:r>
          </w:p>
        </w:tc>
        <w:tc>
          <w:tcPr/>
          <w:p>
            <w:pPr>
              <w:pStyle w:val="Compact"/>
              <w:jc w:val="left"/>
            </w:pPr>
            <w:r>
              <w:t xml:space="preserve">Page-based</w:t>
            </w:r>
          </w:p>
        </w:tc>
      </w:tr>
      <w:tr>
        <w:tc>
          <w:tcPr/>
          <w:p>
            <w:pPr>
              <w:pStyle w:val="Compact"/>
              <w:jc w:val="left"/>
            </w:pPr>
            <w:r>
              <w:t xml:space="preserve">Filtering</w:t>
            </w:r>
          </w:p>
        </w:tc>
        <w:tc>
          <w:tcPr/>
          <w:p>
            <w:pPr>
              <w:pStyle w:val="Compact"/>
              <w:jc w:val="left"/>
            </w:pPr>
            <w:r>
              <w:t xml:space="preserve">Location, employment type, full-text search, remote flag, technology keywords</w:t>
            </w:r>
            <w:r>
              <w:t xml:space="preserve"> </w:t>
            </w:r>
            <w:fldSimple w:instr="NOTEREF _Ref_Footnote_53 \h \f">
              <w:r>
                <w:rPr>
                  <w:vertAlign w:val="superscript"/>
                </w:rPr>
                <w:t>53</w:t>
              </w:r>
            </w:fldSimple>
          </w:p>
        </w:tc>
      </w:tr>
      <w:tr>
        <w:tc>
          <w:tcPr/>
          <w:p>
            <w:pPr>
              <w:pStyle w:val="Compact"/>
              <w:jc w:val="left"/>
            </w:pPr>
            <w:r>
              <w:t xml:space="preserve">Sorting</w:t>
            </w:r>
          </w:p>
        </w:tc>
        <w:tc>
          <w:tcPr/>
          <w:p>
            <w:pPr>
              <w:pStyle w:val="Compact"/>
              <w:jc w:val="left"/>
            </w:pPr>
            <w:r>
              <w:t xml:space="preserve">Date</w:t>
            </w:r>
          </w:p>
        </w:tc>
      </w:tr>
      <w:tr>
        <w:tc>
          <w:tcPr/>
          <w:p>
            <w:pPr>
              <w:pStyle w:val="Compact"/>
              <w:jc w:val="left"/>
            </w:pPr>
            <w:r>
              <w:t xml:space="preserve">Search</w:t>
            </w:r>
          </w:p>
        </w:tc>
        <w:tc>
          <w:tcPr/>
          <w:p>
            <w:pPr>
              <w:pStyle w:val="Compact"/>
              <w:jc w:val="left"/>
            </w:pPr>
            <w:r>
              <w:t xml:space="preserve">Full-text</w:t>
            </w:r>
            <w:r>
              <w:t xml:space="preserve"> </w:t>
            </w:r>
            <w:fldSimple w:instr="NOTEREF _Ref_Footnote_53 \h \f">
              <w:r>
                <w:rPr>
                  <w:vertAlign w:val="superscript"/>
                </w:rPr>
                <w:t>53</w:t>
              </w:r>
            </w:fldSimple>
          </w:p>
        </w:tc>
      </w:tr>
      <w:tr>
        <w:tc>
          <w:tcPr/>
          <w:p>
            <w:pPr>
              <w:pStyle w:val="Compact"/>
              <w:jc w:val="left"/>
            </w:pPr>
            <w:r>
              <w:t xml:space="preserve">Update frequency</w:t>
            </w:r>
          </w:p>
        </w:tc>
        <w:tc>
          <w:tcPr/>
          <w:p>
            <w:pPr>
              <w:pStyle w:val="Compact"/>
              <w:jc w:val="left"/>
            </w:pPr>
            <w:r>
              <w:t xml:space="preserve">Continuous</w:t>
            </w:r>
          </w:p>
        </w:tc>
      </w:tr>
      <w:tr>
        <w:tc>
          <w:tcPr/>
          <w:p>
            <w:pPr>
              <w:pStyle w:val="Compact"/>
              <w:jc w:val="left"/>
            </w:pPr>
            <w:r>
              <w:t xml:space="preserve">Webhooks</w:t>
            </w:r>
          </w:p>
        </w:tc>
        <w:tc>
          <w:tcPr/>
          <w:p>
            <w:pPr>
              <w:pStyle w:val="Compact"/>
              <w:jc w:val="left"/>
            </w:pPr>
            <w:r>
              <w:t xml:space="preserve">No</w:t>
            </w:r>
          </w:p>
        </w:tc>
      </w:tr>
      <w:tr>
        <w:tc>
          <w:tcPr/>
          <w:p>
            <w:pPr>
              <w:pStyle w:val="Compact"/>
              <w:jc w:val="left"/>
            </w:pPr>
            <w:r>
              <w:t xml:space="preserve">SDKs / languages</w:t>
            </w:r>
          </w:p>
        </w:tc>
        <w:tc>
          <w:tcPr/>
          <w:p>
            <w:pPr>
              <w:pStyle w:val="Compact"/>
              <w:jc w:val="left"/>
            </w:pPr>
            <w:r>
              <w:t xml:space="preserve">None needed</w:t>
            </w:r>
          </w:p>
        </w:tc>
      </w:tr>
      <w:tr>
        <w:tc>
          <w:tcPr/>
          <w:p>
            <w:pPr>
              <w:pStyle w:val="Compact"/>
              <w:jc w:val="left"/>
            </w:pPr>
            <w:r>
              <w:t xml:space="preserve">Stability / versioning</w:t>
            </w:r>
          </w:p>
        </w:tc>
        <w:tc>
          <w:tcPr/>
          <w:p>
            <w:pPr>
              <w:pStyle w:val="Compact"/>
              <w:jc w:val="left"/>
            </w:pPr>
            <w:r>
              <w:t xml:space="preserve">Path</w:t>
            </w:r>
            <w:r>
              <w:t xml:space="preserve"> </w:t>
            </w:r>
            <w:r>
              <w:rPr>
                <w:rStyle w:val="VerbatimChar"/>
              </w:rPr>
              <w:t xml:space="preserve">api/</w:t>
            </w:r>
          </w:p>
        </w:tc>
      </w:tr>
      <w:tr>
        <w:tc>
          <w:tcPr/>
          <w:p>
            <w:pPr>
              <w:pStyle w:val="Compact"/>
              <w:jc w:val="left"/>
            </w:pPr>
            <w:r>
              <w:t xml:space="preserve">Deprecation / changelog</w:t>
            </w:r>
          </w:p>
        </w:tc>
        <w:tc>
          <w:tcPr/>
          <w:p>
            <w:pPr>
              <w:pStyle w:val="Compact"/>
              <w:jc w:val="left"/>
            </w:pPr>
            <w:r>
              <w:t xml:space="preserve">Not formally published</w:t>
            </w:r>
          </w:p>
        </w:tc>
      </w:tr>
      <w:tr>
        <w:tc>
          <w:tcPr/>
          <w:p>
            <w:pPr>
              <w:pStyle w:val="Compact"/>
              <w:jc w:val="left"/>
            </w:pPr>
            <w:r>
              <w:t xml:space="preserve">Pricing</w:t>
            </w:r>
          </w:p>
        </w:tc>
        <w:tc>
          <w:tcPr/>
          <w:p>
            <w:pPr>
              <w:pStyle w:val="Compact"/>
              <w:jc w:val="left"/>
            </w:pPr>
            <w:r>
              <w:t xml:space="preserve">Free</w:t>
            </w:r>
            <w:r>
              <w:t xml:space="preserve"> </w:t>
            </w:r>
            <w:fldSimple w:instr="NOTEREF _Ref_Footnote_53 \h \f">
              <w:r>
                <w:rPr>
                  <w:vertAlign w:val="superscript"/>
                </w:rPr>
                <w:t>53</w:t>
              </w:r>
            </w:fldSimple>
          </w:p>
        </w:tc>
      </w:tr>
    </w:tbl>
    <w:bookmarkEnd w:id="175"/>
    <w:bookmarkStart w:id="176" w:name="bc.-data-and-legal"/>
    <w:p>
      <w:pPr>
        <w:pStyle w:val="Heading3"/>
      </w:pPr>
      <w:r>
        <w:t xml:space="preserve">B–C. Data and legal</w:t>
      </w:r>
    </w:p>
    <w:p>
      <w:pPr>
        <w:pStyle w:val="FirstParagraph"/>
      </w:pPr>
      <w:r>
        <w:t xml:space="preserve">Job records: title, company, location, remote flag, employment type, tags/keywords, description, url, date. Posture</w:t>
      </w:r>
      <w:r>
        <w:t xml:space="preserve"> </w:t>
      </w:r>
      <w:r>
        <w:rPr>
          <w:bCs/>
          <w:b/>
        </w:rPr>
        <w:t xml:space="preserve">L1/L2</w:t>
      </w:r>
      <w:r>
        <w:t xml:space="preserve"> </w:t>
      </w:r>
      <w:r>
        <w:t xml:space="preserve">(free API for job products; attribute + link). Counsel to archive signup terms.</w:t>
      </w:r>
    </w:p>
    <w:bookmarkEnd w:id="176"/>
    <w:bookmarkStart w:id="177" w:name="de.-limitations-and-engineering"/>
    <w:p>
      <w:pPr>
        <w:pStyle w:val="Heading3"/>
      </w:pPr>
      <w:r>
        <w:t xml:space="preserve">D–E. Limitations and engineering</w:t>
      </w:r>
    </w:p>
    <w:p>
      <w:pPr>
        <w:pStyle w:val="FirstParagraph"/>
      </w:pPr>
      <w:r>
        <w:t xml:space="preserve">Smaller inventory; developer-niche.</w:t>
      </w:r>
      <w:r>
        <w:t xml:space="preserve"> </w:t>
      </w:r>
      <w:r>
        <w:rPr>
          <w:bCs/>
          <w:b/>
        </w:rPr>
        <w:t xml:space="preserve">Connector:</w:t>
      </w:r>
      <w:r>
        <w:t xml:space="preserve"> </w:t>
      </w:r>
      <w:r>
        <w:rPr>
          <w:rStyle w:val="VerbatimChar"/>
        </w:rPr>
        <w:t xml:space="preserve">connector-findwork</w:t>
      </w:r>
      <w:r>
        <w:t xml:space="preserve">; bearer-token client; 2–4 h polling; dedup on job id/URL.</w:t>
      </w:r>
      <w:r>
        <w:t xml:space="preserve"> </w:t>
      </w:r>
      <w:r>
        <w:rPr>
          <w:bCs/>
          <w:b/>
        </w:rPr>
        <w:t xml:space="preserve">Effort:</w:t>
      </w:r>
      <w:r>
        <w:t xml:space="preserve"> </w:t>
      </w:r>
      <w:r>
        <w:t xml:space="preserve">2–3 days.</w:t>
      </w:r>
      <w:r>
        <w:t xml:space="preserve"> </w:t>
      </w:r>
      <w:r>
        <w:rPr>
          <w:bCs/>
          <w:b/>
        </w:rPr>
        <w:t xml:space="preserve">Maintenance:</w:t>
      </w:r>
      <w:r>
        <w:t xml:space="preserve"> </w:t>
      </w:r>
      <w:r>
        <w:t xml:space="preserve">very low.</w:t>
      </w:r>
    </w:p>
    <w:bookmarkEnd w:id="177"/>
    <w:bookmarkStart w:id="178" w:name="f.-scores-and-recommendation-17"/>
    <w:p>
      <w:pPr>
        <w:pStyle w:val="Heading3"/>
      </w:pPr>
      <w:r>
        <w:t xml:space="preserve">F. Scores and recommendation</w:t>
      </w:r>
    </w:p>
    <w:p>
      <w:pPr>
        <w:pStyle w:val="FirstParagraph"/>
      </w:pPr>
      <w:r>
        <w:t xml:space="preserve">Reliability</w:t>
      </w:r>
      <w:r>
        <w:t xml:space="preserve"> </w:t>
      </w:r>
      <w:r>
        <w:rPr>
          <w:bCs/>
          <w:b/>
        </w:rPr>
        <w:t xml:space="preserve">6</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7</w:t>
      </w:r>
      <w:r>
        <w:t xml:space="preserve"> </w:t>
      </w:r>
      <w:r>
        <w:t xml:space="preserve">· Legal safety</w:t>
      </w:r>
      <w:r>
        <w:t xml:space="preserve"> </w:t>
      </w:r>
      <w:r>
        <w:rPr>
          <w:bCs/>
          <w:b/>
        </w:rPr>
        <w:t xml:space="preserve">7</w:t>
      </w:r>
      <w:r>
        <w:t xml:space="preserve">.</w:t>
      </w:r>
      <w:r>
        <w:t xml:space="preserve"> </w:t>
      </w:r>
      <w:r>
        <w:rPr>
          <w:bCs/>
          <w:b/>
        </w:rPr>
        <w:t xml:space="preserve">Recommendation: Phase 2 (developer-niche depth).</w:t>
      </w:r>
    </w:p>
    <w:p>
      <w:r>
        <w:pict>
          <v:rect style="width:0;height:1.5pt" o:hralign="center" o:hrstd="t" o:hr="t"/>
        </w:pict>
      </w:r>
    </w:p>
    <w:bookmarkEnd w:id="178"/>
    <w:bookmarkEnd w:id="179"/>
    <w:bookmarkStart w:id="184" w:name="jobs2careers"/>
    <w:p>
      <w:pPr>
        <w:pStyle w:val="Heading2"/>
      </w:pPr>
      <w:r>
        <w:t xml:space="preserve">6.8 Jobs2Careers</w:t>
      </w:r>
    </w:p>
    <w:bookmarkStart w:id="180" w:name="a.-overview-18"/>
    <w:p>
      <w:pPr>
        <w:pStyle w:val="Heading3"/>
      </w:pPr>
      <w:r>
        <w:t xml:space="preserve">A. Overview</w:t>
      </w:r>
    </w:p>
    <w:p>
      <w:pPr>
        <w:pStyle w:val="FirstParagraph"/>
      </w:pPr>
      <w:r>
        <w:t xml:space="preserve">Jobs2Careers is a US job aggregator that publishes a partner API specification (public API spec PDF at api.jobs2careers.com)</w:t>
      </w:r>
      <w:r>
        <w:t xml:space="preserve"> </w:t>
      </w:r>
      <w:fldSimple w:instr="NOTEREF _Ref_Footnote_48 \h \f">
        <w:r>
          <w:rPr>
            <w:vertAlign w:val="superscript"/>
          </w:rPr>
          <w:t>48</w:t>
        </w:r>
      </w:fldSimple>
      <w:r>
        <w:t xml:space="preserve">.</w:t>
      </w:r>
    </w:p>
    <w:bookmarkEnd w:id="180"/>
    <w:bookmarkStart w:id="181" w:name="fact-sheet-18"/>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https://www.jobs2careers.com</w:t>
            </w:r>
          </w:p>
        </w:tc>
      </w:tr>
      <w:tr>
        <w:tc>
          <w:tcPr/>
          <w:p>
            <w:pPr>
              <w:pStyle w:val="Compact"/>
              <w:jc w:val="left"/>
            </w:pPr>
            <w:r>
              <w:t xml:space="preserve">Official documentation</w:t>
            </w:r>
          </w:p>
        </w:tc>
        <w:tc>
          <w:tcPr/>
          <w:p>
            <w:pPr>
              <w:pStyle w:val="Compact"/>
              <w:jc w:val="left"/>
            </w:pPr>
            <w:r>
              <w:t xml:space="preserve">http://api.jobs2careers.com/api/spec.pdf (publisher spec)</w:t>
            </w:r>
            <w:r>
              <w:t xml:space="preserve"> </w:t>
            </w:r>
            <w:fldSimple w:instr="NOTEREF _Ref_Footnote_48 \h \f">
              <w:r>
                <w:rPr>
                  <w:vertAlign w:val="superscript"/>
                </w:rPr>
                <w:t>48</w:t>
              </w:r>
            </w:fldSimple>
          </w:p>
        </w:tc>
      </w:tr>
      <w:tr>
        <w:tc>
          <w:tcPr/>
          <w:p>
            <w:pPr>
              <w:pStyle w:val="Compact"/>
              <w:jc w:val="left"/>
            </w:pPr>
            <w:r>
              <w:t xml:space="preserve">API availability</w:t>
            </w:r>
          </w:p>
        </w:tc>
        <w:tc>
          <w:tcPr/>
          <w:p>
            <w:pPr>
              <w:pStyle w:val="Compact"/>
              <w:jc w:val="left"/>
            </w:pPr>
            <w:r>
              <w:t xml:space="preserve">Yes — publisher/partner API</w:t>
            </w:r>
          </w:p>
        </w:tc>
      </w:tr>
      <w:tr>
        <w:tc>
          <w:tcPr/>
          <w:p>
            <w:pPr>
              <w:pStyle w:val="Compact"/>
              <w:jc w:val="left"/>
            </w:pPr>
            <w:r>
              <w:t xml:space="preserve">API type(s)</w:t>
            </w:r>
          </w:p>
        </w:tc>
        <w:tc>
          <w:tcPr/>
          <w:p>
            <w:pPr>
              <w:pStyle w:val="Compact"/>
              <w:jc w:val="left"/>
            </w:pPr>
            <w:r>
              <w:t xml:space="preserve">REST (XML/JSON per spec)</w:t>
            </w:r>
          </w:p>
        </w:tc>
      </w:tr>
      <w:tr>
        <w:tc>
          <w:tcPr/>
          <w:p>
            <w:pPr>
              <w:pStyle w:val="Compact"/>
              <w:jc w:val="left"/>
            </w:pPr>
            <w:r>
              <w:t xml:space="preserve">Authentication</w:t>
            </w:r>
          </w:p>
        </w:tc>
        <w:tc>
          <w:tcPr/>
          <w:p>
            <w:pPr>
              <w:pStyle w:val="Compact"/>
              <w:jc w:val="left"/>
            </w:pPr>
            <w:r>
              <w:t xml:space="preserve">API key (publisher account)</w:t>
            </w:r>
          </w:p>
        </w:tc>
      </w:tr>
      <w:tr>
        <w:tc>
          <w:tcPr/>
          <w:p>
            <w:pPr>
              <w:pStyle w:val="Compact"/>
              <w:jc w:val="left"/>
            </w:pPr>
            <w:r>
              <w:t xml:space="preserve">Approval</w:t>
            </w:r>
          </w:p>
        </w:tc>
        <w:tc>
          <w:tcPr/>
          <w:p>
            <w:pPr>
              <w:pStyle w:val="Compact"/>
              <w:jc w:val="left"/>
            </w:pPr>
            <w:r>
              <w:t xml:space="preserve">Publisher application</w:t>
            </w:r>
          </w:p>
        </w:tc>
      </w:tr>
      <w:tr>
        <w:tc>
          <w:tcPr/>
          <w:p>
            <w:pPr>
              <w:pStyle w:val="Compact"/>
              <w:jc w:val="left"/>
            </w:pPr>
            <w:r>
              <w:t xml:space="preserve">Commercial use / redistribution</w:t>
            </w:r>
          </w:p>
        </w:tc>
        <w:tc>
          <w:tcPr/>
          <w:p>
            <w:pPr>
              <w:pStyle w:val="Compact"/>
              <w:jc w:val="left"/>
            </w:pPr>
            <w:r>
              <w:t xml:space="preserve">Publisher terms — feed intended for job sites</w:t>
            </w:r>
          </w:p>
        </w:tc>
      </w:tr>
      <w:tr>
        <w:tc>
          <w:tcPr/>
          <w:p>
            <w:pPr>
              <w:pStyle w:val="Compact"/>
              <w:jc w:val="left"/>
            </w:pPr>
            <w:r>
              <w:t xml:space="preserve">Rate limits / quotas</w:t>
            </w:r>
          </w:p>
        </w:tc>
        <w:tc>
          <w:tcPr/>
          <w:p>
            <w:pPr>
              <w:pStyle w:val="Compact"/>
              <w:jc w:val="left"/>
            </w:pPr>
            <w:r>
              <w:t xml:space="preserve">Not publicly documented in summary sources; see spec PDF</w:t>
            </w:r>
          </w:p>
        </w:tc>
      </w:tr>
      <w:tr>
        <w:tc>
          <w:tcPr/>
          <w:p>
            <w:pPr>
              <w:pStyle w:val="Compact"/>
              <w:jc w:val="left"/>
            </w:pPr>
            <w:r>
              <w:t xml:space="preserve">Pagination / filtering / sorting / search</w:t>
            </w:r>
          </w:p>
        </w:tc>
        <w:tc>
          <w:tcPr/>
          <w:p>
            <w:pPr>
              <w:pStyle w:val="Compact"/>
              <w:jc w:val="left"/>
            </w:pPr>
            <w:r>
              <w:t xml:space="preserve">Keyword/location search per spec</w:t>
            </w:r>
          </w:p>
        </w:tc>
      </w:tr>
      <w:tr>
        <w:tc>
          <w:tcPr/>
          <w:p>
            <w:pPr>
              <w:pStyle w:val="Compact"/>
              <w:jc w:val="left"/>
            </w:pPr>
            <w:r>
              <w:t xml:space="preserve">Webhooks / SDKs</w:t>
            </w:r>
          </w:p>
        </w:tc>
        <w:tc>
          <w:tcPr/>
          <w:p>
            <w:pPr>
              <w:pStyle w:val="Compact"/>
              <w:jc w:val="left"/>
            </w:pPr>
            <w:r>
              <w:t xml:space="preserve">None documented</w:t>
            </w:r>
          </w:p>
        </w:tc>
      </w:tr>
      <w:tr>
        <w:tc>
          <w:tcPr/>
          <w:p>
            <w:pPr>
              <w:pStyle w:val="Compact"/>
              <w:jc w:val="left"/>
            </w:pPr>
            <w:r>
              <w:t xml:space="preserve">Pricing</w:t>
            </w:r>
          </w:p>
        </w:tc>
        <w:tc>
          <w:tcPr/>
          <w:p>
            <w:pPr>
              <w:pStyle w:val="Compact"/>
              <w:jc w:val="left"/>
            </w:pPr>
            <w:r>
              <w:t xml:space="preserve">Free (publisher/affiliate economics)</w:t>
            </w:r>
          </w:p>
        </w:tc>
      </w:tr>
    </w:tbl>
    <w:bookmarkEnd w:id="181"/>
    <w:bookmarkStart w:id="182" w:name="be.-data-legal-engineering"/>
    <w:p>
      <w:pPr>
        <w:pStyle w:val="Heading3"/>
      </w:pPr>
      <w:r>
        <w:t xml:space="preserve">B–E. Data, legal, engineering</w:t>
      </w:r>
    </w:p>
    <w:p>
      <w:pPr>
        <w:pStyle w:val="FirstParagraph"/>
      </w:pPr>
      <w:r>
        <w:t xml:space="preserve">US inventory; partner terms govern display/store/attribution (posture</w:t>
      </w:r>
      <w:r>
        <w:t xml:space="preserve"> </w:t>
      </w:r>
      <w:r>
        <w:rPr>
          <w:bCs/>
          <w:b/>
        </w:rPr>
        <w:t xml:space="preserve">L3/L4</w:t>
      </w:r>
      <w:r>
        <w:t xml:space="preserve">).</w:t>
      </w:r>
      <w:r>
        <w:t xml:space="preserve"> </w:t>
      </w:r>
      <w:r>
        <w:rPr>
          <w:bCs/>
          <w:b/>
        </w:rPr>
        <w:t xml:space="preserve">Connector:</w:t>
      </w:r>
      <w:r>
        <w:t xml:space="preserve"> </w:t>
      </w:r>
      <w:r>
        <w:t xml:space="preserve">REST poller; 1–2 weeks; low maintenance once live.</w:t>
      </w:r>
      <w:r>
        <w:t xml:space="preserve"> </w:t>
      </w:r>
      <w:r>
        <w:rPr>
          <w:bCs/>
          <w:b/>
        </w:rPr>
        <w:t xml:space="preserve">Recommendation:</w:t>
      </w:r>
      <w:r>
        <w:t xml:space="preserve"> </w:t>
      </w:r>
      <w:r>
        <w:t xml:space="preserve">Phase 3 gap-filler for US breadth if Adzuna/Jooble licensing leaves holes.</w:t>
      </w:r>
    </w:p>
    <w:bookmarkEnd w:id="182"/>
    <w:bookmarkStart w:id="183" w:name="f.-scores-and-recommendation-18"/>
    <w:p>
      <w:pPr>
        <w:pStyle w:val="Heading3"/>
      </w:pPr>
      <w:r>
        <w:t xml:space="preserve">F. Scores and recommendation</w:t>
      </w:r>
    </w:p>
    <w:p>
      <w:pPr>
        <w:pStyle w:val="FirstParagraph"/>
      </w:pPr>
      <w:r>
        <w:t xml:space="preserve">Reliability</w:t>
      </w:r>
      <w:r>
        <w:t xml:space="preserve"> </w:t>
      </w:r>
      <w:r>
        <w:rPr>
          <w:bCs/>
          <w:b/>
        </w:rPr>
        <w:t xml:space="preserve">6</w:t>
      </w:r>
      <w:r>
        <w:t xml:space="preserve"> </w:t>
      </w:r>
      <w:r>
        <w:t xml:space="preserve">· Complexity</w:t>
      </w:r>
      <w:r>
        <w:t xml:space="preserve"> </w:t>
      </w:r>
      <w:r>
        <w:rPr>
          <w:bCs/>
          <w:b/>
        </w:rPr>
        <w:t xml:space="preserve">3</w:t>
      </w:r>
      <w:r>
        <w:t xml:space="preserve"> </w:t>
      </w:r>
      <w:r>
        <w:t xml:space="preserve">· Production readiness</w:t>
      </w:r>
      <w:r>
        <w:t xml:space="preserve"> </w:t>
      </w:r>
      <w:r>
        <w:rPr>
          <w:bCs/>
          <w:b/>
        </w:rPr>
        <w:t xml:space="preserve">6</w:t>
      </w:r>
      <w:r>
        <w:t xml:space="preserve"> </w:t>
      </w:r>
      <w:r>
        <w:t xml:space="preserve">· Legal safety</w:t>
      </w:r>
      <w:r>
        <w:t xml:space="preserve"> </w:t>
      </w:r>
      <w:r>
        <w:rPr>
          <w:bCs/>
          <w:b/>
        </w:rPr>
        <w:t xml:space="preserve">5</w:t>
      </w:r>
      <w:r>
        <w:t xml:space="preserve">.</w:t>
      </w:r>
      <w:r>
        <w:t xml:space="preserve"> </w:t>
      </w:r>
      <w:r>
        <w:rPr>
          <w:bCs/>
          <w:b/>
        </w:rPr>
        <w:t xml:space="preserve">Recommendation: Phase 3 optional.</w:t>
      </w:r>
    </w:p>
    <w:p>
      <w:r>
        <w:pict>
          <v:rect style="width:0;height:1.5pt" o:hralign="center" o:hrstd="t" o:hr="t"/>
        </w:pict>
      </w:r>
    </w:p>
    <w:bookmarkEnd w:id="183"/>
    <w:bookmarkEnd w:id="184"/>
    <w:bookmarkStart w:id="189" w:name="ziprecruiter"/>
    <w:p>
      <w:pPr>
        <w:pStyle w:val="Heading2"/>
      </w:pPr>
      <w:r>
        <w:t xml:space="preserve">6.9 ZipRecruiter</w:t>
      </w:r>
    </w:p>
    <w:bookmarkStart w:id="185" w:name="a.-overview-19"/>
    <w:p>
      <w:pPr>
        <w:pStyle w:val="Heading3"/>
      </w:pPr>
      <w:r>
        <w:t xml:space="preserve">A. Overview</w:t>
      </w:r>
    </w:p>
    <w:p>
      <w:pPr>
        <w:pStyle w:val="FirstParagraph"/>
      </w:pPr>
      <w:r>
        <w:t xml:space="preserve">ZipRecruiter is a top US job marketplace. It offers partner-facing job distribution and alerting integrations, but</w:t>
      </w:r>
      <w:r>
        <w:t xml:space="preserve"> </w:t>
      </w:r>
      <w:r>
        <w:rPr>
          <w:bCs/>
          <w:b/>
        </w:rPr>
        <w:t xml:space="preserve">no self-serve public job-search API</w:t>
      </w:r>
      <w:r>
        <w:t xml:space="preserve"> </w:t>
      </w:r>
      <w:r>
        <w:t xml:space="preserve">— access runs through partnership channels.</w:t>
      </w:r>
    </w:p>
    <w:bookmarkEnd w:id="185"/>
    <w:bookmarkStart w:id="186" w:name="fact-sheet-19"/>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https://www.ziprecruiter.com</w:t>
            </w:r>
          </w:p>
        </w:tc>
      </w:tr>
      <w:tr>
        <w:tc>
          <w:tcPr/>
          <w:p>
            <w:pPr>
              <w:pStyle w:val="Compact"/>
              <w:jc w:val="left"/>
            </w:pPr>
            <w:r>
              <w:t xml:space="preserve">Official documentation</w:t>
            </w:r>
          </w:p>
        </w:tc>
        <w:tc>
          <w:tcPr/>
          <w:p>
            <w:pPr>
              <w:pStyle w:val="Compact"/>
              <w:jc w:val="left"/>
            </w:pPr>
            <w:r>
              <w:t xml:space="preserve">No public developer documentation found as of 17 July 2026</w:t>
            </w:r>
          </w:p>
        </w:tc>
      </w:tr>
      <w:tr>
        <w:tc>
          <w:tcPr/>
          <w:p>
            <w:pPr>
              <w:pStyle w:val="Compact"/>
              <w:jc w:val="left"/>
            </w:pPr>
            <w:r>
              <w:t xml:space="preserve">API availability</w:t>
            </w:r>
          </w:p>
        </w:tc>
        <w:tc>
          <w:tcPr/>
          <w:p>
            <w:pPr>
              <w:pStyle w:val="Compact"/>
              <w:jc w:val="left"/>
            </w:pPr>
            <w:r>
              <w:t xml:space="preserve">Partner-gated only</w:t>
            </w:r>
          </w:p>
        </w:tc>
      </w:tr>
      <w:tr>
        <w:tc>
          <w:tcPr/>
          <w:p>
            <w:pPr>
              <w:pStyle w:val="Compact"/>
              <w:jc w:val="left"/>
            </w:pPr>
            <w:r>
              <w:t xml:space="preserve">API type(s) / auth</w:t>
            </w:r>
          </w:p>
        </w:tc>
        <w:tc>
          <w:tcPr/>
          <w:p>
            <w:pPr>
              <w:pStyle w:val="Compact"/>
              <w:jc w:val="left"/>
            </w:pPr>
            <w:r>
              <w:t xml:space="preserve">Not publicly documented</w:t>
            </w:r>
          </w:p>
        </w:tc>
      </w:tr>
      <w:tr>
        <w:tc>
          <w:tcPr/>
          <w:p>
            <w:pPr>
              <w:pStyle w:val="Compact"/>
              <w:jc w:val="left"/>
            </w:pPr>
            <w:r>
              <w:t xml:space="preserve">Approval / verification</w:t>
            </w:r>
          </w:p>
        </w:tc>
        <w:tc>
          <w:tcPr/>
          <w:p>
            <w:pPr>
              <w:pStyle w:val="Compact"/>
              <w:jc w:val="left"/>
            </w:pPr>
            <w:r>
              <w:t xml:space="preserve">Partnership</w:t>
            </w:r>
          </w:p>
        </w:tc>
      </w:tr>
      <w:tr>
        <w:tc>
          <w:tcPr/>
          <w:p>
            <w:pPr>
              <w:pStyle w:val="Compact"/>
              <w:jc w:val="left"/>
            </w:pPr>
            <w:r>
              <w:t xml:space="preserve">Commercial use / redistribution</w:t>
            </w:r>
          </w:p>
        </w:tc>
        <w:tc>
          <w:tcPr/>
          <w:p>
            <w:pPr>
              <w:pStyle w:val="Compact"/>
              <w:jc w:val="left"/>
            </w:pPr>
            <w:r>
              <w:t xml:space="preserve">By agreement</w:t>
            </w:r>
          </w:p>
        </w:tc>
      </w:tr>
      <w:tr>
        <w:tc>
          <w:tcPr/>
          <w:p>
            <w:pPr>
              <w:pStyle w:val="Compact"/>
              <w:jc w:val="left"/>
            </w:pPr>
            <w:r>
              <w:t xml:space="preserve">Rate limits / quotas / pagination / filtering / sorting / search / fields / webhooks / SDKs / versioning / pricing</w:t>
            </w:r>
          </w:p>
        </w:tc>
        <w:tc>
          <w:tcPr/>
          <w:p>
            <w:pPr>
              <w:pStyle w:val="Compact"/>
              <w:jc w:val="left"/>
            </w:pPr>
            <w:r>
              <w:t xml:space="preserve">Not publicly documented</w:t>
            </w:r>
          </w:p>
        </w:tc>
      </w:tr>
    </w:tbl>
    <w:bookmarkEnd w:id="186"/>
    <w:bookmarkStart w:id="187" w:name="be.-data-legal-engineering-1"/>
    <w:p>
      <w:pPr>
        <w:pStyle w:val="Heading3"/>
      </w:pPr>
      <w:r>
        <w:t xml:space="preserve">B–E. Data, legal, engineering</w:t>
      </w:r>
    </w:p>
    <w:p>
      <w:pPr>
        <w:pStyle w:val="FirstParagraph"/>
      </w:pPr>
      <w:r>
        <w:rPr>
          <w:bCs/>
          <w:b/>
        </w:rPr>
        <w:t xml:space="preserve">Posture L4/L5.</w:t>
      </w:r>
      <w:r>
        <w:t xml:space="preserve"> </w:t>
      </w:r>
      <w:r>
        <w:t xml:space="preserve">US breadth is otherwise covered by Adzuna/Jooble/Reed-like sources; ZipRecruiter partnership is a Phase-4 BD option.</w:t>
      </w:r>
    </w:p>
    <w:bookmarkEnd w:id="187"/>
    <w:bookmarkStart w:id="188" w:name="f.-scores-and-recommendation-19"/>
    <w:p>
      <w:pPr>
        <w:pStyle w:val="Heading3"/>
      </w:pPr>
      <w:r>
        <w:t xml:space="preserve">F. Scores and recommendation</w:t>
      </w:r>
    </w:p>
    <w:p>
      <w:pPr>
        <w:pStyle w:val="FirstParagraph"/>
      </w:pPr>
      <w:r>
        <w:t xml:space="preserve">Production readiness</w:t>
      </w:r>
      <w:r>
        <w:t xml:space="preserve"> </w:t>
      </w:r>
      <w:r>
        <w:rPr>
          <w:bCs/>
          <w:b/>
        </w:rPr>
        <w:t xml:space="preserve">2</w:t>
      </w:r>
      <w:r>
        <w:t xml:space="preserve"> </w:t>
      </w:r>
      <w:r>
        <w:t xml:space="preserve">· Legal safety</w:t>
      </w:r>
      <w:r>
        <w:t xml:space="preserve"> </w:t>
      </w:r>
      <w:r>
        <w:rPr>
          <w:bCs/>
          <w:b/>
        </w:rPr>
        <w:t xml:space="preserve">2</w:t>
      </w:r>
      <w:r>
        <w:t xml:space="preserve">.</w:t>
      </w:r>
      <w:r>
        <w:t xml:space="preserve"> </w:t>
      </w:r>
      <w:r>
        <w:rPr>
          <w:bCs/>
          <w:b/>
        </w:rPr>
        <w:t xml:space="preserve">Recommendation: partnership backlog.</w:t>
      </w:r>
    </w:p>
    <w:p>
      <w:r>
        <w:pict>
          <v:rect style="width:0;height:1.5pt" o:hralign="center" o:hrstd="t" o:hr="t"/>
        </w:pict>
      </w:r>
    </w:p>
    <w:bookmarkEnd w:id="188"/>
    <w:bookmarkEnd w:id="189"/>
    <w:bookmarkStart w:id="194" w:name="monster"/>
    <w:p>
      <w:pPr>
        <w:pStyle w:val="Heading2"/>
      </w:pPr>
      <w:r>
        <w:t xml:space="preserve">6.10 Monster</w:t>
      </w:r>
    </w:p>
    <w:bookmarkStart w:id="190" w:name="a.-overview-20"/>
    <w:p>
      <w:pPr>
        <w:pStyle w:val="Heading3"/>
      </w:pPr>
      <w:r>
        <w:t xml:space="preserve">A. Overview</w:t>
      </w:r>
    </w:p>
    <w:p>
      <w:pPr>
        <w:pStyle w:val="FirstParagraph"/>
      </w:pPr>
      <w:r>
        <w:t xml:space="preserve">Monster is a legacy global job board (merged with CareerBuilder in 2024).</w:t>
      </w:r>
      <w:r>
        <w:t xml:space="preserve"> </w:t>
      </w:r>
      <w:r>
        <w:rPr>
          <w:bCs/>
          <w:b/>
        </w:rPr>
        <w:t xml:space="preserve">No official public job-search API was found</w:t>
      </w:r>
      <w:r>
        <w:t xml:space="preserve"> </w:t>
      </w:r>
      <w:r>
        <w:t xml:space="preserve">as of 17 July 2026; integration options are employer-side (posting) via sales channels.</w:t>
      </w:r>
    </w:p>
    <w:bookmarkEnd w:id="190"/>
    <w:bookmarkStart w:id="191" w:name="fact-sheet-20"/>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https://www.monster.com</w:t>
            </w:r>
          </w:p>
        </w:tc>
      </w:tr>
      <w:tr>
        <w:tc>
          <w:tcPr/>
          <w:p>
            <w:pPr>
              <w:pStyle w:val="Compact"/>
              <w:jc w:val="left"/>
            </w:pPr>
            <w:r>
              <w:t xml:space="preserve">Official documentation</w:t>
            </w:r>
          </w:p>
        </w:tc>
        <w:tc>
          <w:tcPr/>
          <w:p>
            <w:pPr>
              <w:pStyle w:val="Compact"/>
              <w:jc w:val="left"/>
            </w:pPr>
            <w:r>
              <w:t xml:space="preserve">No public developer documentation found as of 17 July 2026</w:t>
            </w:r>
          </w:p>
        </w:tc>
      </w:tr>
      <w:tr>
        <w:tc>
          <w:tcPr/>
          <w:p>
            <w:pPr>
              <w:pStyle w:val="Compact"/>
              <w:jc w:val="left"/>
            </w:pPr>
            <w:r>
              <w:t xml:space="preserve">API availability</w:t>
            </w:r>
          </w:p>
        </w:tc>
        <w:tc>
          <w:tcPr/>
          <w:p>
            <w:pPr>
              <w:pStyle w:val="Compact"/>
              <w:jc w:val="left"/>
            </w:pPr>
            <w:r>
              <w:t xml:space="preserve">No official public search API found</w:t>
            </w:r>
          </w:p>
        </w:tc>
      </w:tr>
      <w:tr>
        <w:tc>
          <w:tcPr/>
          <w:p>
            <w:pPr>
              <w:pStyle w:val="Compact"/>
              <w:jc w:val="left"/>
            </w:pPr>
            <w:r>
              <w:t xml:space="preserve">Everything else</w:t>
            </w:r>
          </w:p>
        </w:tc>
        <w:tc>
          <w:tcPr/>
          <w:p>
            <w:pPr>
              <w:pStyle w:val="Compact"/>
              <w:jc w:val="left"/>
            </w:pPr>
            <w:r>
              <w:t xml:space="preserve">n/a publicly</w:t>
            </w:r>
          </w:p>
        </w:tc>
      </w:tr>
    </w:tbl>
    <w:bookmarkEnd w:id="191"/>
    <w:bookmarkStart w:id="192" w:name="be.-data-legal-engineering-2"/>
    <w:p>
      <w:pPr>
        <w:pStyle w:val="Heading3"/>
      </w:pPr>
      <w:r>
        <w:t xml:space="preserve">B–E. Data, legal, engineering</w:t>
      </w:r>
    </w:p>
    <w:p>
      <w:pPr>
        <w:pStyle w:val="FirstParagraph"/>
      </w:pPr>
      <w:r>
        <w:rPr>
          <w:bCs/>
          <w:b/>
        </w:rPr>
        <w:t xml:space="preserve">Posture L5.</w:t>
      </w:r>
      <w:r>
        <w:t xml:space="preserve"> </w:t>
      </w:r>
      <w:r>
        <w:t xml:space="preserve">Coverage redundancy is high (Adzuna/Jooble aggregate Monster-era inventory indirectly).</w:t>
      </w:r>
    </w:p>
    <w:bookmarkEnd w:id="192"/>
    <w:bookmarkStart w:id="193" w:name="f.-scores-and-recommendation-20"/>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1</w:t>
      </w:r>
      <w:r>
        <w:t xml:space="preserve">.</w:t>
      </w:r>
      <w:r>
        <w:t xml:space="preserve"> </w:t>
      </w:r>
      <w:r>
        <w:rPr>
          <w:bCs/>
          <w:b/>
        </w:rPr>
        <w:t xml:space="preserve">Recommendation: exclude; revisit only via commercial aggregators (Chapter 14).</w:t>
      </w:r>
    </w:p>
    <w:p>
      <w:r>
        <w:br w:type="page"/>
      </w:r>
    </w:p>
    <w:bookmarkEnd w:id="193"/>
    <w:bookmarkEnd w:id="194"/>
    <w:bookmarkEnd w:id="195"/>
    <w:bookmarkStart w:id="256" w:name="remote-job-platforms-rmt"/>
    <w:p>
      <w:pPr>
        <w:pStyle w:val="Heading1"/>
      </w:pPr>
      <w:r>
        <w:t xml:space="preserve">7. Remote Job Platforms (RMT)</w:t>
      </w:r>
    </w:p>
    <w:p>
      <w:pPr>
        <w:pStyle w:val="FirstParagraph"/>
      </w:pPr>
      <w:r>
        <w:rPr>
          <w:iCs/>
          <w:i/>
        </w:rPr>
        <w:t xml:space="preserve">Remote-first boards are Jovia’s natural habitat: high freelance/contract density, global audiences, and — critically — official free APIs/feeds with explicit republication terms. Five of the nine profiled platforms are Phase-1 launch sources.</w:t>
      </w:r>
    </w:p>
    <w:bookmarkStart w:id="203" w:name="remoteok"/>
    <w:p>
      <w:pPr>
        <w:pStyle w:val="Heading2"/>
      </w:pPr>
      <w:r>
        <w:t xml:space="preserve">7.1 RemoteOK</w:t>
      </w:r>
    </w:p>
    <w:bookmarkStart w:id="196" w:name="a.-overview-21"/>
    <w:p>
      <w:pPr>
        <w:pStyle w:val="Heading3"/>
      </w:pPr>
      <w:r>
        <w:t xml:space="preserve">A. Overview</w:t>
      </w:r>
    </w:p>
    <w:p>
      <w:pPr>
        <w:pStyle w:val="FirstParagraph"/>
      </w:pPr>
      <w:r>
        <w:t xml:space="preserve">RemoteOK (by Pieter Levels) is one of the highest-traffic remote job boards. It exposes a public JSON API that powers its own frontend and is widely consumed</w:t>
      </w:r>
      <w:r>
        <w:t xml:space="preserve"> </w:t>
      </w:r>
      <w:fldSimple w:instr="NOTEREF _Ref_Footnote_37 \h \f">
        <w:r>
          <w:rPr>
            <w:vertAlign w:val="superscript"/>
          </w:rPr>
          <w:t>37</w:t>
        </w:r>
      </w:fldSimple>
      <w:r>
        <w:t xml:space="preserve"> </w:t>
      </w:r>
      <w:fldSimple w:instr="NOTEREF _Ref_Footnote_48 \h \f">
        <w:r>
          <w:rPr>
            <w:vertAlign w:val="superscript"/>
          </w:rPr>
          <w:t>48</w:t>
        </w:r>
      </w:fldSimple>
      <w:r>
        <w:t xml:space="preserve">.</w:t>
      </w:r>
    </w:p>
    <w:bookmarkEnd w:id="196"/>
    <w:bookmarkStart w:id="197" w:name="fact-sheet-21"/>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https://remoteok.com</w:t>
            </w:r>
          </w:p>
        </w:tc>
      </w:tr>
      <w:tr>
        <w:tc>
          <w:tcPr/>
          <w:p>
            <w:pPr>
              <w:pStyle w:val="Compact"/>
              <w:jc w:val="left"/>
            </w:pPr>
            <w:r>
              <w:t xml:space="preserve">Official documentation</w:t>
            </w:r>
          </w:p>
        </w:tc>
        <w:tc>
          <w:tcPr/>
          <w:p>
            <w:pPr>
              <w:pStyle w:val="Compact"/>
              <w:jc w:val="left"/>
            </w:pPr>
            <w:r>
              <w:t xml:space="preserve">https://remoteok.com/api (self-documenting endpoint; first array element carries metadata/legal notice)</w:t>
            </w:r>
            <w:r>
              <w:t xml:space="preserve"> </w:t>
            </w:r>
            <w:fldSimple w:instr="NOTEREF _Ref_Footnote_37 \h \f">
              <w:r>
                <w:rPr>
                  <w:vertAlign w:val="superscript"/>
                </w:rPr>
                <w:t>37</w:t>
              </w:r>
            </w:fldSimple>
          </w:p>
        </w:tc>
      </w:tr>
      <w:tr>
        <w:tc>
          <w:tcPr/>
          <w:p>
            <w:pPr>
              <w:pStyle w:val="Compact"/>
              <w:jc w:val="left"/>
            </w:pPr>
            <w:r>
              <w:t xml:space="preserve">API availability</w:t>
            </w:r>
          </w:p>
        </w:tc>
        <w:tc>
          <w:tcPr/>
          <w:p>
            <w:pPr>
              <w:pStyle w:val="Compact"/>
              <w:jc w:val="left"/>
            </w:pPr>
            <w:r>
              <w:t xml:space="preserve">Yes — public JSON feed</w:t>
            </w:r>
          </w:p>
        </w:tc>
      </w:tr>
      <w:tr>
        <w:tc>
          <w:tcPr/>
          <w:p>
            <w:pPr>
              <w:pStyle w:val="Compact"/>
              <w:jc w:val="left"/>
            </w:pPr>
            <w:r>
              <w:t xml:space="preserve">API type(s)</w:t>
            </w:r>
          </w:p>
        </w:tc>
        <w:tc>
          <w:tcPr/>
          <w:p>
            <w:pPr>
              <w:pStyle w:val="Compact"/>
              <w:jc w:val="left"/>
            </w:pPr>
            <w:r>
              <w:t xml:space="preserve">JSON feed; RSS also available</w:t>
            </w:r>
          </w:p>
        </w:tc>
      </w:tr>
      <w:tr>
        <w:tc>
          <w:tcPr/>
          <w:p>
            <w:pPr>
              <w:pStyle w:val="Compact"/>
              <w:jc w:val="left"/>
            </w:pPr>
            <w:r>
              <w:t xml:space="preserve">Authentication</w:t>
            </w:r>
          </w:p>
        </w:tc>
        <w:tc>
          <w:tcPr/>
          <w:p>
            <w:pPr>
              <w:pStyle w:val="Compact"/>
              <w:jc w:val="left"/>
            </w:pPr>
            <w:r>
              <w:t xml:space="preserve">None</w:t>
            </w:r>
            <w:r>
              <w:t xml:space="preserve"> </w:t>
            </w:r>
            <w:fldSimple w:instr="NOTEREF _Ref_Footnote_37 \h \f">
              <w:r>
                <w:rPr>
                  <w:vertAlign w:val="superscript"/>
                </w:rPr>
                <w:t>37</w:t>
              </w:r>
            </w:fldSimple>
          </w:p>
        </w:tc>
      </w:tr>
      <w:tr>
        <w:tc>
          <w:tcPr/>
          <w:p>
            <w:pPr>
              <w:pStyle w:val="Compact"/>
              <w:jc w:val="left"/>
            </w:pPr>
            <w:r>
              <w:t xml:space="preserve">Developer program</w:t>
            </w:r>
          </w:p>
        </w:tc>
        <w:tc>
          <w:tcPr/>
          <w:p>
            <w:pPr>
              <w:pStyle w:val="Compact"/>
              <w:jc w:val="left"/>
            </w:pPr>
            <w:r>
              <w:t xml:space="preserve">None</w:t>
            </w:r>
          </w:p>
        </w:tc>
      </w:tr>
      <w:tr>
        <w:tc>
          <w:tcPr/>
          <w:p>
            <w:pPr>
              <w:pStyle w:val="Compact"/>
              <w:jc w:val="left"/>
            </w:pPr>
            <w:r>
              <w:t xml:space="preserve">Approval / verification</w:t>
            </w:r>
          </w:p>
        </w:tc>
        <w:tc>
          <w:tcPr/>
          <w:p>
            <w:pPr>
              <w:pStyle w:val="Compact"/>
              <w:jc w:val="left"/>
            </w:pPr>
            <w:r>
              <w:t xml:space="preserve">None</w:t>
            </w:r>
          </w:p>
        </w:tc>
      </w:tr>
      <w:tr>
        <w:tc>
          <w:tcPr/>
          <w:p>
            <w:pPr>
              <w:pStyle w:val="Compact"/>
              <w:jc w:val="left"/>
            </w:pPr>
            <w:r>
              <w:t xml:space="preserve">Commercial use</w:t>
            </w:r>
          </w:p>
        </w:tc>
        <w:tc>
          <w:tcPr/>
          <w:p>
            <w:pPr>
              <w:pStyle w:val="Compact"/>
              <w:jc w:val="left"/>
            </w:pPr>
            <w:r>
              <w:t xml:space="preserve">The feed’s embedded legal notice governs; industry practice = consume with attribution, link back</w:t>
            </w:r>
          </w:p>
        </w:tc>
      </w:tr>
      <w:tr>
        <w:tc>
          <w:tcPr/>
          <w:p>
            <w:pPr>
              <w:pStyle w:val="Compact"/>
              <w:jc w:val="left"/>
            </w:pPr>
            <w:r>
              <w:t xml:space="preserve">Redistribution</w:t>
            </w:r>
          </w:p>
        </w:tc>
        <w:tc>
          <w:tcPr/>
          <w:p>
            <w:pPr>
              <w:pStyle w:val="Compact"/>
              <w:jc w:val="left"/>
            </w:pPr>
            <w:r>
              <w:t xml:space="preserve">Not explicitly licensed; treat as L2 (metadata + link-out display)</w:t>
            </w:r>
          </w:p>
        </w:tc>
      </w:tr>
      <w:tr>
        <w:tc>
          <w:tcPr/>
          <w:p>
            <w:pPr>
              <w:pStyle w:val="Compact"/>
              <w:jc w:val="left"/>
            </w:pPr>
            <w:r>
              <w:t xml:space="preserve">Attribution</w:t>
            </w:r>
          </w:p>
        </w:tc>
        <w:tc>
          <w:tcPr/>
          <w:p>
            <w:pPr>
              <w:pStyle w:val="Compact"/>
              <w:jc w:val="left"/>
            </w:pPr>
            <w:r>
              <w:t xml:space="preserve">Required by convention/notice — link to RemoteOK listing</w:t>
            </w:r>
          </w:p>
        </w:tc>
      </w:tr>
      <w:tr>
        <w:tc>
          <w:tcPr/>
          <w:p>
            <w:pPr>
              <w:pStyle w:val="Compact"/>
              <w:jc w:val="left"/>
            </w:pPr>
            <w:r>
              <w:t xml:space="preserve">Rate limits</w:t>
            </w:r>
          </w:p>
        </w:tc>
        <w:tc>
          <w:tcPr/>
          <w:p>
            <w:pPr>
              <w:pStyle w:val="Compact"/>
              <w:jc w:val="left"/>
            </w:pPr>
            <w:r>
              <w:t xml:space="preserve">Not published; cache aggressively, poll infrequently</w:t>
            </w:r>
          </w:p>
        </w:tc>
      </w:tr>
      <w:tr>
        <w:tc>
          <w:tcPr/>
          <w:p>
            <w:pPr>
              <w:pStyle w:val="Compact"/>
              <w:jc w:val="left"/>
            </w:pPr>
            <w:r>
              <w:t xml:space="preserve">Quotas</w:t>
            </w:r>
          </w:p>
        </w:tc>
        <w:tc>
          <w:tcPr/>
          <w:p>
            <w:pPr>
              <w:pStyle w:val="Compact"/>
              <w:jc w:val="left"/>
            </w:pPr>
            <w:r>
              <w:t xml:space="preserve">Not published</w:t>
            </w:r>
          </w:p>
        </w:tc>
      </w:tr>
      <w:tr>
        <w:tc>
          <w:tcPr/>
          <w:p>
            <w:pPr>
              <w:pStyle w:val="Compact"/>
              <w:jc w:val="left"/>
            </w:pPr>
            <w:r>
              <w:t xml:space="preserve">Pagination</w:t>
            </w:r>
          </w:p>
        </w:tc>
        <w:tc>
          <w:tcPr/>
          <w:p>
            <w:pPr>
              <w:pStyle w:val="Compact"/>
              <w:jc w:val="left"/>
            </w:pPr>
            <w:r>
              <w:t xml:space="preserve">None — single array snapshot</w:t>
            </w:r>
          </w:p>
        </w:tc>
      </w:tr>
      <w:tr>
        <w:tc>
          <w:tcPr/>
          <w:p>
            <w:pPr>
              <w:pStyle w:val="Compact"/>
              <w:jc w:val="left"/>
            </w:pPr>
            <w:r>
              <w:t xml:space="preserve">Filtering</w:t>
            </w:r>
          </w:p>
        </w:tc>
        <w:tc>
          <w:tcPr/>
          <w:p>
            <w:pPr>
              <w:pStyle w:val="Compact"/>
              <w:jc w:val="left"/>
            </w:pPr>
            <w:r>
              <w:t xml:space="preserve">Client-side on</w:t>
            </w:r>
            <w:r>
              <w:t xml:space="preserve"> </w:t>
            </w:r>
            <w:r>
              <w:rPr>
                <w:rStyle w:val="VerbatimChar"/>
              </w:rPr>
              <w:t xml:space="preserve">tags</w:t>
            </w:r>
            <w:r>
              <w:t xml:space="preserve">,</w:t>
            </w:r>
            <w:r>
              <w:t xml:space="preserve"> </w:t>
            </w:r>
            <w:r>
              <w:rPr>
                <w:rStyle w:val="VerbatimChar"/>
              </w:rPr>
              <w:t xml:space="preserve">location</w:t>
            </w:r>
            <w:r>
              <w:t xml:space="preserve">, salary fields</w:t>
            </w:r>
          </w:p>
        </w:tc>
      </w:tr>
      <w:tr>
        <w:tc>
          <w:tcPr/>
          <w:p>
            <w:pPr>
              <w:pStyle w:val="Compact"/>
              <w:jc w:val="left"/>
            </w:pPr>
            <w:r>
              <w:t xml:space="preserve">Sorting</w:t>
            </w:r>
          </w:p>
        </w:tc>
        <w:tc>
          <w:tcPr/>
          <w:p>
            <w:pPr>
              <w:pStyle w:val="Compact"/>
              <w:jc w:val="left"/>
            </w:pPr>
            <w:r>
              <w:rPr>
                <w:rStyle w:val="VerbatimChar"/>
              </w:rPr>
              <w:t xml:space="preserve">epoch</w:t>
            </w:r>
            <w:r>
              <w:t xml:space="preserve">/</w:t>
            </w:r>
            <w:r>
              <w:rPr>
                <w:rStyle w:val="VerbatimChar"/>
              </w:rPr>
              <w:t xml:space="preserve">date</w:t>
            </w:r>
            <w:r>
              <w:t xml:space="preserve"> </w:t>
            </w:r>
            <w:r>
              <w:t xml:space="preserve">ordering</w:t>
            </w:r>
          </w:p>
        </w:tc>
      </w:tr>
      <w:tr>
        <w:tc>
          <w:tcPr/>
          <w:p>
            <w:pPr>
              <w:pStyle w:val="Compact"/>
              <w:jc w:val="left"/>
            </w:pPr>
            <w:r>
              <w:t xml:space="preserve">Search</w:t>
            </w:r>
          </w:p>
        </w:tc>
        <w:tc>
          <w:tcPr/>
          <w:p>
            <w:pPr>
              <w:pStyle w:val="Compact"/>
              <w:jc w:val="left"/>
            </w:pPr>
            <w:r>
              <w:t xml:space="preserve">Client-side over feed</w:t>
            </w:r>
          </w:p>
        </w:tc>
      </w:tr>
      <w:tr>
        <w:tc>
          <w:tcPr/>
          <w:p>
            <w:pPr>
              <w:pStyle w:val="Compact"/>
              <w:jc w:val="left"/>
            </w:pPr>
            <w:r>
              <w:t xml:space="preserve">Update frequency</w:t>
            </w:r>
          </w:p>
        </w:tc>
        <w:tc>
          <w:tcPr/>
          <w:p>
            <w:pPr>
              <w:pStyle w:val="Compact"/>
              <w:jc w:val="left"/>
            </w:pPr>
            <w:r>
              <w:t xml:space="preserve">Near-real-time feed</w:t>
            </w:r>
          </w:p>
        </w:tc>
      </w:tr>
      <w:tr>
        <w:tc>
          <w:tcPr/>
          <w:p>
            <w:pPr>
              <w:pStyle w:val="Compact"/>
              <w:jc w:val="left"/>
            </w:pPr>
            <w:r>
              <w:t xml:space="preserve">Webhooks</w:t>
            </w:r>
          </w:p>
        </w:tc>
        <w:tc>
          <w:tcPr/>
          <w:p>
            <w:pPr>
              <w:pStyle w:val="Compact"/>
              <w:jc w:val="left"/>
            </w:pPr>
            <w:r>
              <w:t xml:space="preserve">No</w:t>
            </w:r>
          </w:p>
        </w:tc>
      </w:tr>
      <w:tr>
        <w:tc>
          <w:tcPr/>
          <w:p>
            <w:pPr>
              <w:pStyle w:val="Compact"/>
              <w:jc w:val="left"/>
            </w:pPr>
            <w:r>
              <w:t xml:space="preserve">SDKs / languages</w:t>
            </w:r>
          </w:p>
        </w:tc>
        <w:tc>
          <w:tcPr/>
          <w:p>
            <w:pPr>
              <w:pStyle w:val="Compact"/>
              <w:jc w:val="left"/>
            </w:pPr>
            <w:r>
              <w:t xml:space="preserve">None needed</w:t>
            </w:r>
          </w:p>
        </w:tc>
      </w:tr>
      <w:tr>
        <w:tc>
          <w:tcPr/>
          <w:p>
            <w:pPr>
              <w:pStyle w:val="Compact"/>
              <w:jc w:val="left"/>
            </w:pPr>
            <w:r>
              <w:t xml:space="preserve">Stability / versioning</w:t>
            </w:r>
          </w:p>
        </w:tc>
        <w:tc>
          <w:tcPr/>
          <w:p>
            <w:pPr>
              <w:pStyle w:val="Compact"/>
              <w:jc w:val="left"/>
            </w:pPr>
            <w:r>
              <w:t xml:space="preserve">Unversioned; schema stable for years</w:t>
            </w:r>
          </w:p>
        </w:tc>
      </w:tr>
      <w:tr>
        <w:tc>
          <w:tcPr/>
          <w:p>
            <w:pPr>
              <w:pStyle w:val="Compact"/>
              <w:jc w:val="left"/>
            </w:pPr>
            <w:r>
              <w:t xml:space="preserve">Deprecation / changelog</w:t>
            </w:r>
          </w:p>
        </w:tc>
        <w:tc>
          <w:tcPr/>
          <w:p>
            <w:pPr>
              <w:pStyle w:val="Compact"/>
              <w:jc w:val="left"/>
            </w:pPr>
            <w:r>
              <w:t xml:space="preserve">None</w:t>
            </w:r>
          </w:p>
        </w:tc>
      </w:tr>
      <w:tr>
        <w:tc>
          <w:tcPr/>
          <w:p>
            <w:pPr>
              <w:pStyle w:val="Compact"/>
              <w:jc w:val="left"/>
            </w:pPr>
            <w:r>
              <w:t xml:space="preserve">Pricing</w:t>
            </w:r>
          </w:p>
        </w:tc>
        <w:tc>
          <w:tcPr/>
          <w:p>
            <w:pPr>
              <w:pStyle w:val="Compact"/>
              <w:jc w:val="left"/>
            </w:pPr>
            <w:r>
              <w:t xml:space="preserve">Free</w:t>
            </w:r>
          </w:p>
        </w:tc>
      </w:tr>
    </w:tbl>
    <w:bookmarkEnd w:id="197"/>
    <w:bookmarkStart w:id="198" w:name="b.-data-model-6"/>
    <w:p>
      <w:pPr>
        <w:pStyle w:val="Heading3"/>
      </w:pPr>
      <w:r>
        <w:t xml:space="preserve">B. Data model</w:t>
      </w:r>
    </w:p>
    <w:p>
      <w:pPr>
        <w:pStyle w:val="FirstParagraph"/>
      </w:pPr>
      <w:r>
        <w:t xml:space="preserve">Feed = JSON array; element 0 is metadata, remaining elements are jobs</w:t>
      </w:r>
      <w:r>
        <w:t xml:space="preserve"> </w:t>
      </w:r>
      <w:fldSimple w:instr="NOTEREF _Ref_Footnote_37 \h \f">
        <w:r>
          <w:rPr>
            <w:vertAlign w:val="superscript"/>
          </w:rPr>
          <w:t>37</w:t>
        </w:r>
      </w:fldSimple>
      <w:r>
        <w:t xml:space="preserve">:</w:t>
      </w:r>
      <w:r>
        <w:t xml:space="preserve"> </w:t>
      </w:r>
      <w:r>
        <w:rPr>
          <w:rStyle w:val="VerbatimChar"/>
        </w:rPr>
        <w:t xml:space="preserve">id</w:t>
      </w:r>
      <w:r>
        <w:t xml:space="preserve">,</w:t>
      </w:r>
      <w:r>
        <w:t xml:space="preserve"> </w:t>
      </w:r>
      <w:r>
        <w:rPr>
          <w:rStyle w:val="VerbatimChar"/>
        </w:rPr>
        <w:t xml:space="preserve">epoch</w:t>
      </w:r>
      <w:r>
        <w:t xml:space="preserve">,</w:t>
      </w:r>
      <w:r>
        <w:t xml:space="preserve"> </w:t>
      </w:r>
      <w:r>
        <w:rPr>
          <w:rStyle w:val="VerbatimChar"/>
        </w:rPr>
        <w:t xml:space="preserve">date</w:t>
      </w:r>
      <w:r>
        <w:t xml:space="preserve">,</w:t>
      </w:r>
      <w:r>
        <w:t xml:space="preserve"> </w:t>
      </w:r>
      <w:r>
        <w:rPr>
          <w:rStyle w:val="VerbatimChar"/>
        </w:rPr>
        <w:t xml:space="preserve">company</w:t>
      </w:r>
      <w:r>
        <w:t xml:space="preserve">,</w:t>
      </w:r>
      <w:r>
        <w:t xml:space="preserve"> </w:t>
      </w:r>
      <w:r>
        <w:rPr>
          <w:rStyle w:val="VerbatimChar"/>
        </w:rPr>
        <w:t xml:space="preserve">position</w:t>
      </w:r>
      <w:r>
        <w:t xml:space="preserve">,</w:t>
      </w:r>
      <w:r>
        <w:t xml:space="preserve"> </w:t>
      </w:r>
      <w:r>
        <w:rPr>
          <w:rStyle w:val="VerbatimChar"/>
        </w:rPr>
        <w:t xml:space="preserve">description</w:t>
      </w:r>
      <w:r>
        <w:t xml:space="preserve"> </w:t>
      </w:r>
      <w:r>
        <w:t xml:space="preserve">(full HTML),</w:t>
      </w:r>
      <w:r>
        <w:t xml:space="preserve"> </w:t>
      </w:r>
      <w:r>
        <w:rPr>
          <w:rStyle w:val="VerbatimChar"/>
        </w:rPr>
        <w:t xml:space="preserve">tags[]</w:t>
      </w:r>
      <w:r>
        <w:t xml:space="preserve">,</w:t>
      </w:r>
      <w:r>
        <w:t xml:space="preserve"> </w:t>
      </w:r>
      <w:r>
        <w:rPr>
          <w:rStyle w:val="VerbatimChar"/>
        </w:rPr>
        <w:t xml:space="preserve">logo</w:t>
      </w:r>
      <w:r>
        <w:t xml:space="preserve">,</w:t>
      </w:r>
      <w:r>
        <w:t xml:space="preserve"> </w:t>
      </w:r>
      <w:r>
        <w:rPr>
          <w:rStyle w:val="VerbatimChar"/>
        </w:rPr>
        <w:t xml:space="preserve">url</w:t>
      </w:r>
      <w:r>
        <w:t xml:space="preserve">,</w:t>
      </w:r>
      <w:r>
        <w:t xml:space="preserve"> </w:t>
      </w:r>
      <w:r>
        <w:rPr>
          <w:rStyle w:val="VerbatimChar"/>
        </w:rPr>
        <w:t xml:space="preserve">apply_url</w:t>
      </w:r>
      <w:r>
        <w:t xml:space="preserve">,</w:t>
      </w:r>
      <w:r>
        <w:t xml:space="preserve"> </w:t>
      </w:r>
      <w:r>
        <w:rPr>
          <w:rStyle w:val="VerbatimChar"/>
        </w:rPr>
        <w:t xml:space="preserve">location</w:t>
      </w:r>
      <w:r>
        <w:t xml:space="preserve">,</w:t>
      </w:r>
      <w:r>
        <w:t xml:space="preserve"> </w:t>
      </w:r>
      <w:r>
        <w:rPr>
          <w:rStyle w:val="VerbatimChar"/>
        </w:rPr>
        <w:t xml:space="preserve">salary_min</w:t>
      </w:r>
      <w:r>
        <w:t xml:space="preserve">,</w:t>
      </w:r>
      <w:r>
        <w:t xml:space="preserve"> </w:t>
      </w:r>
      <w:r>
        <w:rPr>
          <w:rStyle w:val="VerbatimChar"/>
        </w:rPr>
        <w:t xml:space="preserve">salary_max</w:t>
      </w:r>
      <w:r>
        <w:t xml:space="preserve"> </w:t>
      </w:r>
      <w:r>
        <w:t xml:space="preserve">(USD). One of the richest free feeds — full description + structured salary + tags.</w:t>
      </w:r>
    </w:p>
    <w:bookmarkEnd w:id="198"/>
    <w:bookmarkStart w:id="199" w:name="X9e45a525191652a02e1aca89a1321b55bcf336e"/>
    <w:p>
      <w:pPr>
        <w:pStyle w:val="Heading3"/>
      </w:pPr>
      <w:r>
        <w:t xml:space="preserve">C. Terms of Service and legal analysis</w:t>
      </w:r>
    </w:p>
    <w:p>
      <w:pPr>
        <w:numPr>
          <w:ilvl w:val="0"/>
          <w:numId w:val="1019"/>
        </w:numPr>
        <w:pStyle w:val="Compact"/>
      </w:pPr>
      <w:r>
        <w:rPr>
          <w:bCs/>
          <w:b/>
        </w:rPr>
        <w:t xml:space="preserve">Display/store/cache:</w:t>
      </w:r>
      <w:r>
        <w:t xml:space="preserve"> </w:t>
      </w:r>
      <w:r>
        <w:t xml:space="preserve">consume with attribution and link-out (L2).</w:t>
      </w:r>
      <w:r>
        <w:t xml:space="preserve"> </w:t>
      </w:r>
      <w:r>
        <w:rPr>
          <w:bCs/>
          <w:b/>
        </w:rPr>
        <w:t xml:space="preserve">Modify/translate:</w:t>
      </w:r>
      <w:r>
        <w:t xml:space="preserve"> </w:t>
      </w:r>
      <w:r>
        <w:t xml:space="preserve">no.</w:t>
      </w:r>
      <w:r>
        <w:t xml:space="preserve"> </w:t>
      </w:r>
      <w:r>
        <w:rPr>
          <w:bCs/>
          <w:b/>
        </w:rPr>
        <w:t xml:space="preserve">Max cache:</w:t>
      </w:r>
      <w:r>
        <w:t xml:space="preserve"> </w:t>
      </w:r>
      <w:r>
        <w:t xml:space="preserve">Jovia standard 24 h.</w:t>
      </w:r>
      <w:r>
        <w:t xml:space="preserve"> </w:t>
      </w:r>
      <w:r>
        <w:rPr>
          <w:bCs/>
          <w:b/>
        </w:rPr>
        <w:t xml:space="preserve">Attribution:</w:t>
      </w:r>
      <w:r>
        <w:t xml:space="preserve"> </w:t>
      </w:r>
      <w:r>
        <w:t xml:space="preserve">“</w:t>
      </w:r>
      <w:r>
        <w:t xml:space="preserve">RemoteOK</w:t>
      </w:r>
      <w:r>
        <w:t xml:space="preserve">”</w:t>
      </w:r>
      <w:r>
        <w:t xml:space="preserve"> </w:t>
      </w:r>
      <w:r>
        <w:t xml:space="preserve">+ link.</w:t>
      </w:r>
      <w:r>
        <w:t xml:space="preserve"> </w:t>
      </w:r>
      <w:r>
        <w:rPr>
          <w:bCs/>
          <w:b/>
        </w:rPr>
        <w:t xml:space="preserve">License:</w:t>
      </w:r>
      <w:r>
        <w:t xml:space="preserve"> </w:t>
      </w:r>
      <w:r>
        <w:t xml:space="preserve">informal (embedded legal notice).</w:t>
      </w:r>
      <w:r>
        <w:t xml:space="preserve"> </w:t>
      </w:r>
      <w:r>
        <w:rPr>
          <w:bCs/>
          <w:b/>
        </w:rPr>
        <w:t xml:space="preserve">Risks:</w:t>
      </w:r>
      <w:r>
        <w:t xml:space="preserve"> </w:t>
      </w:r>
      <w:r>
        <w:t xml:space="preserve">low-medium — terms are informal; keep polling gentle (≤2/day), honor any embedded notice changes.</w:t>
      </w:r>
      <w:r>
        <w:t xml:space="preserve"> </w:t>
      </w:r>
      <w:r>
        <w:rPr>
          <w:bCs/>
          <w:b/>
        </w:rPr>
        <w:t xml:space="preserve">Agreements:</w:t>
      </w:r>
      <w:r>
        <w:t xml:space="preserve"> </w:t>
      </w:r>
      <w:r>
        <w:t xml:space="preserve">none available; document notice snapshot in source registry.</w:t>
      </w:r>
    </w:p>
    <w:bookmarkEnd w:id="199"/>
    <w:bookmarkStart w:id="200" w:name="d.-known-limitations-and-risks-11"/>
    <w:p>
      <w:pPr>
        <w:pStyle w:val="Heading3"/>
      </w:pPr>
      <w:r>
        <w:t xml:space="preserve">D. Known limitations and risks</w:t>
      </w:r>
    </w:p>
    <w:p>
      <w:pPr>
        <w:pStyle w:val="FirstParagraph"/>
      </w:pPr>
      <w:r>
        <w:t xml:space="preserve">Unversioned; no SLA; feed is large (full HTML); salary fields sparse in practice.</w:t>
      </w:r>
    </w:p>
    <w:bookmarkEnd w:id="200"/>
    <w:bookmarkStart w:id="201" w:name="e.-engineering-analysis-11"/>
    <w:p>
      <w:pPr>
        <w:pStyle w:val="Heading3"/>
      </w:pPr>
      <w:r>
        <w:t xml:space="preserve">E. Engineering analysis</w:t>
      </w:r>
    </w:p>
    <w:p>
      <w:pPr>
        <w:pStyle w:val="FirstParagraph"/>
      </w:pPr>
      <w:r>
        <w:rPr>
          <w:bCs/>
          <w:b/>
        </w:rPr>
        <w:t xml:space="preserve">Connector:</w:t>
      </w:r>
      <w:r>
        <w:t xml:space="preserve"> </w:t>
      </w:r>
      <w:r>
        <w:rPr>
          <w:rStyle w:val="VerbatimChar"/>
        </w:rPr>
        <w:t xml:space="preserve">connector-remoteok</w:t>
      </w:r>
      <w:r>
        <w:t xml:space="preserve">; single-shot fetcher + delta detector on</w:t>
      </w:r>
      <w:r>
        <w:t xml:space="preserve"> </w:t>
      </w:r>
      <w:r>
        <w:rPr>
          <w:rStyle w:val="VerbatimChar"/>
        </w:rPr>
        <w:t xml:space="preserve">id</w:t>
      </w:r>
      <w:r>
        <w:t xml:space="preserve">.</w:t>
      </w:r>
      <w:r>
        <w:t xml:space="preserve"> </w:t>
      </w:r>
      <w:r>
        <w:rPr>
          <w:bCs/>
          <w:b/>
        </w:rPr>
        <w:t xml:space="preserve">Polling:</w:t>
      </w:r>
      <w:r>
        <w:t xml:space="preserve"> </w:t>
      </w:r>
      <w:r>
        <w:t xml:space="preserve">every 6 h (feed is small; 2–4/day).</w:t>
      </w:r>
      <w:r>
        <w:t xml:space="preserve"> </w:t>
      </w:r>
      <w:r>
        <w:rPr>
          <w:bCs/>
          <w:b/>
        </w:rPr>
        <w:t xml:space="preserve">Normalization:</w:t>
      </w:r>
      <w:r>
        <w:t xml:space="preserve"> </w:t>
      </w:r>
      <w:r>
        <w:rPr>
          <w:rStyle w:val="VerbatimChar"/>
        </w:rPr>
        <w:t xml:space="preserve">position</w:t>
      </w:r>
      <w:r>
        <w:t xml:space="preserve"> </w:t>
      </w:r>
      <w:r>
        <w:t xml:space="preserve">→</w:t>
      </w:r>
      <w:r>
        <w:t xml:space="preserve"> </w:t>
      </w:r>
      <w:r>
        <w:rPr>
          <w:rStyle w:val="VerbatimChar"/>
        </w:rPr>
        <w:t xml:space="preserve">title</w:t>
      </w:r>
      <w:r>
        <w:t xml:space="preserve">;</w:t>
      </w:r>
      <w:r>
        <w:t xml:space="preserve"> </w:t>
      </w:r>
      <w:r>
        <w:rPr>
          <w:rStyle w:val="VerbatimChar"/>
        </w:rPr>
        <w:t xml:space="preserve">tags</w:t>
      </w:r>
      <w:r>
        <w:t xml:space="preserve"> </w:t>
      </w:r>
      <w:r>
        <w:t xml:space="preserve">→ skills; USD salary direct map.</w:t>
      </w:r>
      <w:r>
        <w:t xml:space="preserve"> </w:t>
      </w:r>
      <w:r>
        <w:rPr>
          <w:bCs/>
          <w:b/>
        </w:rPr>
        <w:t xml:space="preserve">Dedup:</w:t>
      </w:r>
      <w:r>
        <w:t xml:space="preserve"> </w:t>
      </w:r>
      <w:r>
        <w:t xml:space="preserve">RemoteOK</w:t>
      </w:r>
      <w:r>
        <w:t xml:space="preserve"> </w:t>
      </w:r>
      <w:r>
        <w:rPr>
          <w:rStyle w:val="VerbatimChar"/>
        </w:rPr>
        <w:t xml:space="preserve">id</w:t>
      </w:r>
      <w:r>
        <w:t xml:space="preserve">.</w:t>
      </w:r>
      <w:r>
        <w:t xml:space="preserve"> </w:t>
      </w:r>
      <w:r>
        <w:rPr>
          <w:bCs/>
          <w:b/>
        </w:rPr>
        <w:t xml:space="preserve">Monitoring:</w:t>
      </w:r>
      <w:r>
        <w:t xml:space="preserve"> </w:t>
      </w:r>
      <w:r>
        <w:t xml:space="preserve">feed size, HTTP 200/304 cadence, schema-drift sentinel on element 0.</w:t>
      </w:r>
      <w:r>
        <w:t xml:space="preserve"> </w:t>
      </w:r>
      <w:r>
        <w:rPr>
          <w:bCs/>
          <w:b/>
        </w:rPr>
        <w:t xml:space="preserve">Effort:</w:t>
      </w:r>
      <w:r>
        <w:t xml:space="preserve"> </w:t>
      </w:r>
      <w:r>
        <w:t xml:space="preserve">2 days.</w:t>
      </w:r>
      <w:r>
        <w:t xml:space="preserve"> </w:t>
      </w:r>
      <w:r>
        <w:rPr>
          <w:bCs/>
          <w:b/>
        </w:rPr>
        <w:t xml:space="preserve">Maintenance:</w:t>
      </w:r>
      <w:r>
        <w:t xml:space="preserve"> </w:t>
      </w:r>
      <w:r>
        <w:t xml:space="preserve">very low.</w:t>
      </w:r>
    </w:p>
    <w:bookmarkEnd w:id="201"/>
    <w:bookmarkStart w:id="202" w:name="f.-scores-and-recommendation-21"/>
    <w:p>
      <w:pPr>
        <w:pStyle w:val="Heading3"/>
      </w:pPr>
      <w:r>
        <w:t xml:space="preserve">F. Scores and recommendation</w:t>
      </w:r>
    </w:p>
    <w:p>
      <w:pPr>
        <w:pStyle w:val="FirstParagraph"/>
      </w:pPr>
      <w:r>
        <w:t xml:space="preserve">Reliability</w:t>
      </w:r>
      <w:r>
        <w:t xml:space="preserve"> </w:t>
      </w:r>
      <w:r>
        <w:rPr>
          <w:bCs/>
          <w:b/>
        </w:rPr>
        <w:t xml:space="preserve">7</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8</w:t>
      </w:r>
      <w:r>
        <w:t xml:space="preserve"> </w:t>
      </w:r>
      <w:r>
        <w:t xml:space="preserve">· Legal safety</w:t>
      </w:r>
      <w:r>
        <w:t xml:space="preserve"> </w:t>
      </w:r>
      <w:r>
        <w:rPr>
          <w:bCs/>
          <w:b/>
        </w:rPr>
        <w:t xml:space="preserve">6</w:t>
      </w:r>
      <w:r>
        <w:t xml:space="preserve">.</w:t>
      </w:r>
      <w:r>
        <w:t xml:space="preserve"> </w:t>
      </w:r>
      <w:r>
        <w:rPr>
          <w:bCs/>
          <w:b/>
        </w:rPr>
        <w:t xml:space="preserve">Recommendation: Phase-1 source.</w:t>
      </w:r>
    </w:p>
    <w:p>
      <w:r>
        <w:pict>
          <v:rect style="width:0;height:1.5pt" o:hralign="center" o:hrstd="t" o:hr="t"/>
        </w:pict>
      </w:r>
    </w:p>
    <w:bookmarkEnd w:id="202"/>
    <w:bookmarkEnd w:id="203"/>
    <w:bookmarkStart w:id="211" w:name="we-work-remotely"/>
    <w:p>
      <w:pPr>
        <w:pStyle w:val="Heading2"/>
      </w:pPr>
      <w:r>
        <w:t xml:space="preserve">7.2 We Work Remotely</w:t>
      </w:r>
    </w:p>
    <w:bookmarkStart w:id="204" w:name="a.-overview-22"/>
    <w:p>
      <w:pPr>
        <w:pStyle w:val="Heading3"/>
      </w:pPr>
      <w:r>
        <w:t xml:space="preserve">A. Overview</w:t>
      </w:r>
    </w:p>
    <w:p>
      <w:pPr>
        <w:pStyle w:val="FirstParagraph"/>
      </w:pPr>
      <w:r>
        <w:t xml:space="preserve">We Work Remotely (WWR) is the largest remote-work community (4.5M visitors/month, jobs from Google, Amazon, Basecamp)</w:t>
      </w:r>
      <w:r>
        <w:t xml:space="preserve"> </w:t>
      </w:r>
      <w:fldSimple w:instr="NOTEREF _Ref_Footnote_31 \h \f">
        <w:r>
          <w:rPr>
            <w:vertAlign w:val="superscript"/>
          </w:rPr>
          <w:t>31</w:t>
        </w:r>
      </w:fldSimple>
      <w:r>
        <w:t xml:space="preserve">. It publishes</w:t>
      </w:r>
      <w:r>
        <w:t xml:space="preserve"> </w:t>
      </w:r>
      <w:r>
        <w:rPr>
          <w:bCs/>
          <w:b/>
        </w:rPr>
        <w:t xml:space="preserve">official RSS feeds</w:t>
      </w:r>
      <w:r>
        <w:t xml:space="preserve"> </w:t>
      </w:r>
      <w:r>
        <w:t xml:space="preserve">(all jobs + 11 category feeds) and a partner-only posting API</w:t>
      </w:r>
      <w:r>
        <w:t xml:space="preserve"> </w:t>
      </w:r>
      <w:fldSimple w:instr="NOTEREF _Ref_Footnote_31 \h \f">
        <w:r>
          <w:rPr>
            <w:vertAlign w:val="superscript"/>
          </w:rPr>
          <w:t>31</w:t>
        </w:r>
      </w:fldSimple>
      <w:r>
        <w:t xml:space="preserve">.</w:t>
      </w:r>
    </w:p>
    <w:bookmarkEnd w:id="204"/>
    <w:bookmarkStart w:id="205" w:name="fact-sheet-22"/>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https://weworkremotely.com</w:t>
            </w:r>
          </w:p>
        </w:tc>
      </w:tr>
      <w:tr>
        <w:tc>
          <w:tcPr/>
          <w:p>
            <w:pPr>
              <w:pStyle w:val="Compact"/>
              <w:jc w:val="left"/>
            </w:pPr>
            <w:r>
              <w:t xml:space="preserve">Official documentation</w:t>
            </w:r>
          </w:p>
        </w:tc>
        <w:tc>
          <w:tcPr/>
          <w:p>
            <w:pPr>
              <w:pStyle w:val="Compact"/>
              <w:jc w:val="left"/>
            </w:pPr>
            <w:r>
              <w:t xml:space="preserve">Official RSS page: weworkremotely.com (feeds listed; e.g. /remote-jobs.rss, /categories/remote-programming-jobs.rss)</w:t>
            </w:r>
            <w:r>
              <w:t xml:space="preserve"> </w:t>
            </w:r>
            <w:fldSimple w:instr="NOTEREF _Ref_Footnote_31 \h \f">
              <w:r>
                <w:rPr>
                  <w:vertAlign w:val="superscript"/>
                </w:rPr>
                <w:t>31</w:t>
              </w:r>
            </w:fldSimple>
          </w:p>
        </w:tc>
      </w:tr>
      <w:tr>
        <w:tc>
          <w:tcPr/>
          <w:p>
            <w:pPr>
              <w:pStyle w:val="Compact"/>
              <w:jc w:val="left"/>
            </w:pPr>
            <w:r>
              <w:t xml:space="preserve">API availability</w:t>
            </w:r>
          </w:p>
        </w:tc>
        <w:tc>
          <w:tcPr/>
          <w:p>
            <w:pPr>
              <w:pStyle w:val="Compact"/>
              <w:jc w:val="left"/>
            </w:pPr>
            <w:r>
              <w:t xml:space="preserve">Official RSS (read); Posting API partner-only (hello@weworkremotely.com)</w:t>
            </w:r>
            <w:r>
              <w:t xml:space="preserve"> </w:t>
            </w:r>
            <w:fldSimple w:instr="NOTEREF _Ref_Footnote_31 \h \f">
              <w:r>
                <w:rPr>
                  <w:vertAlign w:val="superscript"/>
                </w:rPr>
                <w:t>31</w:t>
              </w:r>
            </w:fldSimple>
          </w:p>
        </w:tc>
      </w:tr>
      <w:tr>
        <w:tc>
          <w:tcPr/>
          <w:p>
            <w:pPr>
              <w:pStyle w:val="Compact"/>
              <w:jc w:val="left"/>
            </w:pPr>
            <w:r>
              <w:t xml:space="preserve">API type(s)</w:t>
            </w:r>
          </w:p>
        </w:tc>
        <w:tc>
          <w:tcPr/>
          <w:p>
            <w:pPr>
              <w:pStyle w:val="Compact"/>
              <w:jc w:val="left"/>
            </w:pPr>
            <w:r>
              <w:t xml:space="preserve">RSS 2.0</w:t>
            </w:r>
          </w:p>
        </w:tc>
      </w:tr>
      <w:tr>
        <w:tc>
          <w:tcPr/>
          <w:p>
            <w:pPr>
              <w:pStyle w:val="Compact"/>
              <w:jc w:val="left"/>
            </w:pPr>
            <w:r>
              <w:t xml:space="preserve">Authentication</w:t>
            </w:r>
          </w:p>
        </w:tc>
        <w:tc>
          <w:tcPr/>
          <w:p>
            <w:pPr>
              <w:pStyle w:val="Compact"/>
              <w:jc w:val="left"/>
            </w:pPr>
            <w:r>
              <w:t xml:space="preserve">None</w:t>
            </w:r>
          </w:p>
        </w:tc>
      </w:tr>
      <w:tr>
        <w:tc>
          <w:tcPr/>
          <w:p>
            <w:pPr>
              <w:pStyle w:val="Compact"/>
              <w:jc w:val="left"/>
            </w:pPr>
            <w:r>
              <w:t xml:space="preserve">Developer program</w:t>
            </w:r>
          </w:p>
        </w:tc>
        <w:tc>
          <w:tcPr/>
          <w:p>
            <w:pPr>
              <w:pStyle w:val="Compact"/>
              <w:jc w:val="left"/>
            </w:pPr>
            <w:r>
              <w:t xml:space="preserve">RSS directory</w:t>
            </w:r>
          </w:p>
        </w:tc>
      </w:tr>
      <w:tr>
        <w:tc>
          <w:tcPr/>
          <w:p>
            <w:pPr>
              <w:pStyle w:val="Compact"/>
              <w:jc w:val="left"/>
            </w:pPr>
            <w:r>
              <w:t xml:space="preserve">Approval / verification</w:t>
            </w:r>
          </w:p>
        </w:tc>
        <w:tc>
          <w:tcPr/>
          <w:p>
            <w:pPr>
              <w:pStyle w:val="Compact"/>
              <w:jc w:val="left"/>
            </w:pPr>
            <w:r>
              <w:t xml:space="preserve">None</w:t>
            </w:r>
          </w:p>
        </w:tc>
      </w:tr>
      <w:tr>
        <w:tc>
          <w:tcPr/>
          <w:p>
            <w:pPr>
              <w:pStyle w:val="Compact"/>
              <w:jc w:val="left"/>
            </w:pPr>
            <w:r>
              <w:t xml:space="preserve">Commercial use</w:t>
            </w:r>
          </w:p>
        </w:tc>
        <w:tc>
          <w:tcPr/>
          <w:p>
            <w:pPr>
              <w:pStyle w:val="Compact"/>
              <w:jc w:val="left"/>
            </w:pPr>
            <w:r>
              <w:t xml:space="preserve">RSS syndication with attribution permitted</w:t>
            </w:r>
          </w:p>
        </w:tc>
      </w:tr>
      <w:tr>
        <w:tc>
          <w:tcPr/>
          <w:p>
            <w:pPr>
              <w:pStyle w:val="Compact"/>
              <w:jc w:val="left"/>
            </w:pPr>
            <w:r>
              <w:t xml:space="preserve">Redistribution</w:t>
            </w:r>
          </w:p>
        </w:tc>
        <w:tc>
          <w:tcPr/>
          <w:p>
            <w:pPr>
              <w:pStyle w:val="Compact"/>
              <w:jc w:val="left"/>
            </w:pPr>
            <w:r>
              <w:t xml:space="preserve">RSS syndication; do not re-feed to third parties</w:t>
            </w:r>
          </w:p>
        </w:tc>
      </w:tr>
      <w:tr>
        <w:tc>
          <w:tcPr/>
          <w:p>
            <w:pPr>
              <w:pStyle w:val="Compact"/>
              <w:jc w:val="left"/>
            </w:pPr>
            <w:r>
              <w:t xml:space="preserve">Attribution</w:t>
            </w:r>
          </w:p>
        </w:tc>
        <w:tc>
          <w:tcPr/>
          <w:p>
            <w:pPr>
              <w:pStyle w:val="Compact"/>
              <w:jc w:val="left"/>
            </w:pPr>
            <w:r>
              <w:rPr>
                <w:bCs/>
                <w:b/>
              </w:rPr>
              <w:t xml:space="preserve">Required</w:t>
            </w:r>
            <w:r>
              <w:t xml:space="preserve"> </w:t>
            </w:r>
            <w:r>
              <w:t xml:space="preserve">—</w:t>
            </w:r>
            <w:r>
              <w:t xml:space="preserve"> </w:t>
            </w:r>
            <w:r>
              <w:t xml:space="preserve">“</w:t>
            </w:r>
            <w:r>
              <w:t xml:space="preserve">attribution by linking back to We Work Remotely</w:t>
            </w:r>
            <w:r>
              <w:t xml:space="preserve">”</w:t>
            </w:r>
            <w:r>
              <w:t xml:space="preserve"> </w:t>
            </w:r>
            <w:fldSimple w:instr="NOTEREF _Ref_Footnote_31 \h \f">
              <w:r>
                <w:rPr>
                  <w:vertAlign w:val="superscript"/>
                </w:rPr>
                <w:t>31</w:t>
              </w:r>
            </w:fldSimple>
          </w:p>
        </w:tc>
      </w:tr>
      <w:tr>
        <w:tc>
          <w:tcPr/>
          <w:p>
            <w:pPr>
              <w:pStyle w:val="Compact"/>
              <w:jc w:val="left"/>
            </w:pPr>
            <w:r>
              <w:t xml:space="preserve">Rate limits</w:t>
            </w:r>
          </w:p>
        </w:tc>
        <w:tc>
          <w:tcPr/>
          <w:p>
            <w:pPr>
              <w:pStyle w:val="Compact"/>
              <w:jc w:val="left"/>
            </w:pPr>
            <w:r>
              <w:t xml:space="preserve">Not published; poll ≤4×/day</w:t>
            </w:r>
          </w:p>
        </w:tc>
      </w:tr>
      <w:tr>
        <w:tc>
          <w:tcPr/>
          <w:p>
            <w:pPr>
              <w:pStyle w:val="Compact"/>
              <w:jc w:val="left"/>
            </w:pPr>
            <w:r>
              <w:t xml:space="preserve">Quotas / pagination</w:t>
            </w:r>
          </w:p>
        </w:tc>
        <w:tc>
          <w:tcPr/>
          <w:p>
            <w:pPr>
              <w:pStyle w:val="Compact"/>
              <w:jc w:val="left"/>
            </w:pPr>
            <w:r>
              <w:t xml:space="preserve">n/a (RSS)</w:t>
            </w:r>
          </w:p>
        </w:tc>
      </w:tr>
      <w:tr>
        <w:tc>
          <w:tcPr/>
          <w:p>
            <w:pPr>
              <w:pStyle w:val="Compact"/>
              <w:jc w:val="left"/>
            </w:pPr>
            <w:r>
              <w:t xml:space="preserve">Filtering</w:t>
            </w:r>
          </w:p>
        </w:tc>
        <w:tc>
          <w:tcPr/>
          <w:p>
            <w:pPr>
              <w:pStyle w:val="Compact"/>
              <w:jc w:val="left"/>
            </w:pPr>
            <w:r>
              <w:t xml:space="preserve">Category feeds (11)</w:t>
            </w:r>
          </w:p>
        </w:tc>
      </w:tr>
      <w:tr>
        <w:tc>
          <w:tcPr/>
          <w:p>
            <w:pPr>
              <w:pStyle w:val="Compact"/>
              <w:jc w:val="left"/>
            </w:pPr>
            <w:r>
              <w:t xml:space="preserve">Sorting</w:t>
            </w:r>
          </w:p>
        </w:tc>
        <w:tc>
          <w:tcPr/>
          <w:p>
            <w:pPr>
              <w:pStyle w:val="Compact"/>
              <w:jc w:val="left"/>
            </w:pPr>
            <w:r>
              <w:t xml:space="preserve">Recency</w:t>
            </w:r>
          </w:p>
        </w:tc>
      </w:tr>
      <w:tr>
        <w:tc>
          <w:tcPr/>
          <w:p>
            <w:pPr>
              <w:pStyle w:val="Compact"/>
              <w:jc w:val="left"/>
            </w:pPr>
            <w:r>
              <w:t xml:space="preserve">Search</w:t>
            </w:r>
          </w:p>
        </w:tc>
        <w:tc>
          <w:tcPr/>
          <w:p>
            <w:pPr>
              <w:pStyle w:val="Compact"/>
              <w:jc w:val="left"/>
            </w:pPr>
            <w:r>
              <w:t xml:space="preserve">None via feed</w:t>
            </w:r>
          </w:p>
        </w:tc>
      </w:tr>
      <w:tr>
        <w:tc>
          <w:tcPr/>
          <w:p>
            <w:pPr>
              <w:pStyle w:val="Compact"/>
              <w:jc w:val="left"/>
            </w:pPr>
            <w:r>
              <w:t xml:space="preserve">Update frequency</w:t>
            </w:r>
          </w:p>
        </w:tc>
        <w:tc>
          <w:tcPr/>
          <w:p>
            <w:pPr>
              <w:pStyle w:val="Compact"/>
              <w:jc w:val="left"/>
            </w:pPr>
            <w:r>
              <w:t xml:space="preserve">Near-real-time RSS</w:t>
            </w:r>
          </w:p>
        </w:tc>
      </w:tr>
      <w:tr>
        <w:tc>
          <w:tcPr/>
          <w:p>
            <w:pPr>
              <w:pStyle w:val="Compact"/>
              <w:jc w:val="left"/>
            </w:pPr>
            <w:r>
              <w:t xml:space="preserve">Webhooks</w:t>
            </w:r>
          </w:p>
        </w:tc>
        <w:tc>
          <w:tcPr/>
          <w:p>
            <w:pPr>
              <w:pStyle w:val="Compact"/>
              <w:jc w:val="left"/>
            </w:pPr>
            <w:r>
              <w:t xml:space="preserve">No</w:t>
            </w:r>
          </w:p>
        </w:tc>
      </w:tr>
      <w:tr>
        <w:tc>
          <w:tcPr/>
          <w:p>
            <w:pPr>
              <w:pStyle w:val="Compact"/>
              <w:jc w:val="left"/>
            </w:pPr>
            <w:r>
              <w:t xml:space="preserve">SDKs / languages</w:t>
            </w:r>
          </w:p>
        </w:tc>
        <w:tc>
          <w:tcPr/>
          <w:p>
            <w:pPr>
              <w:pStyle w:val="Compact"/>
              <w:jc w:val="left"/>
            </w:pPr>
            <w:r>
              <w:t xml:space="preserve">Generic RSS parser</w:t>
            </w:r>
          </w:p>
        </w:tc>
      </w:tr>
      <w:tr>
        <w:tc>
          <w:tcPr/>
          <w:p>
            <w:pPr>
              <w:pStyle w:val="Compact"/>
              <w:jc w:val="left"/>
            </w:pPr>
            <w:r>
              <w:t xml:space="preserve">Stability / versioning</w:t>
            </w:r>
          </w:p>
        </w:tc>
        <w:tc>
          <w:tcPr/>
          <w:p>
            <w:pPr>
              <w:pStyle w:val="Compact"/>
              <w:jc w:val="left"/>
            </w:pPr>
            <w:r>
              <w:t xml:space="preserve">RSS 2.0 stable</w:t>
            </w:r>
          </w:p>
        </w:tc>
      </w:tr>
      <w:tr>
        <w:tc>
          <w:tcPr/>
          <w:p>
            <w:pPr>
              <w:pStyle w:val="Compact"/>
              <w:jc w:val="left"/>
            </w:pPr>
            <w:r>
              <w:t xml:space="preserve">Deprecation / changelog</w:t>
            </w:r>
          </w:p>
        </w:tc>
        <w:tc>
          <w:tcPr/>
          <w:p>
            <w:pPr>
              <w:pStyle w:val="Compact"/>
              <w:jc w:val="left"/>
            </w:pPr>
            <w:r>
              <w:t xml:space="preserve">None</w:t>
            </w:r>
          </w:p>
        </w:tc>
      </w:tr>
      <w:tr>
        <w:tc>
          <w:tcPr/>
          <w:p>
            <w:pPr>
              <w:pStyle w:val="Compact"/>
              <w:jc w:val="left"/>
            </w:pPr>
            <w:r>
              <w:t xml:space="preserve">Pricing</w:t>
            </w:r>
          </w:p>
        </w:tc>
        <w:tc>
          <w:tcPr/>
          <w:p>
            <w:pPr>
              <w:pStyle w:val="Compact"/>
              <w:jc w:val="left"/>
            </w:pPr>
            <w:r>
              <w:t xml:space="preserve">Free</w:t>
            </w:r>
          </w:p>
        </w:tc>
      </w:tr>
    </w:tbl>
    <w:bookmarkEnd w:id="205"/>
    <w:bookmarkStart w:id="206" w:name="b.-data-model-7"/>
    <w:p>
      <w:pPr>
        <w:pStyle w:val="Heading3"/>
      </w:pPr>
      <w:r>
        <w:t xml:space="preserve">B. Data model</w:t>
      </w:r>
    </w:p>
    <w:p>
      <w:pPr>
        <w:pStyle w:val="FirstParagraph"/>
      </w:pPr>
      <w:r>
        <w:t xml:space="preserve">RSS items:</w:t>
      </w:r>
      <w:r>
        <w:t xml:space="preserve"> </w:t>
      </w:r>
      <w:r>
        <w:rPr>
          <w:rStyle w:val="VerbatimChar"/>
        </w:rPr>
        <w:t xml:space="preserve">title</w:t>
      </w:r>
      <w:r>
        <w:t xml:space="preserve"> </w:t>
      </w:r>
      <w:r>
        <w:t xml:space="preserve">(</w:t>
      </w:r>
      <w:r>
        <w:t xml:space="preserve">“</w:t>
      </w:r>
      <w:r>
        <w:t xml:space="preserve">Company: Role</w:t>
      </w:r>
      <w:r>
        <w:t xml:space="preserve">”</w:t>
      </w:r>
      <w:r>
        <w:t xml:space="preserve">),</w:t>
      </w:r>
      <w:r>
        <w:t xml:space="preserve"> </w:t>
      </w:r>
      <w:r>
        <w:rPr>
          <w:rStyle w:val="VerbatimChar"/>
        </w:rPr>
        <w:t xml:space="preserve">link</w:t>
      </w:r>
      <w:r>
        <w:t xml:space="preserve">,</w:t>
      </w:r>
      <w:r>
        <w:t xml:space="preserve"> </w:t>
      </w:r>
      <w:r>
        <w:rPr>
          <w:rStyle w:val="VerbatimChar"/>
        </w:rPr>
        <w:t xml:space="preserve">description</w:t>
      </w:r>
      <w:r>
        <w:t xml:space="preserve"> </w:t>
      </w:r>
      <w:r>
        <w:t xml:space="preserve">(full HTML),</w:t>
      </w:r>
      <w:r>
        <w:t xml:space="preserve"> </w:t>
      </w:r>
      <w:r>
        <w:rPr>
          <w:rStyle w:val="VerbatimChar"/>
        </w:rPr>
        <w:t xml:space="preserve">pubDate</w:t>
      </w:r>
      <w:r>
        <w:t xml:space="preserve">,</w:t>
      </w:r>
      <w:r>
        <w:t xml:space="preserve"> </w:t>
      </w:r>
      <w:r>
        <w:rPr>
          <w:rStyle w:val="VerbatimChar"/>
        </w:rPr>
        <w:t xml:space="preserve">region</w:t>
      </w:r>
      <w:r>
        <w:t xml:space="preserve"> </w:t>
      </w:r>
      <w:r>
        <w:t xml:space="preserve">(RSS field per WWR), category.</w:t>
      </w:r>
      <w:r>
        <w:t xml:space="preserve"> </w:t>
      </w:r>
      <w:r>
        <w:rPr>
          <w:bCs/>
          <w:b/>
        </w:rPr>
        <w:t xml:space="preserve">No salary in RSS</w:t>
      </w:r>
      <w:r>
        <w:t xml:space="preserve"> </w:t>
      </w:r>
      <w:fldSimple w:instr="NOTEREF _Ref_Footnote_31 \h \f">
        <w:r>
          <w:rPr>
            <w:vertAlign w:val="superscript"/>
          </w:rPr>
          <w:t>31</w:t>
        </w:r>
      </w:fldSimple>
      <w:r>
        <w:t xml:space="preserve">; parse company from title convention.</w:t>
      </w:r>
    </w:p>
    <w:bookmarkEnd w:id="206"/>
    <w:bookmarkStart w:id="207" w:name="X6af71cbd79de1944faabe5ede6b4cbb40c7155e"/>
    <w:p>
      <w:pPr>
        <w:pStyle w:val="Heading3"/>
      </w:pPr>
      <w:r>
        <w:t xml:space="preserve">C. Terms of Service and legal analysis</w:t>
      </w:r>
    </w:p>
    <w:p>
      <w:pPr>
        <w:numPr>
          <w:ilvl w:val="0"/>
          <w:numId w:val="1020"/>
        </w:numPr>
        <w:pStyle w:val="Compact"/>
      </w:pPr>
      <w:r>
        <w:rPr>
          <w:bCs/>
          <w:b/>
        </w:rPr>
        <w:t xml:space="preserve">Display/store/cache:</w:t>
      </w:r>
      <w:r>
        <w:t xml:space="preserve"> </w:t>
      </w:r>
      <w:r>
        <w:t xml:space="preserve">RSS syndication with attribution</w:t>
      </w:r>
      <w:r>
        <w:t xml:space="preserve"> </w:t>
      </w:r>
      <w:fldSimple w:instr="NOTEREF _Ref_Footnote_31 \h \f">
        <w:r>
          <w:rPr>
            <w:vertAlign w:val="superscript"/>
          </w:rPr>
          <w:t>31</w:t>
        </w:r>
      </w:fldSimple>
      <w:r>
        <w:t xml:space="preserve">.</w:t>
      </w:r>
      <w:r>
        <w:t xml:space="preserve"> </w:t>
      </w:r>
      <w:r>
        <w:rPr>
          <w:bCs/>
          <w:b/>
        </w:rPr>
        <w:t xml:space="preserve">Modify/translate:</w:t>
      </w:r>
      <w:r>
        <w:t xml:space="preserve"> </w:t>
      </w:r>
      <w:r>
        <w:t xml:space="preserve">no.</w:t>
      </w:r>
      <w:r>
        <w:t xml:space="preserve"> </w:t>
      </w:r>
      <w:r>
        <w:rPr>
          <w:bCs/>
          <w:b/>
        </w:rPr>
        <w:t xml:space="preserve">Attribution:</w:t>
      </w:r>
      <w:r>
        <w:t xml:space="preserve"> </w:t>
      </w:r>
      <w:r>
        <w:t xml:space="preserve">mandatory link-back</w:t>
      </w:r>
      <w:r>
        <w:t xml:space="preserve"> </w:t>
      </w:r>
      <w:fldSimple w:instr="NOTEREF _Ref_Footnote_31 \h \f">
        <w:r>
          <w:rPr>
            <w:vertAlign w:val="superscript"/>
          </w:rPr>
          <w:t>31</w:t>
        </w:r>
      </w:fldSimple>
      <w:r>
        <w:t xml:space="preserve">.</w:t>
      </w:r>
      <w:r>
        <w:t xml:space="preserve"> </w:t>
      </w:r>
      <w:r>
        <w:rPr>
          <w:bCs/>
          <w:b/>
        </w:rPr>
        <w:t xml:space="preserve">License:</w:t>
      </w:r>
      <w:r>
        <w:t xml:space="preserve"> </w:t>
      </w:r>
      <w:r>
        <w:t xml:space="preserve">RSS terms (informal). Posture</w:t>
      </w:r>
      <w:r>
        <w:t xml:space="preserve"> </w:t>
      </w:r>
      <w:r>
        <w:rPr>
          <w:bCs/>
          <w:b/>
        </w:rPr>
        <w:t xml:space="preserve">L1/L2</w:t>
      </w:r>
      <w:r>
        <w:t xml:space="preserve">.</w:t>
      </w:r>
      <w:r>
        <w:t xml:space="preserve"> </w:t>
      </w:r>
      <w:r>
        <w:rPr>
          <w:bCs/>
          <w:b/>
        </w:rPr>
        <w:t xml:space="preserve">Risks:</w:t>
      </w:r>
      <w:r>
        <w:t xml:space="preserve"> </w:t>
      </w:r>
      <w:r>
        <w:t xml:space="preserve">low.</w:t>
      </w:r>
    </w:p>
    <w:bookmarkEnd w:id="207"/>
    <w:bookmarkStart w:id="208" w:name="d.-known-limitations-and-risks-12"/>
    <w:p>
      <w:pPr>
        <w:pStyle w:val="Heading3"/>
      </w:pPr>
      <w:r>
        <w:t xml:space="preserve">D. Known limitations and risks</w:t>
      </w:r>
    </w:p>
    <w:p>
      <w:pPr>
        <w:pStyle w:val="FirstParagraph"/>
      </w:pPr>
      <w:r>
        <w:t xml:space="preserve">No salary/structured fields; HTML parsing needed for apply URLs; title parsing heuristic.</w:t>
      </w:r>
    </w:p>
    <w:bookmarkEnd w:id="208"/>
    <w:bookmarkStart w:id="209" w:name="e.-engineering-analysis-12"/>
    <w:p>
      <w:pPr>
        <w:pStyle w:val="Heading3"/>
      </w:pPr>
      <w:r>
        <w:t xml:space="preserve">E. Engineering analysis</w:t>
      </w:r>
    </w:p>
    <w:p>
      <w:pPr>
        <w:pStyle w:val="FirstParagraph"/>
      </w:pPr>
      <w:r>
        <w:rPr>
          <w:bCs/>
          <w:b/>
        </w:rPr>
        <w:t xml:space="preserve">Connector:</w:t>
      </w:r>
      <w:r>
        <w:t xml:space="preserve"> </w:t>
      </w:r>
      <w:r>
        <w:rPr>
          <w:rStyle w:val="VerbatimChar"/>
        </w:rPr>
        <w:t xml:space="preserve">connector-wwr</w:t>
      </w:r>
      <w:r>
        <w:t xml:space="preserve">; per-category RSS poller with ETag/Last-Modified; HTML description sanitizer.</w:t>
      </w:r>
      <w:r>
        <w:t xml:space="preserve"> </w:t>
      </w:r>
      <w:r>
        <w:rPr>
          <w:bCs/>
          <w:b/>
        </w:rPr>
        <w:t xml:space="preserve">Polling:</w:t>
      </w:r>
      <w:r>
        <w:t xml:space="preserve"> </w:t>
      </w:r>
      <w:r>
        <w:t xml:space="preserve">4 h.</w:t>
      </w:r>
      <w:r>
        <w:t xml:space="preserve"> </w:t>
      </w:r>
      <w:r>
        <w:rPr>
          <w:bCs/>
          <w:b/>
        </w:rPr>
        <w:t xml:space="preserve">Normalization:</w:t>
      </w:r>
      <w:r>
        <w:t xml:space="preserve"> </w:t>
      </w:r>
      <w:r>
        <w:t xml:space="preserve">split</w:t>
      </w:r>
      <w:r>
        <w:t xml:space="preserve"> </w:t>
      </w:r>
      <w:r>
        <w:t xml:space="preserve">“</w:t>
      </w:r>
      <w:r>
        <w:t xml:space="preserve">Company: Role</w:t>
      </w:r>
      <w:r>
        <w:t xml:space="preserve">”</w:t>
      </w:r>
      <w:r>
        <w:t xml:space="preserve"> </w:t>
      </w:r>
      <w:r>
        <w:t xml:space="preserve">title; region →</w:t>
      </w:r>
      <w:r>
        <w:t xml:space="preserve"> </w:t>
      </w:r>
      <w:r>
        <w:rPr>
          <w:rStyle w:val="VerbatimChar"/>
        </w:rPr>
        <w:t xml:space="preserve">location_restrictions</w:t>
      </w:r>
      <w:r>
        <w:t xml:space="preserve">.</w:t>
      </w:r>
      <w:r>
        <w:t xml:space="preserve"> </w:t>
      </w:r>
      <w:r>
        <w:rPr>
          <w:bCs/>
          <w:b/>
        </w:rPr>
        <w:t xml:space="preserve">Dedup:</w:t>
      </w:r>
      <w:r>
        <w:t xml:space="preserve"> </w:t>
      </w:r>
      <w:r>
        <w:rPr>
          <w:rStyle w:val="VerbatimChar"/>
        </w:rPr>
        <w:t xml:space="preserve">link</w:t>
      </w:r>
      <w:r>
        <w:t xml:space="preserve"> </w:t>
      </w:r>
      <w:r>
        <w:t xml:space="preserve">GUID.</w:t>
      </w:r>
      <w:r>
        <w:t xml:space="preserve"> </w:t>
      </w:r>
      <w:r>
        <w:rPr>
          <w:bCs/>
          <w:b/>
        </w:rPr>
        <w:t xml:space="preserve">Monitoring:</w:t>
      </w:r>
      <w:r>
        <w:t xml:space="preserve"> </w:t>
      </w:r>
      <w:r>
        <w:t xml:space="preserve">per-feed item-count drift.</w:t>
      </w:r>
      <w:r>
        <w:t xml:space="preserve"> </w:t>
      </w:r>
      <w:r>
        <w:rPr>
          <w:bCs/>
          <w:b/>
        </w:rPr>
        <w:t xml:space="preserve">Effort:</w:t>
      </w:r>
      <w:r>
        <w:t xml:space="preserve"> </w:t>
      </w:r>
      <w:r>
        <w:t xml:space="preserve">2–3 days.</w:t>
      </w:r>
      <w:r>
        <w:t xml:space="preserve"> </w:t>
      </w:r>
      <w:r>
        <w:rPr>
          <w:bCs/>
          <w:b/>
        </w:rPr>
        <w:t xml:space="preserve">Maintenance:</w:t>
      </w:r>
      <w:r>
        <w:t xml:space="preserve"> </w:t>
      </w:r>
      <w:r>
        <w:t xml:space="preserve">very low.</w:t>
      </w:r>
    </w:p>
    <w:bookmarkEnd w:id="209"/>
    <w:bookmarkStart w:id="210" w:name="f.-scores-and-recommendation-22"/>
    <w:p>
      <w:pPr>
        <w:pStyle w:val="Heading3"/>
      </w:pPr>
      <w:r>
        <w:t xml:space="preserve">F. Scores and recommendation</w:t>
      </w:r>
    </w:p>
    <w:p>
      <w:pPr>
        <w:pStyle w:val="FirstParagraph"/>
      </w:pPr>
      <w:r>
        <w:t xml:space="preserve">Reliability</w:t>
      </w:r>
      <w:r>
        <w:t xml:space="preserve"> </w:t>
      </w:r>
      <w:r>
        <w:rPr>
          <w:bCs/>
          <w:b/>
        </w:rPr>
        <w:t xml:space="preserve">8</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7</w:t>
      </w:r>
      <w:r>
        <w:t xml:space="preserve">.</w:t>
      </w:r>
      <w:r>
        <w:t xml:space="preserve"> </w:t>
      </w:r>
      <w:r>
        <w:rPr>
          <w:bCs/>
          <w:b/>
        </w:rPr>
        <w:t xml:space="preserve">Recommendation: Phase-1 source.</w:t>
      </w:r>
    </w:p>
    <w:p>
      <w:r>
        <w:pict>
          <v:rect style="width:0;height:1.5pt" o:hralign="center" o:hrstd="t" o:hr="t"/>
        </w:pict>
      </w:r>
    </w:p>
    <w:bookmarkEnd w:id="210"/>
    <w:bookmarkEnd w:id="211"/>
    <w:bookmarkStart w:id="219" w:name="remotive"/>
    <w:p>
      <w:pPr>
        <w:pStyle w:val="Heading2"/>
      </w:pPr>
      <w:r>
        <w:t xml:space="preserve">7.3 Remotive</w:t>
      </w:r>
    </w:p>
    <w:bookmarkStart w:id="212" w:name="a.-overview-23"/>
    <w:p>
      <w:pPr>
        <w:pStyle w:val="Heading3"/>
      </w:pPr>
      <w:r>
        <w:t xml:space="preserve">A. Overview</w:t>
      </w:r>
    </w:p>
    <w:p>
      <w:pPr>
        <w:pStyle w:val="FirstParagraph"/>
      </w:pPr>
      <w:r>
        <w:t xml:space="preserve">Remotive is a top remote-work community (30,000+ hires via the platform; millions of annual visitors)</w:t>
      </w:r>
      <w:r>
        <w:t xml:space="preserve"> </w:t>
      </w:r>
      <w:fldSimple w:instr="NOTEREF _Ref_Footnote_7 \h \f">
        <w:r>
          <w:rPr>
            <w:vertAlign w:val="superscript"/>
          </w:rPr>
          <w:t>7</w:t>
        </w:r>
      </w:fldSimple>
      <w:r>
        <w:t xml:space="preserve">. It operates an</w:t>
      </w:r>
      <w:r>
        <w:t xml:space="preserve"> </w:t>
      </w:r>
      <w:r>
        <w:rPr>
          <w:bCs/>
          <w:b/>
        </w:rPr>
        <w:t xml:space="preserve">official free public API</w:t>
      </w:r>
      <w:r>
        <w:t xml:space="preserve"> </w:t>
      </w:r>
      <w:r>
        <w:t xml:space="preserve">with unusually explicit terms and a complete response schema</w:t>
      </w:r>
      <w:r>
        <w:t xml:space="preserve"> </w:t>
      </w:r>
      <w:fldSimple w:instr="NOTEREF _Ref_Footnote_7 \h \f">
        <w:r>
          <w:rPr>
            <w:vertAlign w:val="superscript"/>
          </w:rPr>
          <w:t>7</w:t>
        </w:r>
      </w:fldSimple>
      <w:r>
        <w:t xml:space="preserve"> </w:t>
      </w:r>
      <w:r>
        <w:rPr>
          <w:vertAlign w:val="superscript"/>
        </w:rPr>
        <w:footnoteReference w:id="54"/>
      </w:r>
      <w:r>
        <w:t xml:space="preserve">.</w:t>
      </w:r>
    </w:p>
    <w:bookmarkEnd w:id="212"/>
    <w:bookmarkStart w:id="213" w:name="fact-sheet-23"/>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https://remotive.com</w:t>
            </w:r>
          </w:p>
        </w:tc>
      </w:tr>
      <w:tr>
        <w:tc>
          <w:tcPr/>
          <w:p>
            <w:pPr>
              <w:pStyle w:val="Compact"/>
              <w:jc w:val="left"/>
            </w:pPr>
            <w:r>
              <w:t xml:space="preserve">Official documentation</w:t>
            </w:r>
          </w:p>
        </w:tc>
        <w:tc>
          <w:tcPr/>
          <w:p>
            <w:pPr>
              <w:pStyle w:val="Compact"/>
              <w:jc w:val="left"/>
            </w:pPr>
            <w:r>
              <w:t xml:space="preserve">https://github.com/remotive-com/remote-jobs-api (official) + remotive.com/api/remote-jobs</w:t>
            </w:r>
            <w:r>
              <w:t xml:space="preserve"> </w:t>
            </w:r>
            <w:fldSimple w:instr="NOTEREF _Ref_Footnote_7 \h \f">
              <w:r>
                <w:rPr>
                  <w:vertAlign w:val="superscript"/>
                </w:rPr>
                <w:t>7</w:t>
              </w:r>
            </w:fldSimple>
            <w:r>
              <w:t xml:space="preserve"> </w:t>
            </w:r>
            <w:fldSimple w:instr="NOTEREF _Ref_Footnote_54 \h \f">
              <w:r>
                <w:rPr>
                  <w:vertAlign w:val="superscript"/>
                </w:rPr>
                <w:t>54</w:t>
              </w:r>
            </w:fldSimple>
          </w:p>
        </w:tc>
      </w:tr>
      <w:tr>
        <w:tc>
          <w:tcPr/>
          <w:p>
            <w:pPr>
              <w:pStyle w:val="Compact"/>
              <w:jc w:val="left"/>
            </w:pPr>
            <w:r>
              <w:t xml:space="preserve">API availability</w:t>
            </w:r>
          </w:p>
        </w:tc>
        <w:tc>
          <w:tcPr/>
          <w:p>
            <w:pPr>
              <w:pStyle w:val="Compact"/>
              <w:jc w:val="left"/>
            </w:pPr>
            <w:r>
              <w:t xml:space="preserve">Yes — official, public</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t xml:space="preserve">None</w:t>
            </w:r>
            <w:r>
              <w:t xml:space="preserve"> </w:t>
            </w:r>
            <w:fldSimple w:instr="NOTEREF _Ref_Footnote_7 \h \f">
              <w:r>
                <w:rPr>
                  <w:vertAlign w:val="superscript"/>
                </w:rPr>
                <w:t>7</w:t>
              </w:r>
            </w:fldSimple>
          </w:p>
        </w:tc>
      </w:tr>
      <w:tr>
        <w:tc>
          <w:tcPr/>
          <w:p>
            <w:pPr>
              <w:pStyle w:val="Compact"/>
              <w:jc w:val="left"/>
            </w:pPr>
            <w:r>
              <w:t xml:space="preserve">Developer program</w:t>
            </w:r>
          </w:p>
        </w:tc>
        <w:tc>
          <w:tcPr/>
          <w:p>
            <w:pPr>
              <w:pStyle w:val="Compact"/>
              <w:jc w:val="left"/>
            </w:pPr>
            <w:r>
              <w:t xml:space="preserve">Public API + private paid API</w:t>
            </w:r>
          </w:p>
        </w:tc>
      </w:tr>
      <w:tr>
        <w:tc>
          <w:tcPr/>
          <w:p>
            <w:pPr>
              <w:pStyle w:val="Compact"/>
              <w:jc w:val="left"/>
            </w:pPr>
            <w:r>
              <w:t xml:space="preserve">Approval / verification</w:t>
            </w:r>
          </w:p>
        </w:tc>
        <w:tc>
          <w:tcPr/>
          <w:p>
            <w:pPr>
              <w:pStyle w:val="Compact"/>
              <w:jc w:val="left"/>
            </w:pPr>
            <w:r>
              <w:t xml:space="preserve">None for public API</w:t>
            </w:r>
          </w:p>
        </w:tc>
      </w:tr>
      <w:tr>
        <w:tc>
          <w:tcPr/>
          <w:p>
            <w:pPr>
              <w:pStyle w:val="Compact"/>
              <w:jc w:val="left"/>
            </w:pPr>
            <w:r>
              <w:t xml:space="preserve">Commercial use</w:t>
            </w:r>
          </w:p>
        </w:tc>
        <w:tc>
          <w:tcPr/>
          <w:p>
            <w:pPr>
              <w:pStyle w:val="Compact"/>
              <w:jc w:val="left"/>
            </w:pPr>
            <w:r>
              <w:t xml:space="preserve">Allowed</w:t>
            </w:r>
            <w:r>
              <w:t xml:space="preserve"> </w:t>
            </w:r>
            <w:r>
              <w:rPr>
                <w:bCs/>
                <w:b/>
              </w:rPr>
              <w:t xml:space="preserve">only</w:t>
            </w:r>
            <w:r>
              <w:t xml:space="preserve"> </w:t>
            </w:r>
            <w:r>
              <w:t xml:space="preserve">if traffic is driven back to Remotive;</w:t>
            </w:r>
            <w:r>
              <w:t xml:space="preserve"> </w:t>
            </w:r>
            <w:r>
              <w:rPr>
                <w:bCs/>
                <w:b/>
              </w:rPr>
              <w:t xml:space="preserve">not allowed</w:t>
            </w:r>
            <w:r>
              <w:t xml:space="preserve"> </w:t>
            </w:r>
            <w:r>
              <w:t xml:space="preserve">to use the API to collect signups/emails</w:t>
            </w:r>
            <w:r>
              <w:t xml:space="preserve"> </w:t>
            </w:r>
            <w:fldSimple w:instr="NOTEREF _Ref_Footnote_7 \h \f">
              <w:r>
                <w:rPr>
                  <w:vertAlign w:val="superscript"/>
                </w:rPr>
                <w:t>7</w:t>
              </w:r>
            </w:fldSimple>
          </w:p>
        </w:tc>
      </w:tr>
      <w:tr>
        <w:tc>
          <w:tcPr/>
          <w:p>
            <w:pPr>
              <w:pStyle w:val="Compact"/>
              <w:jc w:val="left"/>
            </w:pPr>
            <w:r>
              <w:t xml:space="preserve">Redistribution</w:t>
            </w:r>
          </w:p>
        </w:tc>
        <w:tc>
          <w:tcPr/>
          <w:p>
            <w:pPr>
              <w:pStyle w:val="Compact"/>
              <w:jc w:val="left"/>
            </w:pPr>
            <w:r>
              <w:t xml:space="preserve">No re-submission to third-party websites</w:t>
            </w:r>
            <w:r>
              <w:t xml:space="preserve"> </w:t>
            </w:r>
            <w:fldSimple w:instr="NOTEREF _Ref_Footnote_7 \h \f">
              <w:r>
                <w:rPr>
                  <w:vertAlign w:val="superscript"/>
                </w:rPr>
                <w:t>7</w:t>
              </w:r>
            </w:fldSimple>
          </w:p>
        </w:tc>
      </w:tr>
      <w:tr>
        <w:tc>
          <w:tcPr/>
          <w:p>
            <w:pPr>
              <w:pStyle w:val="Compact"/>
              <w:jc w:val="left"/>
            </w:pPr>
            <w:r>
              <w:t xml:space="preserve">Attribution</w:t>
            </w:r>
          </w:p>
        </w:tc>
        <w:tc>
          <w:tcPr/>
          <w:p>
            <w:pPr>
              <w:pStyle w:val="Compact"/>
              <w:jc w:val="left"/>
            </w:pPr>
            <w:r>
              <w:rPr>
                <w:bCs/>
                <w:b/>
              </w:rPr>
              <w:t xml:space="preserve">Required</w:t>
            </w:r>
            <w:r>
              <w:t xml:space="preserve">:</w:t>
            </w:r>
            <w:r>
              <w:t xml:space="preserve"> </w:t>
            </w:r>
            <w:r>
              <w:t xml:space="preserve">“</w:t>
            </w:r>
            <w:r>
              <w:t xml:space="preserve">Remotive</w:t>
            </w:r>
            <w:r>
              <w:t xml:space="preserve">”</w:t>
            </w:r>
            <w:r>
              <w:t xml:space="preserve"> </w:t>
            </w:r>
            <w:r>
              <w:t xml:space="preserve">name + clickable link</w:t>
            </w:r>
            <w:r>
              <w:t xml:space="preserve"> </w:t>
            </w:r>
            <w:fldSimple w:instr="NOTEREF _Ref_Footnote_7 \h \f">
              <w:r>
                <w:rPr>
                  <w:vertAlign w:val="superscript"/>
                </w:rPr>
                <w:t>7</w:t>
              </w:r>
            </w:fldSimple>
          </w:p>
        </w:tc>
      </w:tr>
      <w:tr>
        <w:tc>
          <w:tcPr/>
          <w:p>
            <w:pPr>
              <w:pStyle w:val="Compact"/>
              <w:jc w:val="left"/>
            </w:pPr>
            <w:r>
              <w:t xml:space="preserve">Rate limits</w:t>
            </w:r>
          </w:p>
        </w:tc>
        <w:tc>
          <w:tcPr/>
          <w:p>
            <w:pPr>
              <w:pStyle w:val="Compact"/>
              <w:jc w:val="left"/>
            </w:pPr>
            <w:r>
              <w:rPr>
                <w:bCs/>
                <w:b/>
              </w:rPr>
              <w:t xml:space="preserve">&gt;2 requests/minute → IP block; advised max 4 requests/day</w:t>
            </w:r>
            <w:r>
              <w:t xml:space="preserve"> </w:t>
            </w:r>
            <w:fldSimple w:instr="NOTEREF _Ref_Footnote_7 \h \f">
              <w:r>
                <w:rPr>
                  <w:vertAlign w:val="superscript"/>
                </w:rPr>
                <w:t>7</w:t>
              </w:r>
            </w:fldSimple>
          </w:p>
        </w:tc>
      </w:tr>
      <w:tr>
        <w:tc>
          <w:tcPr/>
          <w:p>
            <w:pPr>
              <w:pStyle w:val="Compact"/>
              <w:jc w:val="left"/>
            </w:pPr>
            <w:r>
              <w:t xml:space="preserve">Quotas</w:t>
            </w:r>
          </w:p>
        </w:tc>
        <w:tc>
          <w:tcPr/>
          <w:p>
            <w:pPr>
              <w:pStyle w:val="Compact"/>
              <w:jc w:val="left"/>
            </w:pPr>
            <w:r>
              <w:t xml:space="preserve">Daily advisory cap as above</w:t>
            </w:r>
          </w:p>
        </w:tc>
      </w:tr>
      <w:tr>
        <w:tc>
          <w:tcPr/>
          <w:p>
            <w:pPr>
              <w:pStyle w:val="Compact"/>
              <w:jc w:val="left"/>
            </w:pPr>
            <w:r>
              <w:t xml:space="preserve">Pagination</w:t>
            </w:r>
          </w:p>
        </w:tc>
        <w:tc>
          <w:tcPr/>
          <w:p>
            <w:pPr>
              <w:pStyle w:val="Compact"/>
              <w:jc w:val="left"/>
            </w:pPr>
            <w:r>
              <w:rPr>
                <w:rStyle w:val="VerbatimChar"/>
              </w:rPr>
              <w:t xml:space="preserve">limit</w:t>
            </w:r>
            <w:r>
              <w:t xml:space="preserve"> </w:t>
            </w:r>
            <w:r>
              <w:t xml:space="preserve">parameter; offset via repeated calls</w:t>
            </w:r>
          </w:p>
        </w:tc>
      </w:tr>
      <w:tr>
        <w:tc>
          <w:tcPr/>
          <w:p>
            <w:pPr>
              <w:pStyle w:val="Compact"/>
              <w:jc w:val="left"/>
            </w:pPr>
            <w:r>
              <w:t xml:space="preserve">Filtering</w:t>
            </w:r>
          </w:p>
        </w:tc>
        <w:tc>
          <w:tcPr/>
          <w:p>
            <w:pPr>
              <w:pStyle w:val="Compact"/>
              <w:jc w:val="left"/>
            </w:pPr>
            <w:r>
              <w:rPr>
                <w:rStyle w:val="VerbatimChar"/>
              </w:rPr>
              <w:t xml:space="preserve">category</w:t>
            </w:r>
            <w:r>
              <w:t xml:space="preserve"> </w:t>
            </w:r>
            <w:r>
              <w:t xml:space="preserve">(official category list),</w:t>
            </w:r>
            <w:r>
              <w:t xml:space="preserve"> </w:t>
            </w:r>
            <w:r>
              <w:rPr>
                <w:rStyle w:val="VerbatimChar"/>
              </w:rPr>
              <w:t xml:space="preserve">company_name</w:t>
            </w:r>
            <w:r>
              <w:t xml:space="preserve">,</w:t>
            </w:r>
            <w:r>
              <w:t xml:space="preserve"> </w:t>
            </w:r>
            <w:r>
              <w:rPr>
                <w:rStyle w:val="VerbatimChar"/>
              </w:rPr>
              <w:t xml:space="preserve">search</w:t>
            </w:r>
            <w:r>
              <w:t xml:space="preserve"> </w:t>
            </w:r>
            <w:r>
              <w:t xml:space="preserve">(title + tags)</w:t>
            </w:r>
            <w:r>
              <w:t xml:space="preserve"> </w:t>
            </w:r>
            <w:fldSimple w:instr="NOTEREF _Ref_Footnote_7 \h \f">
              <w:r>
                <w:rPr>
                  <w:vertAlign w:val="superscript"/>
                </w:rPr>
                <w:t>7</w:t>
              </w:r>
            </w:fldSimple>
          </w:p>
        </w:tc>
      </w:tr>
      <w:tr>
        <w:tc>
          <w:tcPr/>
          <w:p>
            <w:pPr>
              <w:pStyle w:val="Compact"/>
              <w:jc w:val="left"/>
            </w:pPr>
            <w:r>
              <w:t xml:space="preserve">Sorting</w:t>
            </w:r>
          </w:p>
        </w:tc>
        <w:tc>
          <w:tcPr/>
          <w:p>
            <w:pPr>
              <w:pStyle w:val="Compact"/>
              <w:jc w:val="left"/>
            </w:pPr>
            <w:r>
              <w:t xml:space="preserve">Recency</w:t>
            </w:r>
          </w:p>
        </w:tc>
      </w:tr>
      <w:tr>
        <w:tc>
          <w:tcPr/>
          <w:p>
            <w:pPr>
              <w:pStyle w:val="Compact"/>
              <w:jc w:val="left"/>
            </w:pPr>
            <w:r>
              <w:t xml:space="preserve">Search</w:t>
            </w:r>
          </w:p>
        </w:tc>
        <w:tc>
          <w:tcPr/>
          <w:p>
            <w:pPr>
              <w:pStyle w:val="Compact"/>
              <w:jc w:val="left"/>
            </w:pPr>
            <w:r>
              <w:rPr>
                <w:rStyle w:val="VerbatimChar"/>
              </w:rPr>
              <w:t xml:space="preserve">search</w:t>
            </w:r>
            <w:r>
              <w:t xml:space="preserve"> </w:t>
            </w:r>
            <w:r>
              <w:t xml:space="preserve">param</w:t>
            </w:r>
            <w:r>
              <w:t xml:space="preserve"> </w:t>
            </w:r>
            <w:fldSimple w:instr="NOTEREF _Ref_Footnote_7 \h \f">
              <w:r>
                <w:rPr>
                  <w:vertAlign w:val="superscript"/>
                </w:rPr>
                <w:t>7</w:t>
              </w:r>
            </w:fldSimple>
          </w:p>
        </w:tc>
      </w:tr>
      <w:tr>
        <w:tc>
          <w:tcPr/>
          <w:p>
            <w:pPr>
              <w:pStyle w:val="Compact"/>
              <w:jc w:val="left"/>
            </w:pPr>
            <w:r>
              <w:t xml:space="preserve">Update frequency</w:t>
            </w:r>
          </w:p>
        </w:tc>
        <w:tc>
          <w:tcPr/>
          <w:p>
            <w:pPr>
              <w:pStyle w:val="Compact"/>
              <w:jc w:val="left"/>
            </w:pPr>
            <w:r>
              <w:rPr>
                <w:bCs/>
                <w:b/>
              </w:rPr>
              <w:t xml:space="preserve">Listings delayed 24 hours</w:t>
            </w:r>
            <w:r>
              <w:t xml:space="preserve"> </w:t>
            </w:r>
            <w:r>
              <w:t xml:space="preserve">in the free API</w:t>
            </w:r>
            <w:r>
              <w:t xml:space="preserve"> </w:t>
            </w:r>
            <w:fldSimple w:instr="NOTEREF _Ref_Footnote_7 \h \f">
              <w:r>
                <w:rPr>
                  <w:vertAlign w:val="superscript"/>
                </w:rPr>
                <w:t>7</w:t>
              </w:r>
            </w:fldSimple>
          </w:p>
        </w:tc>
      </w:tr>
      <w:tr>
        <w:tc>
          <w:tcPr/>
          <w:p>
            <w:pPr>
              <w:pStyle w:val="Compact"/>
              <w:jc w:val="left"/>
            </w:pPr>
            <w:r>
              <w:t xml:space="preserve">Webhooks</w:t>
            </w:r>
          </w:p>
        </w:tc>
        <w:tc>
          <w:tcPr/>
          <w:p>
            <w:pPr>
              <w:pStyle w:val="Compact"/>
              <w:jc w:val="left"/>
            </w:pPr>
            <w:r>
              <w:t xml:space="preserve">No (private API offers more)</w:t>
            </w:r>
          </w:p>
        </w:tc>
      </w:tr>
      <w:tr>
        <w:tc>
          <w:tcPr/>
          <w:p>
            <w:pPr>
              <w:pStyle w:val="Compact"/>
              <w:jc w:val="left"/>
            </w:pPr>
            <w:r>
              <w:t xml:space="preserve">SDKs / languages</w:t>
            </w:r>
          </w:p>
        </w:tc>
        <w:tc>
          <w:tcPr/>
          <w:p>
            <w:pPr>
              <w:pStyle w:val="Compact"/>
              <w:jc w:val="left"/>
            </w:pPr>
            <w:r>
              <w:t xml:space="preserve">None needed</w:t>
            </w:r>
          </w:p>
        </w:tc>
      </w:tr>
      <w:tr>
        <w:tc>
          <w:tcPr/>
          <w:p>
            <w:pPr>
              <w:pStyle w:val="Compact"/>
              <w:jc w:val="left"/>
            </w:pPr>
            <w:r>
              <w:t xml:space="preserve">Stability / versioning</w:t>
            </w:r>
          </w:p>
        </w:tc>
        <w:tc>
          <w:tcPr/>
          <w:p>
            <w:pPr>
              <w:pStyle w:val="Compact"/>
              <w:jc w:val="left"/>
            </w:pPr>
            <w:r>
              <w:t xml:space="preserve">Stable; v2 noted on site</w:t>
            </w:r>
          </w:p>
        </w:tc>
      </w:tr>
      <w:tr>
        <w:tc>
          <w:tcPr/>
          <w:p>
            <w:pPr>
              <w:pStyle w:val="Compact"/>
              <w:jc w:val="left"/>
            </w:pPr>
            <w:r>
              <w:t xml:space="preserve">Deprecation / changelog</w:t>
            </w:r>
          </w:p>
        </w:tc>
        <w:tc>
          <w:tcPr/>
          <w:p>
            <w:pPr>
              <w:pStyle w:val="Compact"/>
              <w:jc w:val="left"/>
            </w:pPr>
            <w:r>
              <w:t xml:space="preserve">GitHub repo is the reference</w:t>
            </w:r>
            <w:r>
              <w:t xml:space="preserve"> </w:t>
            </w:r>
            <w:fldSimple w:instr="NOTEREF _Ref_Footnote_7 \h \f">
              <w:r>
                <w:rPr>
                  <w:vertAlign w:val="superscript"/>
                </w:rPr>
                <w:t>7</w:t>
              </w:r>
            </w:fldSimple>
          </w:p>
        </w:tc>
      </w:tr>
      <w:tr>
        <w:tc>
          <w:tcPr/>
          <w:p>
            <w:pPr>
              <w:pStyle w:val="Compact"/>
              <w:jc w:val="left"/>
            </w:pPr>
            <w:r>
              <w:t xml:space="preserve">Pricing</w:t>
            </w:r>
          </w:p>
        </w:tc>
        <w:tc>
          <w:tcPr/>
          <w:p>
            <w:pPr>
              <w:pStyle w:val="Compact"/>
              <w:jc w:val="left"/>
            </w:pPr>
            <w:r>
              <w:t xml:space="preserve">Free public API; private API paid</w:t>
            </w:r>
            <w:r>
              <w:t xml:space="preserve"> </w:t>
            </w:r>
            <w:fldSimple w:instr="NOTEREF _Ref_Footnote_7 \h \f">
              <w:r>
                <w:rPr>
                  <w:vertAlign w:val="superscript"/>
                </w:rPr>
                <w:t>7</w:t>
              </w:r>
            </w:fldSimple>
          </w:p>
        </w:tc>
      </w:tr>
    </w:tbl>
    <w:bookmarkEnd w:id="213"/>
    <w:bookmarkStart w:id="214" w:name="b.-data-model-and-example"/>
    <w:p>
      <w:pPr>
        <w:pStyle w:val="Heading3"/>
      </w:pPr>
      <w:r>
        <w:t xml:space="preserve">B. Data model and example</w:t>
      </w:r>
    </w:p>
    <w:p>
      <w:pPr>
        <w:pStyle w:val="FirstParagraph"/>
      </w:pPr>
      <w:r>
        <w:rPr>
          <w:rStyle w:val="VerbatimChar"/>
        </w:rPr>
        <w:t xml:space="preserve">GET https://remotive.com/api/remote-jobs?category=software-dev&amp;limit=5</w:t>
      </w:r>
      <w:r>
        <w:t xml:space="preserve"> </w:t>
      </w:r>
      <w:fldSimple w:instr="NOTEREF _Ref_Footnote_7 \h \f">
        <w:r>
          <w:rPr>
            <w:vertAlign w:val="superscript"/>
          </w:rPr>
          <w:t>7</w:t>
        </w:r>
      </w:fldSimple>
      <w:r>
        <w:t xml:space="preserve">. Response:</w:t>
      </w:r>
    </w:p>
    <w:p>
      <w:pPr>
        <w:pStyle w:val="SourceCode"/>
      </w:pPr>
      <w:r>
        <w:rPr>
          <w:rStyle w:val="FunctionTok"/>
        </w:rPr>
        <w:t xml:space="preserve">{</w:t>
      </w:r>
      <w:r>
        <w:rPr>
          <w:rStyle w:val="NormalTok"/>
        </w:rPr>
        <w:t xml:space="preserve"> </w:t>
      </w:r>
      <w:r>
        <w:rPr>
          <w:rStyle w:val="DataTypeTok"/>
        </w:rPr>
        <w:t xml:space="preserve">"0-legal-notice"</w:t>
      </w:r>
      <w:r>
        <w:rPr>
          <w:rStyle w:val="FunctionTok"/>
        </w:rPr>
        <w:t xml:space="preserve">:</w:t>
      </w:r>
      <w:r>
        <w:rPr>
          <w:rStyle w:val="NormalTok"/>
        </w:rPr>
        <w:t xml:space="preserve"> </w:t>
      </w:r>
      <w:r>
        <w:rPr>
          <w:rStyle w:val="StringTok"/>
        </w:rPr>
        <w:t xml:space="preserve">"https://github.com/remotive-com/remote-jobs-api"</w:t>
      </w:r>
      <w:r>
        <w:rPr>
          <w:rStyle w:val="FunctionTok"/>
        </w:rPr>
        <w:t xml:space="preserve">,</w:t>
      </w:r>
      <w:r>
        <w:br/>
      </w:r>
      <w:r>
        <w:rPr>
          <w:rStyle w:val="NormalTok"/>
        </w:rPr>
        <w:t xml:space="preserve">  </w:t>
      </w:r>
      <w:r>
        <w:rPr>
          <w:rStyle w:val="DataTypeTok"/>
        </w:rPr>
        <w:t xml:space="preserve">"job-count"</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"jobs"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123</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"https://remotive.com/remote-jobs/software-dev/..."</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"company_name"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"company_logo"</w:t>
      </w:r>
      <w:r>
        <w:rPr>
          <w:rStyle w:val="FunctionTok"/>
        </w:rPr>
        <w:t xml:space="preserve">:</w:t>
      </w:r>
      <w:r>
        <w:rPr>
          <w:rStyle w:val="NormalTok"/>
        </w:rPr>
        <w:t xml:space="preserve"> </w:t>
      </w:r>
      <w:r>
        <w:rPr>
          <w:rStyle w:val="StringTok"/>
        </w:rPr>
        <w:t xml:space="preserve">"https://remotive.com/job/123/logo"</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"Software Development"</w:t>
      </w:r>
      <w:r>
        <w:rPr>
          <w:rStyle w:val="FunctionTok"/>
        </w:rPr>
        <w:t xml:space="preserve">,</w:t>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"python"</w:t>
      </w:r>
      <w:r>
        <w:rPr>
          <w:rStyle w:val="OtherTok"/>
        </w:rPr>
        <w:t xml:space="preserve">,</w:t>
      </w:r>
      <w:r>
        <w:rPr>
          <w:rStyle w:val="StringTok"/>
        </w:rPr>
        <w:t xml:space="preserve">"react"</w:t>
      </w:r>
      <w:r>
        <w:rPr>
          <w:rStyle w:val="OtherTok"/>
        </w:rPr>
        <w:t xml:space="preserve">]</w:t>
      </w:r>
      <w:r>
        <w:rPr>
          <w:rStyle w:val="FunctionTok"/>
        </w:rPr>
        <w:t xml:space="preserve">,</w:t>
      </w:r>
      <w:r>
        <w:rPr>
          <w:rStyle w:val="NormalTok"/>
        </w:rPr>
        <w:t xml:space="preserve"> </w:t>
      </w:r>
      <w:r>
        <w:rPr>
          <w:rStyle w:val="DataTypeTok"/>
        </w:rPr>
        <w:t xml:space="preserve">"job_type"</w:t>
      </w:r>
      <w:r>
        <w:rPr>
          <w:rStyle w:val="FunctionTok"/>
        </w:rPr>
        <w:t xml:space="preserve">:</w:t>
      </w:r>
      <w:r>
        <w:rPr>
          <w:rStyle w:val="NormalTok"/>
        </w:rPr>
        <w:t xml:space="preserve"> </w:t>
      </w:r>
      <w:r>
        <w:rPr>
          <w:rStyle w:val="StringTok"/>
        </w:rPr>
        <w:t xml:space="preserve">"full_time"</w:t>
      </w:r>
      <w:r>
        <w:rPr>
          <w:rStyle w:val="FunctionTok"/>
        </w:rPr>
        <w:t xml:space="preserve">,</w:t>
      </w:r>
      <w:r>
        <w:br/>
      </w:r>
      <w:r>
        <w:rPr>
          <w:rStyle w:val="NormalTok"/>
        </w:rPr>
        <w:t xml:space="preserve">    </w:t>
      </w:r>
      <w:r>
        <w:rPr>
          <w:rStyle w:val="DataTypeTok"/>
        </w:rPr>
        <w:t xml:space="preserve">"publication_date"</w:t>
      </w:r>
      <w:r>
        <w:rPr>
          <w:rStyle w:val="FunctionTok"/>
        </w:rPr>
        <w:t xml:space="preserve">:</w:t>
      </w:r>
      <w:r>
        <w:rPr>
          <w:rStyle w:val="NormalTok"/>
        </w:rPr>
        <w:t xml:space="preserve"> </w:t>
      </w:r>
      <w:r>
        <w:rPr>
          <w:rStyle w:val="StringTok"/>
        </w:rPr>
        <w:t xml:space="preserve">"2020-02-20T15:05:00"</w:t>
      </w:r>
      <w:r>
        <w:rPr>
          <w:rStyle w:val="FunctionTok"/>
        </w:rPr>
        <w:t xml:space="preserve">,</w:t>
      </w:r>
      <w:r>
        <w:rPr>
          <w:rStyle w:val="NormalTok"/>
        </w:rPr>
        <w:t xml:space="preserve"> </w:t>
      </w:r>
      <w:r>
        <w:rPr>
          <w:rStyle w:val="DataTypeTok"/>
        </w:rPr>
        <w:t xml:space="preserve">"candidate_required_location"</w:t>
      </w:r>
      <w:r>
        <w:rPr>
          <w:rStyle w:val="FunctionTok"/>
        </w:rPr>
        <w:t xml:space="preserve">:</w:t>
      </w:r>
      <w:r>
        <w:rPr>
          <w:rStyle w:val="NormalTok"/>
        </w:rPr>
        <w:t xml:space="preserve"> </w:t>
      </w:r>
      <w:r>
        <w:rPr>
          <w:rStyle w:val="StringTok"/>
        </w:rPr>
        <w:t xml:space="preserve">"USA only"</w:t>
      </w:r>
      <w:r>
        <w:rPr>
          <w:rStyle w:val="FunctionTok"/>
        </w:rPr>
        <w:t xml:space="preserve">,</w:t>
      </w:r>
      <w:r>
        <w:br/>
      </w:r>
      <w:r>
        <w:rPr>
          <w:rStyle w:val="NormalTok"/>
        </w:rPr>
        <w:t xml:space="preserve">    </w:t>
      </w:r>
      <w:r>
        <w:rPr>
          <w:rStyle w:val="DataTypeTok"/>
        </w:rPr>
        <w:t xml:space="preserve">"salary"</w:t>
      </w:r>
      <w:r>
        <w:rPr>
          <w:rStyle w:val="FunctionTok"/>
        </w:rPr>
        <w:t xml:space="preserve">:</w:t>
      </w:r>
      <w:r>
        <w:rPr>
          <w:rStyle w:val="NormalTok"/>
        </w:rPr>
        <w:t xml:space="preserve"> </w:t>
      </w:r>
      <w:r>
        <w:rPr>
          <w:rStyle w:val="StringTok"/>
        </w:rPr>
        <w:t xml:space="preserve">"$40k-$50k"</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"&lt;p&gt;...&lt;/p&gt;"</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p>
    <w:p>
      <w:pPr>
        <w:pStyle w:val="FirstParagraph"/>
      </w:pPr>
      <w:r>
        <w:t xml:space="preserve">Error behavior: &gt;2 req/min → HTTP block; respect</w:t>
      </w:r>
      <w:r>
        <w:t xml:space="preserve"> </w:t>
      </w:r>
      <w:r>
        <w:rPr>
          <w:rStyle w:val="VerbatimChar"/>
        </w:rPr>
        <w:t xml:space="preserve">Retry-After</w:t>
      </w:r>
      <w:r>
        <w:t xml:space="preserve">-style cooldown manually</w:t>
      </w:r>
      <w:r>
        <w:t xml:space="preserve"> </w:t>
      </w:r>
      <w:fldSimple w:instr="NOTEREF _Ref_Footnote_7 \h \f">
        <w:r>
          <w:rPr>
            <w:vertAlign w:val="superscript"/>
          </w:rPr>
          <w:t>7</w:t>
        </w:r>
      </w:fldSimple>
      <w:r>
        <w:t xml:space="preserve">.</w:t>
      </w:r>
    </w:p>
    <w:bookmarkEnd w:id="214"/>
    <w:bookmarkStart w:id="215" w:name="Xf5470cd47ccf88f13c821f61f1cad5b95927b1a"/>
    <w:p>
      <w:pPr>
        <w:pStyle w:val="Heading3"/>
      </w:pPr>
      <w:r>
        <w:t xml:space="preserve">C. Terms of Service and legal analysis</w:t>
      </w:r>
    </w:p>
    <w:p>
      <w:pPr>
        <w:numPr>
          <w:ilvl w:val="0"/>
          <w:numId w:val="1021"/>
        </w:numPr>
        <w:pStyle w:val="Compact"/>
      </w:pPr>
      <w:r>
        <w:rPr>
          <w:bCs/>
          <w:b/>
        </w:rPr>
        <w:t xml:space="preserve">Display:</w:t>
      </w:r>
      <w:r>
        <w:t xml:space="preserve"> </w:t>
      </w:r>
      <w:r>
        <w:t xml:space="preserve">yes, with attribution + traffic-back</w:t>
      </w:r>
      <w:r>
        <w:t xml:space="preserve"> </w:t>
      </w:r>
      <w:fldSimple w:instr="NOTEREF _Ref_Footnote_7 \h \f">
        <w:r>
          <w:rPr>
            <w:vertAlign w:val="superscript"/>
          </w:rPr>
          <w:t>7</w:t>
        </w:r>
      </w:fldSimple>
      <w:r>
        <w:t xml:space="preserve">.</w:t>
      </w:r>
      <w:r>
        <w:t xml:space="preserve"> </w:t>
      </w:r>
      <w:r>
        <w:rPr>
          <w:bCs/>
          <w:b/>
        </w:rPr>
        <w:t xml:space="preserve">Store/cache:</w:t>
      </w:r>
      <w:r>
        <w:t xml:space="preserve"> </w:t>
      </w:r>
      <w:r>
        <w:t xml:space="preserve">yes; listings are 24 h delayed by design; poll ≤4×/day</w:t>
      </w:r>
      <w:r>
        <w:t xml:space="preserve"> </w:t>
      </w:r>
      <w:fldSimple w:instr="NOTEREF _Ref_Footnote_7 \h \f">
        <w:r>
          <w:rPr>
            <w:vertAlign w:val="superscript"/>
          </w:rPr>
          <w:t>7</w:t>
        </w:r>
      </w:fldSimple>
      <w:r>
        <w:t xml:space="preserve">.</w:t>
      </w:r>
      <w:r>
        <w:t xml:space="preserve"> </w:t>
      </w:r>
      <w:r>
        <w:rPr>
          <w:bCs/>
          <w:b/>
        </w:rPr>
        <w:t xml:space="preserve">Modify/translate:</w:t>
      </w:r>
      <w:r>
        <w:t xml:space="preserve"> </w:t>
      </w:r>
      <w:r>
        <w:t xml:space="preserve">not addressed — display as provided.</w:t>
      </w:r>
      <w:r>
        <w:t xml:space="preserve"> </w:t>
      </w:r>
      <w:r>
        <w:rPr>
          <w:bCs/>
          <w:b/>
        </w:rPr>
        <w:t xml:space="preserve">Attribution:</w:t>
      </w:r>
      <w:r>
        <w:t xml:space="preserve"> </w:t>
      </w:r>
      <w:r>
        <w:t xml:space="preserve">mandatory name+link</w:t>
      </w:r>
      <w:r>
        <w:t xml:space="preserve"> </w:t>
      </w:r>
      <w:fldSimple w:instr="NOTEREF _Ref_Footnote_7 \h \f">
        <w:r>
          <w:rPr>
            <w:vertAlign w:val="superscript"/>
          </w:rPr>
          <w:t>7</w:t>
        </w:r>
      </w:fldSimple>
      <w:r>
        <w:t xml:space="preserve">.</w:t>
      </w:r>
      <w:r>
        <w:t xml:space="preserve"> </w:t>
      </w:r>
      <w:r>
        <w:rPr>
          <w:bCs/>
          <w:b/>
        </w:rPr>
        <w:t xml:space="preserve">Logo:</w:t>
      </w:r>
      <w:r>
        <w:t xml:space="preserve"> </w:t>
      </w:r>
      <w:r>
        <w:rPr>
          <w:rStyle w:val="VerbatimChar"/>
        </w:rPr>
        <w:t xml:space="preserve">company_logo</w:t>
      </w:r>
      <w:r>
        <w:t xml:space="preserve"> </w:t>
      </w:r>
      <w:r>
        <w:t xml:space="preserve">is served by Remotive for display with the listing.</w:t>
      </w:r>
      <w:r>
        <w:t xml:space="preserve"> </w:t>
      </w:r>
      <w:r>
        <w:rPr>
          <w:bCs/>
          <w:b/>
        </w:rPr>
        <w:t xml:space="preserve">Commercial:</w:t>
      </w:r>
      <w:r>
        <w:t xml:space="preserve"> </w:t>
      </w:r>
      <w:r>
        <w:t xml:space="preserve">allowed with traffic-back; email-gating prohibited</w:t>
      </w:r>
      <w:r>
        <w:t xml:space="preserve"> </w:t>
      </w:r>
      <w:fldSimple w:instr="NOTEREF _Ref_Footnote_7 \h \f">
        <w:r>
          <w:rPr>
            <w:vertAlign w:val="superscript"/>
          </w:rPr>
          <w:t>7</w:t>
        </w:r>
      </w:fldSimple>
      <w:r>
        <w:t xml:space="preserve">.</w:t>
      </w:r>
      <w:r>
        <w:t xml:space="preserve"> </w:t>
      </w:r>
      <w:r>
        <w:rPr>
          <w:bCs/>
          <w:b/>
        </w:rPr>
        <w:t xml:space="preserve">License:</w:t>
      </w:r>
      <w:r>
        <w:t xml:space="preserve"> </w:t>
      </w:r>
      <w:r>
        <w:t xml:space="preserve">MIT-style notice text in repo</w:t>
      </w:r>
      <w:r>
        <w:t xml:space="preserve"> </w:t>
      </w:r>
      <w:fldSimple w:instr="NOTEREF _Ref_Footnote_7 \h \f">
        <w:r>
          <w:rPr>
            <w:vertAlign w:val="superscript"/>
          </w:rPr>
          <w:t>7</w:t>
        </w:r>
      </w:fldSimple>
      <w:r>
        <w:t xml:space="preserve">. Posture</w:t>
      </w:r>
      <w:r>
        <w:t xml:space="preserve"> </w:t>
      </w:r>
      <w:r>
        <w:rPr>
          <w:bCs/>
          <w:b/>
        </w:rPr>
        <w:t xml:space="preserve">L1/L2</w:t>
      </w:r>
      <w:r>
        <w:t xml:space="preserve"> </w:t>
      </w:r>
      <w:r>
        <w:t xml:space="preserve">(delay + poll caps).</w:t>
      </w:r>
      <w:r>
        <w:t xml:space="preserve"> </w:t>
      </w:r>
      <w:r>
        <w:rPr>
          <w:bCs/>
          <w:b/>
        </w:rPr>
        <w:t xml:space="preserve">Risks:</w:t>
      </w:r>
      <w:r>
        <w:t xml:space="preserve"> </w:t>
      </w:r>
      <w:r>
        <w:t xml:space="preserve">low — terms are written for exactly Jovia’s use case.</w:t>
      </w:r>
    </w:p>
    <w:bookmarkEnd w:id="215"/>
    <w:bookmarkStart w:id="216" w:name="d.-known-limitations-and-risks-13"/>
    <w:p>
      <w:pPr>
        <w:pStyle w:val="Heading3"/>
      </w:pPr>
      <w:r>
        <w:t xml:space="preserve">D. Known limitations and risks</w:t>
      </w:r>
    </w:p>
    <w:p>
      <w:pPr>
        <w:pStyle w:val="FirstParagraph"/>
      </w:pPr>
      <w:r>
        <w:t xml:space="preserve">24 h delay; aggressive block threshold; category taxonomy is coarse.</w:t>
      </w:r>
    </w:p>
    <w:bookmarkEnd w:id="216"/>
    <w:bookmarkStart w:id="217" w:name="e.-engineering-analysis-13"/>
    <w:p>
      <w:pPr>
        <w:pStyle w:val="Heading3"/>
      </w:pPr>
      <w:r>
        <w:t xml:space="preserve">E. Engineering analysis</w:t>
      </w:r>
    </w:p>
    <w:p>
      <w:pPr>
        <w:pStyle w:val="FirstParagraph"/>
      </w:pPr>
      <w:r>
        <w:rPr>
          <w:bCs/>
          <w:b/>
        </w:rPr>
        <w:t xml:space="preserve">Connector:</w:t>
      </w:r>
      <w:r>
        <w:t xml:space="preserve"> </w:t>
      </w:r>
      <w:r>
        <w:rPr>
          <w:rStyle w:val="VerbatimChar"/>
        </w:rPr>
        <w:t xml:space="preserve">connector-remotive</w:t>
      </w:r>
      <w:r>
        <w:t xml:space="preserve">; single endpoint,</w:t>
      </w:r>
      <w:r>
        <w:t xml:space="preserve"> </w:t>
      </w:r>
      <w:r>
        <w:rPr>
          <w:rStyle w:val="VerbatimChar"/>
        </w:rPr>
        <w:t xml:space="preserve">limit</w:t>
      </w:r>
      <w:r>
        <w:t xml:space="preserve">-paged; hard client-side limiter at 2 req/min and 4/day (token bucket + daily counter); store raw payload before normalization (auditability of the legal notice)</w:t>
      </w:r>
      <w:r>
        <w:t xml:space="preserve"> </w:t>
      </w:r>
      <w:fldSimple w:instr="NOTEREF _Ref_Footnote_7 \h \f">
        <w:r>
          <w:rPr>
            <w:vertAlign w:val="superscript"/>
          </w:rPr>
          <w:t>7</w:t>
        </w:r>
      </w:fldSimple>
      <w:r>
        <w:t xml:space="preserve">.</w:t>
      </w:r>
      <w:r>
        <w:t xml:space="preserve"> </w:t>
      </w:r>
      <w:r>
        <w:rPr>
          <w:bCs/>
          <w:b/>
        </w:rPr>
        <w:t xml:space="preserve">Normalization:</w:t>
      </w:r>
      <w:r>
        <w:t xml:space="preserve"> </w:t>
      </w:r>
      <w:r>
        <w:rPr>
          <w:rStyle w:val="VerbatimChar"/>
        </w:rPr>
        <w:t xml:space="preserve">job_type</w:t>
      </w:r>
      <w:r>
        <w:t xml:space="preserve"> </w:t>
      </w:r>
      <w:r>
        <w:t xml:space="preserve">→</w:t>
      </w:r>
      <w:r>
        <w:t xml:space="preserve"> </w:t>
      </w:r>
      <w:r>
        <w:rPr>
          <w:rStyle w:val="VerbatimChar"/>
        </w:rPr>
        <w:t xml:space="preserve">engagement_type</w:t>
      </w:r>
      <w:r>
        <w:t xml:space="preserve">;</w:t>
      </w:r>
      <w:r>
        <w:t xml:space="preserve"> </w:t>
      </w:r>
      <w:r>
        <w:rPr>
          <w:rStyle w:val="VerbatimChar"/>
        </w:rPr>
        <w:t xml:space="preserve">candidate_required_location</w:t>
      </w:r>
      <w:r>
        <w:t xml:space="preserve"> </w:t>
      </w:r>
      <w:r>
        <w:t xml:space="preserve">→</w:t>
      </w:r>
      <w:r>
        <w:t xml:space="preserve"> </w:t>
      </w:r>
      <w:r>
        <w:rPr>
          <w:rStyle w:val="VerbatimChar"/>
        </w:rPr>
        <w:t xml:space="preserve">location_restrictions</w:t>
      </w:r>
      <w:r>
        <w:t xml:space="preserve">;</w:t>
      </w:r>
      <w:r>
        <w:t xml:space="preserve"> </w:t>
      </w:r>
      <w:r>
        <w:rPr>
          <w:rStyle w:val="VerbatimChar"/>
        </w:rPr>
        <w:t xml:space="preserve">salary</w:t>
      </w:r>
      <w:r>
        <w:t xml:space="preserve"> </w:t>
      </w:r>
      <w:r>
        <w:t xml:space="preserve">string → parse USD range when present.</w:t>
      </w:r>
      <w:r>
        <w:t xml:space="preserve"> </w:t>
      </w:r>
      <w:r>
        <w:rPr>
          <w:bCs/>
          <w:b/>
        </w:rPr>
        <w:t xml:space="preserve">Dedup:</w:t>
      </w:r>
      <w:r>
        <w:t xml:space="preserve"> </w:t>
      </w:r>
      <w:r>
        <w:t xml:space="preserve">Remotive</w:t>
      </w:r>
      <w:r>
        <w:t xml:space="preserve"> </w:t>
      </w:r>
      <w:r>
        <w:rPr>
          <w:rStyle w:val="VerbatimChar"/>
        </w:rPr>
        <w:t xml:space="preserve">id</w:t>
      </w:r>
      <w:r>
        <w:t xml:space="preserve">.</w:t>
      </w:r>
      <w:r>
        <w:t xml:space="preserve"> </w:t>
      </w:r>
      <w:r>
        <w:rPr>
          <w:bCs/>
          <w:b/>
        </w:rPr>
        <w:t xml:space="preserve">Monitoring:</w:t>
      </w:r>
      <w:r>
        <w:t xml:space="preserve"> </w:t>
      </w:r>
      <w:r>
        <w:t xml:space="preserve">block-rate sentinel; daily quota exhaustion alarm.</w:t>
      </w:r>
      <w:r>
        <w:t xml:space="preserve"> </w:t>
      </w:r>
      <w:r>
        <w:rPr>
          <w:bCs/>
          <w:b/>
        </w:rPr>
        <w:t xml:space="preserve">Effort:</w:t>
      </w:r>
      <w:r>
        <w:t xml:space="preserve"> </w:t>
      </w:r>
      <w:r>
        <w:t xml:space="preserve">2 days.</w:t>
      </w:r>
      <w:r>
        <w:t xml:space="preserve"> </w:t>
      </w:r>
      <w:r>
        <w:rPr>
          <w:bCs/>
          <w:b/>
        </w:rPr>
        <w:t xml:space="preserve">Maintenance:</w:t>
      </w:r>
      <w:r>
        <w:t xml:space="preserve"> </w:t>
      </w:r>
      <w:r>
        <w:t xml:space="preserve">very low.</w:t>
      </w:r>
    </w:p>
    <w:bookmarkEnd w:id="217"/>
    <w:bookmarkStart w:id="218" w:name="f.-scores-and-recommendation-23"/>
    <w:p>
      <w:pPr>
        <w:pStyle w:val="Heading3"/>
      </w:pPr>
      <w:r>
        <w:t xml:space="preserve">F. Scores and recommendation</w:t>
      </w:r>
    </w:p>
    <w:p>
      <w:pPr>
        <w:pStyle w:val="FirstParagraph"/>
      </w:pPr>
      <w:r>
        <w:t xml:space="preserve">Reliability</w:t>
      </w:r>
      <w:r>
        <w:t xml:space="preserve"> </w:t>
      </w:r>
      <w:r>
        <w:rPr>
          <w:bCs/>
          <w:b/>
        </w:rPr>
        <w:t xml:space="preserve">8</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9</w:t>
      </w:r>
      <w:r>
        <w:t xml:space="preserve">.</w:t>
      </w:r>
      <w:r>
        <w:t xml:space="preserve"> </w:t>
      </w:r>
      <w:r>
        <w:rPr>
          <w:bCs/>
          <w:b/>
        </w:rPr>
        <w:t xml:space="preserve">Recommendation: Phase-1 flagship source.</w:t>
      </w:r>
    </w:p>
    <w:p>
      <w:r>
        <w:pict>
          <v:rect style="width:0;height:1.5pt" o:hralign="center" o:hrstd="t" o:hr="t"/>
        </w:pict>
      </w:r>
    </w:p>
    <w:bookmarkEnd w:id="218"/>
    <w:bookmarkEnd w:id="219"/>
    <w:bookmarkStart w:id="227" w:name="jobicy"/>
    <w:p>
      <w:pPr>
        <w:pStyle w:val="Heading2"/>
      </w:pPr>
      <w:r>
        <w:t xml:space="preserve">7.4 Jobicy</w:t>
      </w:r>
    </w:p>
    <w:bookmarkStart w:id="220" w:name="a.-overview-24"/>
    <w:p>
      <w:pPr>
        <w:pStyle w:val="Heading3"/>
      </w:pPr>
      <w:r>
        <w:t xml:space="preserve">A. Overview</w:t>
      </w:r>
    </w:p>
    <w:p>
      <w:pPr>
        <w:pStyle w:val="FirstParagraph"/>
      </w:pPr>
      <w:r>
        <w:t xml:space="preserve">Jobicy is an international remote-job board whose</w:t>
      </w:r>
      <w:r>
        <w:t xml:space="preserve"> </w:t>
      </w:r>
      <w:r>
        <w:rPr>
          <w:bCs/>
          <w:b/>
        </w:rPr>
        <w:t xml:space="preserve">official public API v2</w:t>
      </w:r>
      <w:r>
        <w:t xml:space="preserve"> </w:t>
      </w:r>
      <w:r>
        <w:t xml:space="preserve">is documented on its site and in an official GitHub repo, with explicit fair-use terms</w:t>
      </w:r>
      <w:r>
        <w:t xml:space="preserve"> </w:t>
      </w:r>
      <w:fldSimple w:instr="NOTEREF _Ref_Footnote_8 \h \f">
        <w:r>
          <w:rPr>
            <w:vertAlign w:val="superscript"/>
          </w:rPr>
          <w:t>8</w:t>
        </w:r>
      </w:fldSimple>
      <w:r>
        <w:t xml:space="preserve"> </w:t>
      </w:r>
      <w:r>
        <w:rPr>
          <w:vertAlign w:val="superscript"/>
        </w:rPr>
        <w:footnoteReference w:id="55"/>
      </w:r>
      <w:r>
        <w:t xml:space="preserve">.</w:t>
      </w:r>
    </w:p>
    <w:bookmarkEnd w:id="220"/>
    <w:bookmarkStart w:id="221" w:name="fact-sheet-24"/>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https://jobicy.com</w:t>
            </w:r>
          </w:p>
        </w:tc>
      </w:tr>
      <w:tr>
        <w:tc>
          <w:tcPr/>
          <w:p>
            <w:pPr>
              <w:pStyle w:val="Compact"/>
              <w:jc w:val="left"/>
            </w:pPr>
            <w:r>
              <w:t xml:space="preserve">Official documentation</w:t>
            </w:r>
          </w:p>
        </w:tc>
        <w:tc>
          <w:tcPr/>
          <w:p>
            <w:pPr>
              <w:pStyle w:val="Compact"/>
              <w:jc w:val="left"/>
            </w:pPr>
            <w:r>
              <w:t xml:space="preserve">https://jobicy.com/jobs-rss-feed + https://github.com/Jobicy/remote-jobs-api</w:t>
            </w:r>
            <w:r>
              <w:t xml:space="preserve"> </w:t>
            </w:r>
            <w:fldSimple w:instr="NOTEREF _Ref_Footnote_8 \h \f">
              <w:r>
                <w:rPr>
                  <w:vertAlign w:val="superscript"/>
                </w:rPr>
                <w:t>8</w:t>
              </w:r>
            </w:fldSimple>
          </w:p>
        </w:tc>
      </w:tr>
      <w:tr>
        <w:tc>
          <w:tcPr/>
          <w:p>
            <w:pPr>
              <w:pStyle w:val="Compact"/>
              <w:jc w:val="left"/>
            </w:pPr>
            <w:r>
              <w:t xml:space="preserve">API availability</w:t>
            </w:r>
          </w:p>
        </w:tc>
        <w:tc>
          <w:tcPr/>
          <w:p>
            <w:pPr>
              <w:pStyle w:val="Compact"/>
              <w:jc w:val="left"/>
            </w:pPr>
            <w:r>
              <w:t xml:space="preserve">Yes — official, public</w:t>
            </w:r>
          </w:p>
        </w:tc>
      </w:tr>
      <w:tr>
        <w:tc>
          <w:tcPr/>
          <w:p>
            <w:pPr>
              <w:pStyle w:val="Compact"/>
              <w:jc w:val="left"/>
            </w:pPr>
            <w:r>
              <w:t xml:space="preserve">API type(s)</w:t>
            </w:r>
          </w:p>
        </w:tc>
        <w:tc>
          <w:tcPr/>
          <w:p>
            <w:pPr>
              <w:pStyle w:val="Compact"/>
              <w:jc w:val="left"/>
            </w:pPr>
            <w:r>
              <w:t xml:space="preserve">REST (JSON); RSS; MCP server; widget; WordPress plugin</w:t>
            </w:r>
            <w:r>
              <w:t xml:space="preserve"> </w:t>
            </w:r>
            <w:fldSimple w:instr="NOTEREF _Ref_Footnote_8 \h \f">
              <w:r>
                <w:rPr>
                  <w:vertAlign w:val="superscript"/>
                </w:rPr>
                <w:t>8</w:t>
              </w:r>
            </w:fldSimple>
          </w:p>
        </w:tc>
      </w:tr>
      <w:tr>
        <w:tc>
          <w:tcPr/>
          <w:p>
            <w:pPr>
              <w:pStyle w:val="Compact"/>
              <w:jc w:val="left"/>
            </w:pPr>
            <w:r>
              <w:t xml:space="preserve">Authentication</w:t>
            </w:r>
          </w:p>
        </w:tc>
        <w:tc>
          <w:tcPr/>
          <w:p>
            <w:pPr>
              <w:pStyle w:val="Compact"/>
              <w:jc w:val="left"/>
            </w:pPr>
            <w:r>
              <w:t xml:space="preserve">None</w:t>
            </w:r>
            <w:r>
              <w:t xml:space="preserve"> </w:t>
            </w:r>
            <w:fldSimple w:instr="NOTEREF _Ref_Footnote_8 \h \f">
              <w:r>
                <w:rPr>
                  <w:vertAlign w:val="superscript"/>
                </w:rPr>
                <w:t>8</w:t>
              </w:r>
            </w:fldSimple>
          </w:p>
        </w:tc>
      </w:tr>
      <w:tr>
        <w:tc>
          <w:tcPr/>
          <w:p>
            <w:pPr>
              <w:pStyle w:val="Compact"/>
              <w:jc w:val="left"/>
            </w:pPr>
            <w:r>
              <w:t xml:space="preserve">Developer program</w:t>
            </w:r>
          </w:p>
        </w:tc>
        <w:tc>
          <w:tcPr/>
          <w:p>
            <w:pPr>
              <w:pStyle w:val="Compact"/>
              <w:jc w:val="left"/>
            </w:pPr>
            <w:r>
              <w:t xml:space="preserve">Public API page</w:t>
            </w:r>
          </w:p>
        </w:tc>
      </w:tr>
      <w:tr>
        <w:tc>
          <w:tcPr/>
          <w:p>
            <w:pPr>
              <w:pStyle w:val="Compact"/>
              <w:jc w:val="left"/>
            </w:pPr>
            <w:r>
              <w:t xml:space="preserve">Approval / verification</w:t>
            </w:r>
          </w:p>
        </w:tc>
        <w:tc>
          <w:tcPr/>
          <w:p>
            <w:pPr>
              <w:pStyle w:val="Compact"/>
              <w:jc w:val="left"/>
            </w:pPr>
            <w:r>
              <w:t xml:space="preserve">None</w:t>
            </w:r>
          </w:p>
        </w:tc>
      </w:tr>
      <w:tr>
        <w:tc>
          <w:tcPr/>
          <w:p>
            <w:pPr>
              <w:pStyle w:val="Compact"/>
              <w:jc w:val="left"/>
            </w:pPr>
            <w:r>
              <w:t xml:space="preserve">Commercial use</w:t>
            </w:r>
          </w:p>
        </w:tc>
        <w:tc>
          <w:tcPr/>
          <w:p>
            <w:pPr>
              <w:pStyle w:val="Compact"/>
              <w:jc w:val="left"/>
            </w:pPr>
            <w:r>
              <w:t xml:space="preserve">Free for</w:t>
            </w:r>
            <w:r>
              <w:t xml:space="preserve"> </w:t>
            </w:r>
            <w:r>
              <w:rPr>
                <w:bCs/>
                <w:b/>
              </w:rPr>
              <w:t xml:space="preserve">end-user</w:t>
            </w:r>
            <w:r>
              <w:t xml:space="preserve"> </w:t>
            </w:r>
            <w:r>
              <w:t xml:space="preserve">applications;</w:t>
            </w:r>
            <w:r>
              <w:t xml:space="preserve"> </w:t>
            </w:r>
            <w:r>
              <w:rPr>
                <w:bCs/>
                <w:b/>
              </w:rPr>
              <w:t xml:space="preserve">redistribution to competing aggregators prohibited</w:t>
            </w:r>
            <w:r>
              <w:t xml:space="preserve"> </w:t>
            </w:r>
            <w:fldSimple w:instr="NOTEREF _Ref_Footnote_8 \h \f">
              <w:r>
                <w:rPr>
                  <w:vertAlign w:val="superscript"/>
                </w:rPr>
                <w:t>8</w:t>
              </w:r>
            </w:fldSimple>
          </w:p>
        </w:tc>
      </w:tr>
      <w:tr>
        <w:tc>
          <w:tcPr/>
          <w:p>
            <w:pPr>
              <w:pStyle w:val="Compact"/>
              <w:jc w:val="left"/>
            </w:pPr>
            <w:r>
              <w:t xml:space="preserve">Redistribution</w:t>
            </w:r>
          </w:p>
        </w:tc>
        <w:tc>
          <w:tcPr/>
          <w:p>
            <w:pPr>
              <w:pStyle w:val="Compact"/>
              <w:jc w:val="left"/>
            </w:pPr>
            <w:r>
              <w:t xml:space="preserve">Prohibited to other aggregators/feeds</w:t>
            </w:r>
            <w:r>
              <w:t xml:space="preserve"> </w:t>
            </w:r>
            <w:fldSimple w:instr="NOTEREF _Ref_Footnote_8 \h \f">
              <w:r>
                <w:rPr>
                  <w:vertAlign w:val="superscript"/>
                </w:rPr>
                <w:t>8</w:t>
              </w:r>
            </w:fldSimple>
          </w:p>
        </w:tc>
      </w:tr>
      <w:tr>
        <w:tc>
          <w:tcPr/>
          <w:p>
            <w:pPr>
              <w:pStyle w:val="Compact"/>
              <w:jc w:val="left"/>
            </w:pPr>
            <w:r>
              <w:t xml:space="preserve">Attribution</w:t>
            </w:r>
          </w:p>
        </w:tc>
        <w:tc>
          <w:tcPr/>
          <w:p>
            <w:pPr>
              <w:pStyle w:val="Compact"/>
              <w:jc w:val="left"/>
            </w:pPr>
            <w:r>
              <w:rPr>
                <w:bCs/>
                <w:b/>
              </w:rPr>
              <w:t xml:space="preserve">Required</w:t>
            </w:r>
            <w:r>
              <w:t xml:space="preserve">: mention + link</w:t>
            </w:r>
            <w:r>
              <w:t xml:space="preserve"> </w:t>
            </w:r>
            <w:fldSimple w:instr="NOTEREF _Ref_Footnote_8 \h \f">
              <w:r>
                <w:rPr>
                  <w:vertAlign w:val="superscript"/>
                </w:rPr>
                <w:t>8</w:t>
              </w:r>
            </w:fldSimple>
          </w:p>
        </w:tc>
      </w:tr>
      <w:tr>
        <w:tc>
          <w:tcPr/>
          <w:p>
            <w:pPr>
              <w:pStyle w:val="Compact"/>
              <w:jc w:val="left"/>
            </w:pPr>
            <w:r>
              <w:t xml:space="preserve">Rate limits</w:t>
            </w:r>
          </w:p>
        </w:tc>
        <w:tc>
          <w:tcPr/>
          <w:p>
            <w:pPr>
              <w:pStyle w:val="Compact"/>
              <w:jc w:val="left"/>
            </w:pPr>
            <w:r>
              <w:rPr>
                <w:bCs/>
                <w:b/>
              </w:rPr>
              <w:t xml:space="preserve">Max 1 request/hour; a few syncs/day advised; 429 on excess</w:t>
            </w:r>
            <w:r>
              <w:t xml:space="preserve"> </w:t>
            </w:r>
            <w:fldSimple w:instr="NOTEREF _Ref_Footnote_8 \h \f">
              <w:r>
                <w:rPr>
                  <w:vertAlign w:val="superscript"/>
                </w:rPr>
                <w:t>8</w:t>
              </w:r>
            </w:fldSimple>
          </w:p>
        </w:tc>
      </w:tr>
      <w:tr>
        <w:tc>
          <w:tcPr/>
          <w:p>
            <w:pPr>
              <w:pStyle w:val="Compact"/>
              <w:jc w:val="left"/>
            </w:pPr>
            <w:r>
              <w:t xml:space="preserve">Quotas</w:t>
            </w:r>
          </w:p>
        </w:tc>
        <w:tc>
          <w:tcPr/>
          <w:p>
            <w:pPr>
              <w:pStyle w:val="Compact"/>
              <w:jc w:val="left"/>
            </w:pPr>
            <w:r>
              <w:t xml:space="preserve">As above</w:t>
            </w:r>
          </w:p>
        </w:tc>
      </w:tr>
      <w:tr>
        <w:tc>
          <w:tcPr/>
          <w:p>
            <w:pPr>
              <w:pStyle w:val="Compact"/>
              <w:jc w:val="left"/>
            </w:pPr>
            <w:r>
              <w:t xml:space="preserve">Pagination</w:t>
            </w:r>
          </w:p>
        </w:tc>
        <w:tc>
          <w:tcPr/>
          <w:p>
            <w:pPr>
              <w:pStyle w:val="Compact"/>
              <w:jc w:val="left"/>
            </w:pPr>
            <w:r>
              <w:rPr>
                <w:rStyle w:val="VerbatimChar"/>
              </w:rPr>
              <w:t xml:space="preserve">count</w:t>
            </w:r>
            <w:r>
              <w:t xml:space="preserve"> </w:t>
            </w:r>
            <w:r>
              <w:t xml:space="preserve">(1–100, default 100)</w:t>
            </w:r>
            <w:r>
              <w:t xml:space="preserve"> </w:t>
            </w:r>
            <w:fldSimple w:instr="NOTEREF _Ref_Footnote_8 \h \f">
              <w:r>
                <w:rPr>
                  <w:vertAlign w:val="superscript"/>
                </w:rPr>
                <w:t>8</w:t>
              </w:r>
            </w:fldSimple>
          </w:p>
        </w:tc>
      </w:tr>
      <w:tr>
        <w:tc>
          <w:tcPr/>
          <w:p>
            <w:pPr>
              <w:pStyle w:val="Compact"/>
              <w:jc w:val="left"/>
            </w:pPr>
            <w:r>
              <w:t xml:space="preserve">Filtering</w:t>
            </w:r>
          </w:p>
        </w:tc>
        <w:tc>
          <w:tcPr/>
          <w:p>
            <w:pPr>
              <w:pStyle w:val="Compact"/>
              <w:jc w:val="left"/>
            </w:pPr>
            <w:r>
              <w:rPr>
                <w:rStyle w:val="VerbatimChar"/>
              </w:rPr>
              <w:t xml:space="preserve">geo</w:t>
            </w:r>
            <w:r>
              <w:t xml:space="preserve">,</w:t>
            </w:r>
            <w:r>
              <w:t xml:space="preserve"> </w:t>
            </w:r>
            <w:r>
              <w:rPr>
                <w:rStyle w:val="VerbatimChar"/>
              </w:rPr>
              <w:t xml:space="preserve">industry</w:t>
            </w:r>
            <w:r>
              <w:t xml:space="preserve">,</w:t>
            </w:r>
            <w:r>
              <w:t xml:space="preserve"> </w:t>
            </w:r>
            <w:r>
              <w:rPr>
                <w:rStyle w:val="VerbatimChar"/>
              </w:rPr>
              <w:t xml:space="preserve">tag</w:t>
            </w:r>
            <w:r>
              <w:t xml:space="preserve"> </w:t>
            </w:r>
            <w:r>
              <w:t xml:space="preserve">(slug lists via taxonomies endpoints)</w:t>
            </w:r>
            <w:r>
              <w:t xml:space="preserve"> </w:t>
            </w:r>
            <w:fldSimple w:instr="NOTEREF _Ref_Footnote_8 \h \f">
              <w:r>
                <w:rPr>
                  <w:vertAlign w:val="superscript"/>
                </w:rPr>
                <w:t>8</w:t>
              </w:r>
            </w:fldSimple>
          </w:p>
        </w:tc>
      </w:tr>
      <w:tr>
        <w:tc>
          <w:tcPr/>
          <w:p>
            <w:pPr>
              <w:pStyle w:val="Compact"/>
              <w:jc w:val="left"/>
            </w:pPr>
            <w:r>
              <w:t xml:space="preserve">Sorting</w:t>
            </w:r>
          </w:p>
        </w:tc>
        <w:tc>
          <w:tcPr/>
          <w:p>
            <w:pPr>
              <w:pStyle w:val="Compact"/>
              <w:jc w:val="left"/>
            </w:pPr>
            <w:r>
              <w:t xml:space="preserve">Recency</w:t>
            </w:r>
          </w:p>
        </w:tc>
      </w:tr>
      <w:tr>
        <w:tc>
          <w:tcPr/>
          <w:p>
            <w:pPr>
              <w:pStyle w:val="Compact"/>
              <w:jc w:val="left"/>
            </w:pPr>
            <w:r>
              <w:t xml:space="preserve">Search</w:t>
            </w:r>
          </w:p>
        </w:tc>
        <w:tc>
          <w:tcPr/>
          <w:p>
            <w:pPr>
              <w:pStyle w:val="Compact"/>
              <w:jc w:val="left"/>
            </w:pPr>
            <w:r>
              <w:t xml:space="preserve">Taxonomy facets;</w:t>
            </w:r>
            <w:r>
              <w:t xml:space="preserve"> </w:t>
            </w:r>
            <w:r>
              <w:rPr>
                <w:rStyle w:val="VerbatimChar"/>
              </w:rPr>
              <w:t xml:space="preserve">tag</w:t>
            </w:r>
            <w:r>
              <w:t xml:space="preserve"> </w:t>
            </w:r>
            <w:r>
              <w:t xml:space="preserve">keyword filter</w:t>
            </w:r>
            <w:r>
              <w:t xml:space="preserve"> </w:t>
            </w:r>
            <w:fldSimple w:instr="NOTEREF _Ref_Footnote_8 \h \f">
              <w:r>
                <w:rPr>
                  <w:vertAlign w:val="superscript"/>
                </w:rPr>
                <w:t>8</w:t>
              </w:r>
            </w:fldSimple>
          </w:p>
        </w:tc>
      </w:tr>
      <w:tr>
        <w:tc>
          <w:tcPr/>
          <w:p>
            <w:pPr>
              <w:pStyle w:val="Compact"/>
              <w:jc w:val="left"/>
            </w:pPr>
            <w:r>
              <w:t xml:space="preserve">Update frequency</w:t>
            </w:r>
          </w:p>
        </w:tc>
        <w:tc>
          <w:tcPr/>
          <w:p>
            <w:pPr>
              <w:pStyle w:val="Compact"/>
              <w:jc w:val="left"/>
            </w:pPr>
            <w:r>
              <w:t xml:space="preserve">Continuous;</w:t>
            </w:r>
            <w:r>
              <w:t xml:space="preserve"> </w:t>
            </w:r>
            <w:r>
              <w:rPr>
                <w:bCs/>
                <w:b/>
              </w:rPr>
              <w:t xml:space="preserve">data must be ≥6 h delayed vs. live site</w:t>
            </w:r>
            <w:r>
              <w:t xml:space="preserve"> </w:t>
            </w:r>
            <w:fldSimple w:instr="NOTEREF _Ref_Footnote_8 \h \f">
              <w:r>
                <w:rPr>
                  <w:vertAlign w:val="superscript"/>
                </w:rPr>
                <w:t>8</w:t>
              </w:r>
            </w:fldSimple>
          </w:p>
        </w:tc>
      </w:tr>
      <w:tr>
        <w:tc>
          <w:tcPr/>
          <w:p>
            <w:pPr>
              <w:pStyle w:val="Compact"/>
              <w:jc w:val="left"/>
            </w:pPr>
            <w:r>
              <w:t xml:space="preserve">Webhooks</w:t>
            </w:r>
          </w:p>
        </w:tc>
        <w:tc>
          <w:tcPr/>
          <w:p>
            <w:pPr>
              <w:pStyle w:val="Compact"/>
              <w:jc w:val="left"/>
            </w:pPr>
            <w:r>
              <w:t xml:space="preserve">No</w:t>
            </w:r>
          </w:p>
        </w:tc>
      </w:tr>
      <w:tr>
        <w:tc>
          <w:tcPr/>
          <w:p>
            <w:pPr>
              <w:pStyle w:val="Compact"/>
              <w:jc w:val="left"/>
            </w:pPr>
            <w:r>
              <w:t xml:space="preserve">SDKs / languages</w:t>
            </w:r>
          </w:p>
        </w:tc>
        <w:tc>
          <w:tcPr/>
          <w:p>
            <w:pPr>
              <w:pStyle w:val="Compact"/>
              <w:jc w:val="left"/>
            </w:pPr>
            <w:r>
              <w:t xml:space="preserve">None needed</w:t>
            </w:r>
          </w:p>
        </w:tc>
      </w:tr>
      <w:tr>
        <w:tc>
          <w:tcPr/>
          <w:p>
            <w:pPr>
              <w:pStyle w:val="Compact"/>
              <w:jc w:val="left"/>
            </w:pPr>
            <w:r>
              <w:t xml:space="preserve">Stability / versioning</w:t>
            </w:r>
          </w:p>
        </w:tc>
        <w:tc>
          <w:tcPr/>
          <w:p>
            <w:pPr>
              <w:pStyle w:val="Compact"/>
              <w:jc w:val="left"/>
            </w:pPr>
            <w:r>
              <w:t xml:space="preserve">Path version</w:t>
            </w:r>
            <w:r>
              <w:t xml:space="preserve"> </w:t>
            </w:r>
            <w:r>
              <w:rPr>
                <w:rStyle w:val="VerbatimChar"/>
              </w:rPr>
              <w:t xml:space="preserve">v2</w:t>
            </w:r>
            <w:r>
              <w:t xml:space="preserve"> </w:t>
            </w:r>
            <w:fldSimple w:instr="NOTEREF _Ref_Footnote_8 \h \f">
              <w:r>
                <w:rPr>
                  <w:vertAlign w:val="superscript"/>
                </w:rPr>
                <w:t>8</w:t>
              </w:r>
            </w:fldSimple>
          </w:p>
        </w:tc>
      </w:tr>
      <w:tr>
        <w:tc>
          <w:tcPr/>
          <w:p>
            <w:pPr>
              <w:pStyle w:val="Compact"/>
              <w:jc w:val="left"/>
            </w:pPr>
            <w:r>
              <w:t xml:space="preserve">Deprecation / changelog</w:t>
            </w:r>
          </w:p>
        </w:tc>
        <w:tc>
          <w:tcPr/>
          <w:p>
            <w:pPr>
              <w:pStyle w:val="Compact"/>
              <w:jc w:val="left"/>
            </w:pPr>
            <w:r>
              <w:t xml:space="preserve">GitHub repo</w:t>
            </w:r>
            <w:r>
              <w:t xml:space="preserve"> </w:t>
            </w:r>
            <w:fldSimple w:instr="NOTEREF _Ref_Footnote_8 \h \f">
              <w:r>
                <w:rPr>
                  <w:vertAlign w:val="superscript"/>
                </w:rPr>
                <w:t>8</w:t>
              </w:r>
            </w:fldSimple>
          </w:p>
        </w:tc>
      </w:tr>
      <w:tr>
        <w:tc>
          <w:tcPr/>
          <w:p>
            <w:pPr>
              <w:pStyle w:val="Compact"/>
              <w:jc w:val="left"/>
            </w:pPr>
            <w:r>
              <w:t xml:space="preserve">Pricing</w:t>
            </w:r>
          </w:p>
        </w:tc>
        <w:tc>
          <w:tcPr/>
          <w:p>
            <w:pPr>
              <w:pStyle w:val="Compact"/>
              <w:jc w:val="left"/>
            </w:pPr>
            <w:r>
              <w:t xml:space="preserve">Free</w:t>
            </w:r>
          </w:p>
        </w:tc>
      </w:tr>
    </w:tbl>
    <w:bookmarkEnd w:id="221"/>
    <w:bookmarkStart w:id="222" w:name="b.-data-model-and-example-1"/>
    <w:p>
      <w:pPr>
        <w:pStyle w:val="Heading3"/>
      </w:pPr>
      <w:r>
        <w:t xml:space="preserve">B. Data model and example</w:t>
      </w:r>
    </w:p>
    <w:p>
      <w:pPr>
        <w:pStyle w:val="FirstParagraph"/>
      </w:pPr>
      <w:r>
        <w:rPr>
          <w:rStyle w:val="VerbatimChar"/>
        </w:rPr>
        <w:t xml:space="preserve">GET https://jobicy.com/api/v2/remote-jobs?count=50&amp;geo=usa&amp;industry=dev</w:t>
      </w:r>
      <w:r>
        <w:t xml:space="preserve"> </w:t>
      </w:r>
      <w:fldSimple w:instr="NOTEREF _Ref_Footnote_8 \h \f">
        <w:r>
          <w:rPr>
            <w:vertAlign w:val="superscript"/>
          </w:rPr>
          <w:t>8</w:t>
        </w:r>
      </w:fldSimple>
      <w:r>
        <w:t xml:space="preserve">. Job fields:</w:t>
      </w:r>
      <w:r>
        <w:t xml:space="preserve"> </w:t>
      </w:r>
      <w:r>
        <w:rPr>
          <w:rStyle w:val="VerbatimChar"/>
        </w:rPr>
        <w:t xml:space="preserve">id</w:t>
      </w:r>
      <w:r>
        <w:t xml:space="preserve">,</w:t>
      </w:r>
      <w:r>
        <w:t xml:space="preserve"> </w:t>
      </w:r>
      <w:r>
        <w:rPr>
          <w:rStyle w:val="VerbatimChar"/>
        </w:rPr>
        <w:t xml:space="preserve">url</w:t>
      </w:r>
      <w:r>
        <w:t xml:space="preserve">,</w:t>
      </w:r>
      <w:r>
        <w:t xml:space="preserve"> </w:t>
      </w:r>
      <w:r>
        <w:rPr>
          <w:rStyle w:val="VerbatimChar"/>
        </w:rPr>
        <w:t xml:space="preserve">jobSlug</w:t>
      </w:r>
      <w:r>
        <w:t xml:space="preserve">,</w:t>
      </w:r>
      <w:r>
        <w:t xml:space="preserve"> </w:t>
      </w:r>
      <w:r>
        <w:rPr>
          <w:rStyle w:val="VerbatimChar"/>
        </w:rPr>
        <w:t xml:space="preserve">jobTitle</w:t>
      </w:r>
      <w:r>
        <w:t xml:space="preserve">,</w:t>
      </w:r>
      <w:r>
        <w:t xml:space="preserve"> </w:t>
      </w:r>
      <w:r>
        <w:rPr>
          <w:rStyle w:val="VerbatimChar"/>
        </w:rPr>
        <w:t xml:space="preserve">companyName</w:t>
      </w:r>
      <w:r>
        <w:t xml:space="preserve">,</w:t>
      </w:r>
      <w:r>
        <w:t xml:space="preserve"> </w:t>
      </w:r>
      <w:r>
        <w:rPr>
          <w:rStyle w:val="VerbatimChar"/>
        </w:rPr>
        <w:t xml:space="preserve">companyLogo</w:t>
      </w:r>
      <w:r>
        <w:t xml:space="preserve">,</w:t>
      </w:r>
      <w:r>
        <w:t xml:space="preserve"> </w:t>
      </w:r>
      <w:r>
        <w:rPr>
          <w:rStyle w:val="VerbatimChar"/>
        </w:rPr>
        <w:t xml:space="preserve">jobIndustry[]</w:t>
      </w:r>
      <w:r>
        <w:t xml:space="preserve">,</w:t>
      </w:r>
      <w:r>
        <w:t xml:space="preserve"> </w:t>
      </w:r>
      <w:r>
        <w:rPr>
          <w:rStyle w:val="VerbatimChar"/>
        </w:rPr>
        <w:t xml:space="preserve">jobType[]</w:t>
      </w:r>
      <w:r>
        <w:t xml:space="preserve">,</w:t>
      </w:r>
      <w:r>
        <w:t xml:space="preserve"> </w:t>
      </w:r>
      <w:r>
        <w:rPr>
          <w:rStyle w:val="VerbatimChar"/>
        </w:rPr>
        <w:t xml:space="preserve">jobGeo</w:t>
      </w:r>
      <w:r>
        <w:t xml:space="preserve">,</w:t>
      </w:r>
      <w:r>
        <w:t xml:space="preserve"> </w:t>
      </w:r>
      <w:r>
        <w:rPr>
          <w:rStyle w:val="VerbatimChar"/>
        </w:rPr>
        <w:t xml:space="preserve">jobLevel</w:t>
      </w:r>
      <w:r>
        <w:t xml:space="preserve">,</w:t>
      </w:r>
      <w:r>
        <w:t xml:space="preserve"> </w:t>
      </w:r>
      <w:r>
        <w:rPr>
          <w:rStyle w:val="VerbatimChar"/>
        </w:rPr>
        <w:t xml:space="preserve">jobExcerpt</w:t>
      </w:r>
      <w:r>
        <w:t xml:space="preserve">,</w:t>
      </w:r>
      <w:r>
        <w:t xml:space="preserve"> </w:t>
      </w:r>
      <w:r>
        <w:rPr>
          <w:rStyle w:val="VerbatimChar"/>
        </w:rPr>
        <w:t xml:space="preserve">jobDescription</w:t>
      </w:r>
      <w:r>
        <w:t xml:space="preserve"> </w:t>
      </w:r>
      <w:r>
        <w:t xml:space="preserve">(HTML),</w:t>
      </w:r>
      <w:r>
        <w:t xml:space="preserve"> </w:t>
      </w:r>
      <w:r>
        <w:rPr>
          <w:rStyle w:val="VerbatimChar"/>
        </w:rPr>
        <w:t xml:space="preserve">pubDate</w:t>
      </w:r>
      <w:r>
        <w:t xml:space="preserve">,</w:t>
      </w:r>
      <w:r>
        <w:t xml:space="preserve"> </w:t>
      </w:r>
      <w:r>
        <w:rPr>
          <w:rStyle w:val="VerbatimChar"/>
        </w:rPr>
        <w:t xml:space="preserve">annualSalaryMin</w:t>
      </w:r>
      <w:r>
        <w:t xml:space="preserve">,</w:t>
      </w:r>
      <w:r>
        <w:t xml:space="preserve"> </w:t>
      </w:r>
      <w:r>
        <w:rPr>
          <w:rStyle w:val="VerbatimChar"/>
        </w:rPr>
        <w:t xml:space="preserve">annualSalaryMax</w:t>
      </w:r>
      <w:r>
        <w:t xml:space="preserve">,</w:t>
      </w:r>
      <w:r>
        <w:t xml:space="preserve"> </w:t>
      </w:r>
      <w:r>
        <w:rPr>
          <w:rStyle w:val="VerbatimChar"/>
        </w:rPr>
        <w:t xml:space="preserve">salaryCurrency</w:t>
      </w:r>
      <w:r>
        <w:t xml:space="preserve">, plus taxonomies endpoints for industries/geos</w:t>
      </w:r>
      <w:r>
        <w:t xml:space="preserve"> </w:t>
      </w:r>
      <w:fldSimple w:instr="NOTEREF _Ref_Footnote_8 \h \f">
        <w:r>
          <w:rPr>
            <w:vertAlign w:val="superscript"/>
          </w:rPr>
          <w:t>8</w:t>
        </w:r>
      </w:fldSimple>
      <w:r>
        <w:t xml:space="preserve">. Exceptionally rich for a free API — structured salary + level + geo.</w:t>
      </w:r>
    </w:p>
    <w:bookmarkEnd w:id="222"/>
    <w:bookmarkStart w:id="223" w:name="X2262b51186a98f0d039979cc633654a6a461173"/>
    <w:p>
      <w:pPr>
        <w:pStyle w:val="Heading3"/>
      </w:pPr>
      <w:r>
        <w:t xml:space="preserve">C. Terms of Service and legal analysis</w:t>
      </w:r>
    </w:p>
    <w:p>
      <w:pPr>
        <w:numPr>
          <w:ilvl w:val="0"/>
          <w:numId w:val="1022"/>
        </w:numPr>
        <w:pStyle w:val="Compact"/>
      </w:pPr>
      <w:r>
        <w:rPr>
          <w:bCs/>
          <w:b/>
        </w:rPr>
        <w:t xml:space="preserve">Display:</w:t>
      </w:r>
      <w:r>
        <w:t xml:space="preserve"> </w:t>
      </w:r>
      <w:r>
        <w:t xml:space="preserve">yes for end-user apps; attribution required</w:t>
      </w:r>
      <w:r>
        <w:t xml:space="preserve"> </w:t>
      </w:r>
      <w:fldSimple w:instr="NOTEREF _Ref_Footnote_8 \h \f">
        <w:r>
          <w:rPr>
            <w:vertAlign w:val="superscript"/>
          </w:rPr>
          <w:t>8</w:t>
        </w:r>
      </w:fldSimple>
      <w:r>
        <w:t xml:space="preserve">.</w:t>
      </w:r>
      <w:r>
        <w:t xml:space="preserve"> </w:t>
      </w:r>
      <w:r>
        <w:rPr>
          <w:bCs/>
          <w:b/>
        </w:rPr>
        <w:t xml:space="preserve">Store/cache:</w:t>
      </w:r>
      <w:r>
        <w:t xml:space="preserve"> </w:t>
      </w:r>
      <w:r>
        <w:t xml:space="preserve">yes; serve data ≥6 h old; poll ≤1/hour</w:t>
      </w:r>
      <w:r>
        <w:t xml:space="preserve"> </w:t>
      </w:r>
      <w:fldSimple w:instr="NOTEREF _Ref_Footnote_8 \h \f">
        <w:r>
          <w:rPr>
            <w:vertAlign w:val="superscript"/>
          </w:rPr>
          <w:t>8</w:t>
        </w:r>
      </w:fldSimple>
      <w:r>
        <w:t xml:space="preserve">.</w:t>
      </w:r>
      <w:r>
        <w:t xml:space="preserve"> </w:t>
      </w:r>
      <w:r>
        <w:rPr>
          <w:bCs/>
          <w:b/>
        </w:rPr>
        <w:t xml:space="preserve">Modify/translate:</w:t>
      </w:r>
      <w:r>
        <w:t xml:space="preserve"> </w:t>
      </w:r>
      <w:r>
        <w:rPr>
          <w:bCs/>
          <w:b/>
        </w:rPr>
        <w:t xml:space="preserve">do not alter, manipulate, or misrepresent content</w:t>
      </w:r>
      <w:r>
        <w:t xml:space="preserve"> </w:t>
      </w:r>
      <w:fldSimple w:instr="NOTEREF _Ref_Footnote_8 \h \f">
        <w:r>
          <w:rPr>
            <w:vertAlign w:val="superscript"/>
          </w:rPr>
          <w:t>8</w:t>
        </w:r>
      </w:fldSimple>
      <w:r>
        <w:t xml:space="preserve"> </w:t>
      </w:r>
      <w:r>
        <w:t xml:space="preserve">— verbatim display; user-side translation overlay only (§3.2 rule 7).</w:t>
      </w:r>
      <w:r>
        <w:t xml:space="preserve"> </w:t>
      </w:r>
      <w:r>
        <w:rPr>
          <w:bCs/>
          <w:b/>
        </w:rPr>
        <w:t xml:space="preserve">Attribution:</w:t>
      </w:r>
      <w:r>
        <w:t xml:space="preserve"> </w:t>
      </w:r>
      <w:r>
        <w:t xml:space="preserve">mention + link</w:t>
      </w:r>
      <w:r>
        <w:t xml:space="preserve"> </w:t>
      </w:r>
      <w:fldSimple w:instr="NOTEREF _Ref_Footnote_8 \h \f">
        <w:r>
          <w:rPr>
            <w:vertAlign w:val="superscript"/>
          </w:rPr>
          <w:t>8</w:t>
        </w:r>
      </w:fldSimple>
      <w:r>
        <w:t xml:space="preserve">.</w:t>
      </w:r>
      <w:r>
        <w:t xml:space="preserve"> </w:t>
      </w:r>
      <w:r>
        <w:rPr>
          <w:bCs/>
          <w:b/>
        </w:rPr>
        <w:t xml:space="preserve">Logo:</w:t>
      </w:r>
      <w:r>
        <w:t xml:space="preserve"> </w:t>
      </w:r>
      <w:r>
        <w:rPr>
          <w:rStyle w:val="VerbatimChar"/>
        </w:rPr>
        <w:t xml:space="preserve">companyLogo</w:t>
      </w:r>
      <w:r>
        <w:t xml:space="preserve"> </w:t>
      </w:r>
      <w:r>
        <w:t xml:space="preserve">served for listing display.</w:t>
      </w:r>
      <w:r>
        <w:t xml:space="preserve"> </w:t>
      </w:r>
      <w:r>
        <w:rPr>
          <w:bCs/>
          <w:b/>
        </w:rPr>
        <w:t xml:space="preserve">Commercial:</w:t>
      </w:r>
      <w:r>
        <w:t xml:space="preserve"> </w:t>
      </w:r>
      <w:r>
        <w:t xml:space="preserve">allowed in end-user product; no re-aggregation</w:t>
      </w:r>
      <w:r>
        <w:t xml:space="preserve"> </w:t>
      </w:r>
      <w:fldSimple w:instr="NOTEREF _Ref_Footnote_8 \h \f">
        <w:r>
          <w:rPr>
            <w:vertAlign w:val="superscript"/>
          </w:rPr>
          <w:t>8</w:t>
        </w:r>
      </w:fldSimple>
      <w:r>
        <w:t xml:space="preserve">.</w:t>
      </w:r>
      <w:r>
        <w:t xml:space="preserve"> </w:t>
      </w:r>
      <w:r>
        <w:rPr>
          <w:bCs/>
          <w:b/>
        </w:rPr>
        <w:t xml:space="preserve">License:</w:t>
      </w:r>
      <w:r>
        <w:t xml:space="preserve"> </w:t>
      </w:r>
      <w:r>
        <w:t xml:space="preserve">official API fair-use terms</w:t>
      </w:r>
      <w:r>
        <w:t xml:space="preserve"> </w:t>
      </w:r>
      <w:fldSimple w:instr="NOTEREF _Ref_Footnote_8 \h \f">
        <w:r>
          <w:rPr>
            <w:vertAlign w:val="superscript"/>
          </w:rPr>
          <w:t>8</w:t>
        </w:r>
      </w:fldSimple>
      <w:r>
        <w:t xml:space="preserve">. Posture</w:t>
      </w:r>
      <w:r>
        <w:t xml:space="preserve"> </w:t>
      </w:r>
      <w:r>
        <w:rPr>
          <w:bCs/>
          <w:b/>
        </w:rPr>
        <w:t xml:space="preserve">L1/L2</w:t>
      </w:r>
      <w:r>
        <w:t xml:space="preserve">.</w:t>
      </w:r>
      <w:r>
        <w:t xml:space="preserve"> </w:t>
      </w:r>
      <w:r>
        <w:rPr>
          <w:bCs/>
          <w:b/>
        </w:rPr>
        <w:t xml:space="preserve">Risks:</w:t>
      </w:r>
      <w:r>
        <w:t xml:space="preserve"> </w:t>
      </w:r>
      <w:r>
        <w:t xml:space="preserve">low.</w:t>
      </w:r>
    </w:p>
    <w:bookmarkEnd w:id="223"/>
    <w:bookmarkStart w:id="224" w:name="d.-known-limitations-and-risks-14"/>
    <w:p>
      <w:pPr>
        <w:pStyle w:val="Heading3"/>
      </w:pPr>
      <w:r>
        <w:t xml:space="preserve">D. Known limitations and risks</w:t>
      </w:r>
    </w:p>
    <w:p>
      <w:pPr>
        <w:pStyle w:val="FirstParagraph"/>
      </w:pPr>
      <w:r>
        <w:t xml:space="preserve">Hourly poll cap;</w:t>
      </w:r>
      <w:r>
        <w:t xml:space="preserve"> </w:t>
      </w:r>
      <w:r>
        <w:rPr>
          <w:rStyle w:val="VerbatimChar"/>
        </w:rPr>
        <w:t xml:space="preserve">jobDescription</w:t>
      </w:r>
      <w:r>
        <w:t xml:space="preserve"> </w:t>
      </w:r>
      <w:r>
        <w:t xml:space="preserve">can be large; geo/industry slugs must be synced from taxonomies endpoints.</w:t>
      </w:r>
    </w:p>
    <w:bookmarkEnd w:id="224"/>
    <w:bookmarkStart w:id="225" w:name="e.-engineering-analysis-14"/>
    <w:p>
      <w:pPr>
        <w:pStyle w:val="Heading3"/>
      </w:pPr>
      <w:r>
        <w:t xml:space="preserve">E. Engineering analysis</w:t>
      </w:r>
    </w:p>
    <w:p>
      <w:pPr>
        <w:pStyle w:val="FirstParagraph"/>
      </w:pPr>
      <w:r>
        <w:rPr>
          <w:bCs/>
          <w:b/>
        </w:rPr>
        <w:t xml:space="preserve">Connector:</w:t>
      </w:r>
      <w:r>
        <w:t xml:space="preserve"> </w:t>
      </w:r>
      <w:r>
        <w:rPr>
          <w:rStyle w:val="VerbatimChar"/>
        </w:rPr>
        <w:t xml:space="preserve">connector-jobicy</w:t>
      </w:r>
      <w:r>
        <w:t xml:space="preserve">; hourly poller (exactly at cap); taxonomy sync job (daily); 429-respecting circuit breaker.</w:t>
      </w:r>
      <w:r>
        <w:t xml:space="preserve"> </w:t>
      </w:r>
      <w:r>
        <w:rPr>
          <w:bCs/>
          <w:b/>
        </w:rPr>
        <w:t xml:space="preserve">Normalization:</w:t>
      </w:r>
      <w:r>
        <w:t xml:space="preserve"> </w:t>
      </w:r>
      <w:r>
        <w:t xml:space="preserve">direct maps for salary/level/geo;</w:t>
      </w:r>
      <w:r>
        <w:t xml:space="preserve"> </w:t>
      </w:r>
      <w:r>
        <w:rPr>
          <w:rStyle w:val="VerbatimChar"/>
        </w:rPr>
        <w:t xml:space="preserve">jobType[]</w:t>
      </w:r>
      <w:r>
        <w:t xml:space="preserve"> </w:t>
      </w:r>
      <w:r>
        <w:t xml:space="preserve">→</w:t>
      </w:r>
      <w:r>
        <w:t xml:space="preserve"> </w:t>
      </w:r>
      <w:r>
        <w:rPr>
          <w:rStyle w:val="VerbatimChar"/>
        </w:rPr>
        <w:t xml:space="preserve">engagement_type</w:t>
      </w:r>
      <w:r>
        <w:t xml:space="preserve">.</w:t>
      </w:r>
      <w:r>
        <w:t xml:space="preserve"> </w:t>
      </w:r>
      <w:r>
        <w:rPr>
          <w:bCs/>
          <w:b/>
        </w:rPr>
        <w:t xml:space="preserve">Dedup:</w:t>
      </w:r>
      <w:r>
        <w:t xml:space="preserve"> </w:t>
      </w:r>
      <w:r>
        <w:t xml:space="preserve">Jobicy</w:t>
      </w:r>
      <w:r>
        <w:t xml:space="preserve"> </w:t>
      </w:r>
      <w:r>
        <w:rPr>
          <w:rStyle w:val="VerbatimChar"/>
        </w:rPr>
        <w:t xml:space="preserve">id</w:t>
      </w:r>
      <w:r>
        <w:t xml:space="preserve">.</w:t>
      </w:r>
      <w:r>
        <w:t xml:space="preserve"> </w:t>
      </w:r>
      <w:r>
        <w:rPr>
          <w:bCs/>
          <w:b/>
        </w:rPr>
        <w:t xml:space="preserve">Monitoring:</w:t>
      </w:r>
      <w:r>
        <w:t xml:space="preserve"> </w:t>
      </w:r>
      <w:r>
        <w:t xml:space="preserve">429s, taxonomy drift.</w:t>
      </w:r>
      <w:r>
        <w:t xml:space="preserve"> </w:t>
      </w:r>
      <w:r>
        <w:rPr>
          <w:bCs/>
          <w:b/>
        </w:rPr>
        <w:t xml:space="preserve">Effort:</w:t>
      </w:r>
      <w:r>
        <w:t xml:space="preserve"> </w:t>
      </w:r>
      <w:r>
        <w:t xml:space="preserve">2 days.</w:t>
      </w:r>
      <w:r>
        <w:t xml:space="preserve"> </w:t>
      </w:r>
      <w:r>
        <w:rPr>
          <w:bCs/>
          <w:b/>
        </w:rPr>
        <w:t xml:space="preserve">Maintenance:</w:t>
      </w:r>
      <w:r>
        <w:t xml:space="preserve"> </w:t>
      </w:r>
      <w:r>
        <w:t xml:space="preserve">very low.</w:t>
      </w:r>
    </w:p>
    <w:bookmarkEnd w:id="225"/>
    <w:bookmarkStart w:id="226" w:name="f.-scores-and-recommendation-24"/>
    <w:p>
      <w:pPr>
        <w:pStyle w:val="Heading3"/>
      </w:pPr>
      <w:r>
        <w:t xml:space="preserve">F. Scores and recommendation</w:t>
      </w:r>
    </w:p>
    <w:p>
      <w:pPr>
        <w:pStyle w:val="FirstParagraph"/>
      </w:pPr>
      <w:r>
        <w:t xml:space="preserve">Reliability</w:t>
      </w:r>
      <w:r>
        <w:t xml:space="preserve"> </w:t>
      </w:r>
      <w:r>
        <w:rPr>
          <w:bCs/>
          <w:b/>
        </w:rPr>
        <w:t xml:space="preserve">8</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9</w:t>
      </w:r>
      <w:r>
        <w:t xml:space="preserve">.</w:t>
      </w:r>
      <w:r>
        <w:t xml:space="preserve"> </w:t>
      </w:r>
      <w:r>
        <w:rPr>
          <w:bCs/>
          <w:b/>
        </w:rPr>
        <w:t xml:space="preserve">Recommendation: Phase-1 flagship source.</w:t>
      </w:r>
    </w:p>
    <w:p>
      <w:r>
        <w:pict>
          <v:rect style="width:0;height:1.5pt" o:hralign="center" o:hrstd="t" o:hr="t"/>
        </w:pict>
      </w:r>
    </w:p>
    <w:bookmarkEnd w:id="226"/>
    <w:bookmarkEnd w:id="227"/>
    <w:bookmarkStart w:id="235" w:name="himalayas"/>
    <w:p>
      <w:pPr>
        <w:pStyle w:val="Heading2"/>
      </w:pPr>
      <w:r>
        <w:t xml:space="preserve">7.5 Himalayas</w:t>
      </w:r>
    </w:p>
    <w:bookmarkStart w:id="228" w:name="a.-overview-25"/>
    <w:p>
      <w:pPr>
        <w:pStyle w:val="Heading3"/>
      </w:pPr>
      <w:r>
        <w:t xml:space="preserve">A. Overview</w:t>
      </w:r>
    </w:p>
    <w:p>
      <w:pPr>
        <w:pStyle w:val="FirstParagraph"/>
      </w:pPr>
      <w:r>
        <w:t xml:space="preserve">Himalayas is a remote-job platform offering a</w:t>
      </w:r>
      <w:r>
        <w:t xml:space="preserve"> </w:t>
      </w:r>
      <w:r>
        <w:rPr>
          <w:bCs/>
          <w:b/>
        </w:rPr>
        <w:t xml:space="preserve">free public JSON API with a published OpenAPI 3.1 specification</w:t>
      </w:r>
      <w:r>
        <w:t xml:space="preserve">, an AI-friendly llms.txt, and explicit usage terms</w:t>
      </w:r>
      <w:r>
        <w:t xml:space="preserve"> </w:t>
      </w:r>
      <w:fldSimple w:instr="NOTEREF _Ref_Footnote_9 \h \f">
        <w:r>
          <w:rPr>
            <w:vertAlign w:val="superscript"/>
          </w:rPr>
          <w:t>9</w:t>
        </w:r>
      </w:fldSimple>
      <w:r>
        <w:t xml:space="preserve"> </w:t>
      </w:r>
      <w:fldSimple w:instr="NOTEREF _Ref_Footnote_10 \h \f">
        <w:r>
          <w:rPr>
            <w:vertAlign w:val="superscript"/>
          </w:rPr>
          <w:t>10</w:t>
        </w:r>
      </w:fldSimple>
      <w:r>
        <w:t xml:space="preserve"> </w:t>
      </w:r>
      <w:fldSimple w:instr="NOTEREF _Ref_Footnote_35 \h \f">
        <w:r>
          <w:rPr>
            <w:vertAlign w:val="superscript"/>
          </w:rPr>
          <w:t>35</w:t>
        </w:r>
      </w:fldSimple>
      <w:r>
        <w:t xml:space="preserve">.</w:t>
      </w:r>
    </w:p>
    <w:bookmarkEnd w:id="228"/>
    <w:bookmarkStart w:id="229" w:name="fact-sheet-25"/>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https://himalayas.app</w:t>
            </w:r>
          </w:p>
        </w:tc>
      </w:tr>
      <w:tr>
        <w:tc>
          <w:tcPr/>
          <w:p>
            <w:pPr>
              <w:pStyle w:val="Compact"/>
              <w:jc w:val="left"/>
            </w:pPr>
            <w:r>
              <w:t xml:space="preserve">Official documentation</w:t>
            </w:r>
          </w:p>
        </w:tc>
        <w:tc>
          <w:tcPr/>
          <w:p>
            <w:pPr>
              <w:pStyle w:val="Compact"/>
              <w:jc w:val="left"/>
            </w:pPr>
            <w:r>
              <w:t xml:space="preserve">https://himalayas.app/llms.txt (API docs for developers/LLMs) + https://himalayas.app/docs/openapi.json (OpenAPI 3.1)</w:t>
            </w:r>
            <w:r>
              <w:t xml:space="preserve"> </w:t>
            </w:r>
            <w:fldSimple w:instr="NOTEREF _Ref_Footnote_35 \h \f">
              <w:r>
                <w:rPr>
                  <w:vertAlign w:val="superscript"/>
                </w:rPr>
                <w:t>35</w:t>
              </w:r>
            </w:fldSimple>
            <w:r>
              <w:t xml:space="preserve"> </w:t>
            </w:r>
            <w:fldSimple w:instr="NOTEREF _Ref_Footnote_10 \h \f">
              <w:r>
                <w:rPr>
                  <w:vertAlign w:val="superscript"/>
                </w:rPr>
                <w:t>10</w:t>
              </w:r>
            </w:fldSimple>
          </w:p>
        </w:tc>
      </w:tr>
      <w:tr>
        <w:tc>
          <w:tcPr/>
          <w:p>
            <w:pPr>
              <w:pStyle w:val="Compact"/>
              <w:jc w:val="left"/>
            </w:pPr>
            <w:r>
              <w:t xml:space="preserve">API availability</w:t>
            </w:r>
          </w:p>
        </w:tc>
        <w:tc>
          <w:tcPr/>
          <w:p>
            <w:pPr>
              <w:pStyle w:val="Compact"/>
              <w:jc w:val="left"/>
            </w:pPr>
            <w:r>
              <w:t xml:space="preserve">Yes — official, public, no key</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rPr>
                <w:bCs/>
                <w:b/>
              </w:rPr>
              <w:t xml:space="preserve">None</w:t>
            </w:r>
            <w:r>
              <w:t xml:space="preserve"> </w:t>
            </w:r>
            <w:fldSimple w:instr="NOTEREF _Ref_Footnote_9 \h \f">
              <w:r>
                <w:rPr>
                  <w:vertAlign w:val="superscript"/>
                </w:rPr>
                <w:t>9</w:t>
              </w:r>
            </w:fldSimple>
          </w:p>
        </w:tc>
      </w:tr>
      <w:tr>
        <w:tc>
          <w:tcPr/>
          <w:p>
            <w:pPr>
              <w:pStyle w:val="Compact"/>
              <w:jc w:val="left"/>
            </w:pPr>
            <w:r>
              <w:t xml:space="preserve">Developer program</w:t>
            </w:r>
          </w:p>
        </w:tc>
        <w:tc>
          <w:tcPr/>
          <w:p>
            <w:pPr>
              <w:pStyle w:val="Compact"/>
              <w:jc w:val="left"/>
            </w:pPr>
            <w:r>
              <w:t xml:space="preserve">Documented API; business inquiries via email</w:t>
            </w:r>
            <w:r>
              <w:t xml:space="preserve"> </w:t>
            </w:r>
            <w:fldSimple w:instr="NOTEREF _Ref_Footnote_35 \h \f">
              <w:r>
                <w:rPr>
                  <w:vertAlign w:val="superscript"/>
                </w:rPr>
                <w:t>35</w:t>
              </w:r>
            </w:fldSimple>
          </w:p>
        </w:tc>
      </w:tr>
      <w:tr>
        <w:tc>
          <w:tcPr/>
          <w:p>
            <w:pPr>
              <w:pStyle w:val="Compact"/>
              <w:jc w:val="left"/>
            </w:pPr>
            <w:r>
              <w:t xml:space="preserve">Approval / verification</w:t>
            </w:r>
          </w:p>
        </w:tc>
        <w:tc>
          <w:tcPr/>
          <w:p>
            <w:pPr>
              <w:pStyle w:val="Compact"/>
              <w:jc w:val="left"/>
            </w:pPr>
            <w:r>
              <w:t xml:space="preserve">None</w:t>
            </w:r>
          </w:p>
        </w:tc>
      </w:tr>
      <w:tr>
        <w:tc>
          <w:tcPr/>
          <w:p>
            <w:pPr>
              <w:pStyle w:val="Compact"/>
              <w:jc w:val="left"/>
            </w:pPr>
            <w:r>
              <w:t xml:space="preserve">Commercial use</w:t>
            </w:r>
          </w:p>
        </w:tc>
        <w:tc>
          <w:tcPr/>
          <w:p>
            <w:pPr>
              <w:pStyle w:val="Compact"/>
              <w:jc w:val="left"/>
            </w:pPr>
            <w:r>
              <w:t xml:space="preserve">Free for job boards, aggregators, applications</w:t>
            </w:r>
            <w:r>
              <w:t xml:space="preserve"> </w:t>
            </w:r>
            <w:fldSimple w:instr="NOTEREF _Ref_Footnote_9 \h \f">
              <w:r>
                <w:rPr>
                  <w:vertAlign w:val="superscript"/>
                </w:rPr>
                <w:t>9</w:t>
              </w:r>
            </w:fldSimple>
          </w:p>
        </w:tc>
      </w:tr>
      <w:tr>
        <w:tc>
          <w:tcPr/>
          <w:p>
            <w:pPr>
              <w:pStyle w:val="Compact"/>
              <w:jc w:val="left"/>
            </w:pPr>
            <w:r>
              <w:t xml:space="preserve">Redistribution</w:t>
            </w:r>
          </w:p>
        </w:tc>
        <w:tc>
          <w:tcPr/>
          <w:p>
            <w:pPr>
              <w:pStyle w:val="Compact"/>
              <w:jc w:val="left"/>
            </w:pPr>
            <w:r>
              <w:rPr>
                <w:bCs/>
                <w:b/>
              </w:rPr>
              <w:t xml:space="preserve">Must not submit listings to Jooble, Google Jobs, LinkedIn Jobs or other aggregators</w:t>
            </w:r>
            <w:r>
              <w:t xml:space="preserve"> </w:t>
            </w:r>
            <w:fldSimple w:instr="NOTEREF _Ref_Footnote_35 \h \f">
              <w:r>
                <w:rPr>
                  <w:vertAlign w:val="superscript"/>
                </w:rPr>
                <w:t>35</w:t>
              </w:r>
            </w:fldSimple>
          </w:p>
        </w:tc>
      </w:tr>
      <w:tr>
        <w:tc>
          <w:tcPr/>
          <w:p>
            <w:pPr>
              <w:pStyle w:val="Compact"/>
              <w:jc w:val="left"/>
            </w:pPr>
            <w:r>
              <w:t xml:space="preserve">Attribution</w:t>
            </w:r>
          </w:p>
        </w:tc>
        <w:tc>
          <w:tcPr/>
          <w:p>
            <w:pPr>
              <w:pStyle w:val="Compact"/>
              <w:jc w:val="left"/>
            </w:pPr>
            <w:r>
              <w:rPr>
                <w:bCs/>
                <w:b/>
              </w:rPr>
              <w:t xml:space="preserve">Required</w:t>
            </w:r>
            <w:r>
              <w:t xml:space="preserve">:</w:t>
            </w:r>
            <w:r>
              <w:t xml:space="preserve"> </w:t>
            </w:r>
            <w:r>
              <w:t xml:space="preserve">“</w:t>
            </w:r>
            <w:r>
              <w:t xml:space="preserve">Himalayas</w:t>
            </w:r>
            <w:r>
              <w:t xml:space="preserve">”</w:t>
            </w:r>
            <w:r>
              <w:t xml:space="preserve"> </w:t>
            </w:r>
            <w:r>
              <w:t xml:space="preserve">mention + link</w:t>
            </w:r>
            <w:r>
              <w:t xml:space="preserve"> </w:t>
            </w:r>
            <w:fldSimple w:instr="NOTEREF _Ref_Footnote_9 \h \f">
              <w:r>
                <w:rPr>
                  <w:vertAlign w:val="superscript"/>
                </w:rPr>
                <w:t>9</w:t>
              </w:r>
            </w:fldSimple>
          </w:p>
        </w:tc>
      </w:tr>
      <w:tr>
        <w:tc>
          <w:tcPr/>
          <w:p>
            <w:pPr>
              <w:pStyle w:val="Compact"/>
              <w:jc w:val="left"/>
            </w:pPr>
            <w:r>
              <w:t xml:space="preserve">Rate limits</w:t>
            </w:r>
          </w:p>
        </w:tc>
        <w:tc>
          <w:tcPr/>
          <w:p>
            <w:pPr>
              <w:pStyle w:val="Compact"/>
              <w:jc w:val="left"/>
            </w:pPr>
            <w:r>
              <w:t xml:space="preserve">Not published;</w:t>
            </w:r>
            <w:r>
              <w:t xml:space="preserve"> </w:t>
            </w:r>
            <w:r>
              <w:rPr>
                <w:bCs/>
                <w:b/>
              </w:rPr>
              <w:t xml:space="preserve">429 returned on excess — back off</w:t>
            </w:r>
            <w:r>
              <w:t xml:space="preserve"> </w:t>
            </w:r>
            <w:fldSimple w:instr="NOTEREF _Ref_Footnote_9 \h \f">
              <w:r>
                <w:rPr>
                  <w:vertAlign w:val="superscript"/>
                </w:rPr>
                <w:t>9</w:t>
              </w:r>
            </w:fldSimple>
          </w:p>
        </w:tc>
      </w:tr>
      <w:tr>
        <w:tc>
          <w:tcPr/>
          <w:p>
            <w:pPr>
              <w:pStyle w:val="Compact"/>
              <w:jc w:val="left"/>
            </w:pPr>
            <w:r>
              <w:t xml:space="preserve">Quotas</w:t>
            </w:r>
          </w:p>
        </w:tc>
        <w:tc>
          <w:tcPr/>
          <w:p>
            <w:pPr>
              <w:pStyle w:val="Compact"/>
              <w:jc w:val="left"/>
            </w:pPr>
            <w:r>
              <w:t xml:space="preserve">Not published</w:t>
            </w:r>
          </w:p>
        </w:tc>
      </w:tr>
      <w:tr>
        <w:tc>
          <w:tcPr/>
          <w:p>
            <w:pPr>
              <w:pStyle w:val="Compact"/>
              <w:jc w:val="left"/>
            </w:pPr>
            <w:r>
              <w:t xml:space="preserve">Pagination</w:t>
            </w:r>
          </w:p>
        </w:tc>
        <w:tc>
          <w:tcPr/>
          <w:p>
            <w:pPr>
              <w:pStyle w:val="Compact"/>
              <w:jc w:val="left"/>
            </w:pPr>
            <w:r>
              <w:rPr>
                <w:rStyle w:val="VerbatimChar"/>
              </w:rPr>
              <w:t xml:space="preserve">offset</w:t>
            </w:r>
            <w:r>
              <w:t xml:space="preserve">/</w:t>
            </w:r>
            <w:r>
              <w:rPr>
                <w:rStyle w:val="VerbatimChar"/>
              </w:rPr>
              <w:t xml:space="preserve">limit</w:t>
            </w:r>
            <w:r>
              <w:t xml:space="preserve">,</w:t>
            </w:r>
            <w:r>
              <w:t xml:space="preserve"> </w:t>
            </w:r>
            <w:r>
              <w:rPr>
                <w:bCs/>
                <w:b/>
              </w:rPr>
              <w:t xml:space="preserve">max 20 per page</w:t>
            </w:r>
            <w:r>
              <w:t xml:space="preserve"> </w:t>
            </w:r>
            <w:fldSimple w:instr="NOTEREF _Ref_Footnote_9 \h \f">
              <w:r>
                <w:rPr>
                  <w:vertAlign w:val="superscript"/>
                </w:rPr>
                <w:t>9</w:t>
              </w:r>
            </w:fldSimple>
          </w:p>
        </w:tc>
      </w:tr>
      <w:tr>
        <w:tc>
          <w:tcPr/>
          <w:p>
            <w:pPr>
              <w:pStyle w:val="Compact"/>
              <w:jc w:val="left"/>
            </w:pPr>
            <w:r>
              <w:t xml:space="preserve">Filtering</w:t>
            </w:r>
          </w:p>
        </w:tc>
        <w:tc>
          <w:tcPr/>
          <w:p>
            <w:pPr>
              <w:pStyle w:val="Compact"/>
              <w:jc w:val="left"/>
            </w:pPr>
            <w:r>
              <w:rPr>
                <w:rStyle w:val="VerbatimChar"/>
              </w:rPr>
              <w:t xml:space="preserve">/jobs/api/search</w:t>
            </w:r>
            <w:r>
              <w:t xml:space="preserve"> </w:t>
            </w:r>
            <w:r>
              <w:t xml:space="preserve">supports query facets</w:t>
            </w:r>
            <w:r>
              <w:t xml:space="preserve"> </w:t>
            </w:r>
            <w:fldSimple w:instr="NOTEREF _Ref_Footnote_9 \h \f">
              <w:r>
                <w:rPr>
                  <w:vertAlign w:val="superscript"/>
                </w:rPr>
                <w:t>9</w:t>
              </w:r>
            </w:fldSimple>
          </w:p>
        </w:tc>
      </w:tr>
      <w:tr>
        <w:tc>
          <w:tcPr/>
          <w:p>
            <w:pPr>
              <w:pStyle w:val="Compact"/>
              <w:jc w:val="left"/>
            </w:pPr>
            <w:r>
              <w:t xml:space="preserve">Sorting</w:t>
            </w:r>
          </w:p>
        </w:tc>
        <w:tc>
          <w:tcPr/>
          <w:p>
            <w:pPr>
              <w:pStyle w:val="Compact"/>
              <w:jc w:val="left"/>
            </w:pPr>
            <w:r>
              <w:t xml:space="preserve">Recency</w:t>
            </w:r>
          </w:p>
        </w:tc>
      </w:tr>
      <w:tr>
        <w:tc>
          <w:tcPr/>
          <w:p>
            <w:pPr>
              <w:pStyle w:val="Compact"/>
              <w:jc w:val="left"/>
            </w:pPr>
            <w:r>
              <w:t xml:space="preserve">Search</w:t>
            </w:r>
          </w:p>
        </w:tc>
        <w:tc>
          <w:tcPr/>
          <w:p>
            <w:pPr>
              <w:pStyle w:val="Compact"/>
              <w:jc w:val="left"/>
            </w:pPr>
            <w:r>
              <w:t xml:space="preserve">Search endpoint</w:t>
            </w:r>
            <w:r>
              <w:t xml:space="preserve"> </w:t>
            </w:r>
            <w:fldSimple w:instr="NOTEREF _Ref_Footnote_9 \h \f">
              <w:r>
                <w:rPr>
                  <w:vertAlign w:val="superscript"/>
                </w:rPr>
                <w:t>9</w:t>
              </w:r>
            </w:fldSimple>
          </w:p>
        </w:tc>
      </w:tr>
      <w:tr>
        <w:tc>
          <w:tcPr/>
          <w:p>
            <w:pPr>
              <w:pStyle w:val="Compact"/>
              <w:jc w:val="left"/>
            </w:pPr>
            <w:r>
              <w:t xml:space="preserve">Update frequency</w:t>
            </w:r>
          </w:p>
        </w:tc>
        <w:tc>
          <w:tcPr/>
          <w:p>
            <w:pPr>
              <w:pStyle w:val="Compact"/>
              <w:jc w:val="left"/>
            </w:pPr>
            <w:r>
              <w:rPr>
                <w:bCs/>
                <w:b/>
              </w:rPr>
              <w:t xml:space="preserve">Data refreshed every 24 hours — daily polling sufficient</w:t>
            </w:r>
            <w:r>
              <w:t xml:space="preserve"> </w:t>
            </w:r>
            <w:fldSimple w:instr="NOTEREF _Ref_Footnote_9 \h \f">
              <w:r>
                <w:rPr>
                  <w:vertAlign w:val="superscript"/>
                </w:rPr>
                <w:t>9</w:t>
              </w:r>
            </w:fldSimple>
          </w:p>
        </w:tc>
      </w:tr>
      <w:tr>
        <w:tc>
          <w:tcPr/>
          <w:p>
            <w:pPr>
              <w:pStyle w:val="Compact"/>
              <w:jc w:val="left"/>
            </w:pPr>
            <w:r>
              <w:t xml:space="preserve">Webhooks</w:t>
            </w:r>
          </w:p>
        </w:tc>
        <w:tc>
          <w:tcPr/>
          <w:p>
            <w:pPr>
              <w:pStyle w:val="Compact"/>
              <w:jc w:val="left"/>
            </w:pPr>
            <w:r>
              <w:t xml:space="preserve">No</w:t>
            </w:r>
          </w:p>
        </w:tc>
      </w:tr>
      <w:tr>
        <w:tc>
          <w:tcPr/>
          <w:p>
            <w:pPr>
              <w:pStyle w:val="Compact"/>
              <w:jc w:val="left"/>
            </w:pPr>
            <w:r>
              <w:t xml:space="preserve">SDKs / languages</w:t>
            </w:r>
          </w:p>
        </w:tc>
        <w:tc>
          <w:tcPr/>
          <w:p>
            <w:pPr>
              <w:pStyle w:val="Compact"/>
              <w:jc w:val="left"/>
            </w:pPr>
            <w:r>
              <w:t xml:space="preserve">OpenAPI 3.1 → generate typed clients</w:t>
            </w:r>
            <w:r>
              <w:t xml:space="preserve"> </w:t>
            </w:r>
            <w:fldSimple w:instr="NOTEREF _Ref_Footnote_10 \h \f">
              <w:r>
                <w:rPr>
                  <w:vertAlign w:val="superscript"/>
                </w:rPr>
                <w:t>10</w:t>
              </w:r>
            </w:fldSimple>
          </w:p>
        </w:tc>
      </w:tr>
      <w:tr>
        <w:tc>
          <w:tcPr/>
          <w:p>
            <w:pPr>
              <w:pStyle w:val="Compact"/>
              <w:jc w:val="left"/>
            </w:pPr>
            <w:r>
              <w:t xml:space="preserve">Stability / versioning</w:t>
            </w:r>
          </w:p>
        </w:tc>
        <w:tc>
          <w:tcPr/>
          <w:p>
            <w:pPr>
              <w:pStyle w:val="Compact"/>
              <w:jc w:val="left"/>
            </w:pPr>
            <w:r>
              <w:t xml:space="preserve">OpenAPI-versioned spec</w:t>
            </w:r>
          </w:p>
        </w:tc>
      </w:tr>
      <w:tr>
        <w:tc>
          <w:tcPr/>
          <w:p>
            <w:pPr>
              <w:pStyle w:val="Compact"/>
              <w:jc w:val="left"/>
            </w:pPr>
            <w:r>
              <w:t xml:space="preserve">Deprecation / changelog</w:t>
            </w:r>
          </w:p>
        </w:tc>
        <w:tc>
          <w:tcPr/>
          <w:p>
            <w:pPr>
              <w:pStyle w:val="Compact"/>
              <w:jc w:val="left"/>
            </w:pPr>
            <w:r>
              <w:t xml:space="preserve">Spec-driven</w:t>
            </w:r>
          </w:p>
        </w:tc>
      </w:tr>
      <w:tr>
        <w:tc>
          <w:tcPr/>
          <w:p>
            <w:pPr>
              <w:pStyle w:val="Compact"/>
              <w:jc w:val="left"/>
            </w:pPr>
            <w:r>
              <w:t xml:space="preserve">Pricing</w:t>
            </w:r>
          </w:p>
        </w:tc>
        <w:tc>
          <w:tcPr/>
          <w:p>
            <w:pPr>
              <w:pStyle w:val="Compact"/>
              <w:jc w:val="left"/>
            </w:pPr>
            <w:r>
              <w:t xml:space="preserve">Free</w:t>
            </w:r>
          </w:p>
        </w:tc>
      </w:tr>
    </w:tbl>
    <w:bookmarkEnd w:id="229"/>
    <w:bookmarkStart w:id="230" w:name="b.-data-model-8"/>
    <w:p>
      <w:pPr>
        <w:pStyle w:val="Heading3"/>
      </w:pPr>
      <w:r>
        <w:t xml:space="preserve">B. Data model</w:t>
      </w:r>
    </w:p>
    <w:p>
      <w:pPr>
        <w:pStyle w:val="FirstParagraph"/>
      </w:pPr>
      <w:r>
        <w:t xml:space="preserve">Job schema (from official spec)</w:t>
      </w:r>
      <w:r>
        <w:t xml:space="preserve"> </w:t>
      </w:r>
      <w:fldSimple w:instr="NOTEREF _Ref_Footnote_9 \h \f">
        <w:r>
          <w:rPr>
            <w:vertAlign w:val="superscript"/>
          </w:rPr>
          <w:t>9</w:t>
        </w:r>
      </w:fldSimple>
      <w:r>
        <w:t xml:space="preserve">:</w:t>
      </w:r>
      <w:r>
        <w:t xml:space="preserve"> </w:t>
      </w:r>
      <w:r>
        <w:rPr>
          <w:rStyle w:val="VerbatimChar"/>
        </w:rPr>
        <w:t xml:space="preserve">guid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 </w:t>
      </w:r>
      <w:r>
        <w:t xml:space="preserve">(HTML),</w:t>
      </w:r>
      <w:r>
        <w:t xml:space="preserve"> </w:t>
      </w:r>
      <w:r>
        <w:rPr>
          <w:rStyle w:val="VerbatimChar"/>
        </w:rPr>
        <w:t xml:space="preserve">excerpt</w:t>
      </w:r>
      <w:r>
        <w:t xml:space="preserve">,</w:t>
      </w:r>
      <w:r>
        <w:t xml:space="preserve"> </w:t>
      </w:r>
      <w:r>
        <w:rPr>
          <w:rStyle w:val="VerbatimChar"/>
        </w:rPr>
        <w:t xml:space="preserve">companyName</w:t>
      </w:r>
      <w:r>
        <w:t xml:space="preserve">,</w:t>
      </w:r>
      <w:r>
        <w:t xml:space="preserve"> </w:t>
      </w:r>
      <w:r>
        <w:rPr>
          <w:rStyle w:val="VerbatimChar"/>
        </w:rPr>
        <w:t xml:space="preserve">companyLogo</w:t>
      </w:r>
      <w:r>
        <w:t xml:space="preserve">,</w:t>
      </w:r>
      <w:r>
        <w:t xml:space="preserve"> </w:t>
      </w:r>
      <w:r>
        <w:rPr>
          <w:rStyle w:val="VerbatimChar"/>
        </w:rPr>
        <w:t xml:space="preserve">categories[]</w:t>
      </w:r>
      <w:r>
        <w:t xml:space="preserve">,</w:t>
      </w:r>
      <w:r>
        <w:t xml:space="preserve"> </w:t>
      </w:r>
      <w:r>
        <w:rPr>
          <w:rStyle w:val="VerbatimChar"/>
        </w:rPr>
        <w:t xml:space="preserve">locationRestrictions[]</w:t>
      </w:r>
      <w:r>
        <w:t xml:space="preserve">,</w:t>
      </w:r>
      <w:r>
        <w:t xml:space="preserve"> </w:t>
      </w:r>
      <w:r>
        <w:rPr>
          <w:rStyle w:val="VerbatimChar"/>
        </w:rPr>
        <w:t xml:space="preserve">timezoneRestrictions[]</w:t>
      </w:r>
      <w:r>
        <w:t xml:space="preserve">,</w:t>
      </w:r>
      <w:r>
        <w:t xml:space="preserve"> </w:t>
      </w:r>
      <w:r>
        <w:rPr>
          <w:rStyle w:val="VerbatimChar"/>
        </w:rPr>
        <w:t xml:space="preserve">salaryCurrency</w:t>
      </w:r>
      <w:r>
        <w:t xml:space="preserve">,</w:t>
      </w:r>
      <w:r>
        <w:t xml:space="preserve"> </w:t>
      </w:r>
      <w:r>
        <w:rPr>
          <w:rStyle w:val="VerbatimChar"/>
        </w:rPr>
        <w:t xml:space="preserve">minSalary</w:t>
      </w:r>
      <w:r>
        <w:t xml:space="preserve">,</w:t>
      </w:r>
      <w:r>
        <w:t xml:space="preserve"> </w:t>
      </w:r>
      <w:r>
        <w:rPr>
          <w:rStyle w:val="VerbatimChar"/>
        </w:rPr>
        <w:t xml:space="preserve">maxSalary</w:t>
      </w:r>
      <w:r>
        <w:t xml:space="preserve">,</w:t>
      </w:r>
      <w:r>
        <w:t xml:space="preserve"> </w:t>
      </w:r>
      <w:r>
        <w:rPr>
          <w:rStyle w:val="VerbatimChar"/>
        </w:rPr>
        <w:t xml:space="preserve">seniority</w:t>
      </w:r>
      <w:r>
        <w:t xml:space="preserve">,</w:t>
      </w:r>
      <w:r>
        <w:t xml:space="preserve"> </w:t>
      </w:r>
      <w:r>
        <w:rPr>
          <w:rStyle w:val="VerbatimChar"/>
        </w:rPr>
        <w:t xml:space="preserve">employmentTypes[]</w:t>
      </w:r>
      <w:r>
        <w:t xml:space="preserve">,</w:t>
      </w:r>
      <w:r>
        <w:t xml:space="preserve"> </w:t>
      </w:r>
      <w:r>
        <w:rPr>
          <w:rStyle w:val="VerbatimChar"/>
        </w:rPr>
        <w:t xml:space="preserve">applicationLink</w:t>
      </w:r>
      <w:r>
        <w:t xml:space="preserve">,</w:t>
      </w:r>
      <w:r>
        <w:t xml:space="preserve"> </w:t>
      </w:r>
      <w:r>
        <w:rPr>
          <w:rStyle w:val="VerbatimChar"/>
        </w:rPr>
        <w:t xml:space="preserve">pubDate</w:t>
      </w:r>
      <w:r>
        <w:t xml:space="preserve">,</w:t>
      </w:r>
      <w:r>
        <w:t xml:space="preserve"> </w:t>
      </w:r>
      <w:r>
        <w:rPr>
          <w:rStyle w:val="VerbatimChar"/>
        </w:rPr>
        <w:t xml:space="preserve">expiryDate</w:t>
      </w:r>
      <w:r>
        <w:t xml:space="preserve">. The richest free schema in this research — including</w:t>
      </w:r>
      <w:r>
        <w:t xml:space="preserve"> </w:t>
      </w:r>
      <w:r>
        <w:rPr>
          <w:bCs/>
          <w:b/>
        </w:rPr>
        <w:t xml:space="preserve">expiry dates</w:t>
      </w:r>
      <w:r>
        <w:t xml:space="preserve">, which most sources lack.</w:t>
      </w:r>
    </w:p>
    <w:bookmarkEnd w:id="230"/>
    <w:bookmarkStart w:id="231" w:name="Xd03297cb126e4330096bc9a14e0f88770cbe133"/>
    <w:p>
      <w:pPr>
        <w:pStyle w:val="Heading3"/>
      </w:pPr>
      <w:r>
        <w:t xml:space="preserve">C. Terms of Service and legal analysis</w:t>
      </w:r>
    </w:p>
    <w:p>
      <w:pPr>
        <w:numPr>
          <w:ilvl w:val="0"/>
          <w:numId w:val="1023"/>
        </w:numPr>
        <w:pStyle w:val="Compact"/>
      </w:pPr>
      <w:r>
        <w:rPr>
          <w:bCs/>
          <w:b/>
        </w:rPr>
        <w:t xml:space="preserve">Display:</w:t>
      </w:r>
      <w:r>
        <w:t xml:space="preserve"> </w:t>
      </w:r>
      <w:r>
        <w:t xml:space="preserve">yes with attribution</w:t>
      </w:r>
      <w:r>
        <w:t xml:space="preserve"> </w:t>
      </w:r>
      <w:fldSimple w:instr="NOTEREF _Ref_Footnote_9 \h \f">
        <w:r>
          <w:rPr>
            <w:vertAlign w:val="superscript"/>
          </w:rPr>
          <w:t>9</w:t>
        </w:r>
      </w:fldSimple>
      <w:r>
        <w:t xml:space="preserve">.</w:t>
      </w:r>
      <w:r>
        <w:t xml:space="preserve"> </w:t>
      </w:r>
      <w:r>
        <w:rPr>
          <w:bCs/>
          <w:b/>
        </w:rPr>
        <w:t xml:space="preserve">Store/cache:</w:t>
      </w:r>
      <w:r>
        <w:t xml:space="preserve"> </w:t>
      </w:r>
      <w:r>
        <w:t xml:space="preserve">yes; refresh daily</w:t>
      </w:r>
      <w:r>
        <w:t xml:space="preserve"> </w:t>
      </w:r>
      <w:fldSimple w:instr="NOTEREF _Ref_Footnote_9 \h \f">
        <w:r>
          <w:rPr>
            <w:vertAlign w:val="superscript"/>
          </w:rPr>
          <w:t>9</w:t>
        </w:r>
      </w:fldSimple>
      <w:r>
        <w:t xml:space="preserve">.</w:t>
      </w:r>
      <w:r>
        <w:t xml:space="preserve"> </w:t>
      </w:r>
      <w:r>
        <w:rPr>
          <w:bCs/>
          <w:b/>
        </w:rPr>
        <w:t xml:space="preserve">Modify/translate:</w:t>
      </w:r>
      <w:r>
        <w:t xml:space="preserve"> </w:t>
      </w:r>
      <w:r>
        <w:t xml:space="preserve">not addressed — display as provided.</w:t>
      </w:r>
      <w:r>
        <w:t xml:space="preserve"> </w:t>
      </w:r>
      <w:r>
        <w:rPr>
          <w:bCs/>
          <w:b/>
        </w:rPr>
        <w:t xml:space="preserve">Attribution:</w:t>
      </w:r>
      <w:r>
        <w:t xml:space="preserve"> </w:t>
      </w:r>
      <w:r>
        <w:t xml:space="preserve">mandatory</w:t>
      </w:r>
      <w:r>
        <w:t xml:space="preserve"> </w:t>
      </w:r>
      <w:fldSimple w:instr="NOTEREF _Ref_Footnote_9 \h \f">
        <w:r>
          <w:rPr>
            <w:vertAlign w:val="superscript"/>
          </w:rPr>
          <w:t>9</w:t>
        </w:r>
      </w:fldSimple>
      <w:r>
        <w:t xml:space="preserve">.</w:t>
      </w:r>
      <w:r>
        <w:t xml:space="preserve"> </w:t>
      </w:r>
      <w:r>
        <w:rPr>
          <w:bCs/>
          <w:b/>
        </w:rPr>
        <w:t xml:space="preserve">Commercial:</w:t>
      </w:r>
      <w:r>
        <w:t xml:space="preserve"> </w:t>
      </w:r>
      <w:r>
        <w:t xml:space="preserve">allowed</w:t>
      </w:r>
      <w:r>
        <w:t xml:space="preserve"> </w:t>
      </w:r>
      <w:fldSimple w:instr="NOTEREF _Ref_Footnote_9 \h \f">
        <w:r>
          <w:rPr>
            <w:vertAlign w:val="superscript"/>
          </w:rPr>
          <w:t>9</w:t>
        </w:r>
      </w:fldSimple>
      <w:r>
        <w:t xml:space="preserve">.</w:t>
      </w:r>
      <w:r>
        <w:t xml:space="preserve"> </w:t>
      </w:r>
      <w:r>
        <w:rPr>
          <w:bCs/>
          <w:b/>
        </w:rPr>
        <w:t xml:space="preserve">License:</w:t>
      </w:r>
      <w:r>
        <w:t xml:space="preserve"> </w:t>
      </w:r>
      <w:r>
        <w:t xml:space="preserve">published API terms</w:t>
      </w:r>
      <w:r>
        <w:t xml:space="preserve"> </w:t>
      </w:r>
      <w:fldSimple w:instr="NOTEREF _Ref_Footnote_35 \h \f">
        <w:r>
          <w:rPr>
            <w:vertAlign w:val="superscript"/>
          </w:rPr>
          <w:t>35</w:t>
        </w:r>
      </w:fldSimple>
      <w:r>
        <w:t xml:space="preserve">. Posture</w:t>
      </w:r>
      <w:r>
        <w:t xml:space="preserve"> </w:t>
      </w:r>
      <w:r>
        <w:rPr>
          <w:bCs/>
          <w:b/>
        </w:rPr>
        <w:t xml:space="preserve">L1</w:t>
      </w:r>
      <w:r>
        <w:t xml:space="preserve">.</w:t>
      </w:r>
      <w:r>
        <w:t xml:space="preserve"> </w:t>
      </w:r>
      <w:r>
        <w:rPr>
          <w:bCs/>
          <w:b/>
        </w:rPr>
        <w:t xml:space="preserve">Risks:</w:t>
      </w:r>
      <w:r>
        <w:t xml:space="preserve"> </w:t>
      </w:r>
      <w:r>
        <w:t xml:space="preserve">very low.</w:t>
      </w:r>
    </w:p>
    <w:bookmarkEnd w:id="231"/>
    <w:bookmarkStart w:id="232" w:name="d.-known-limitations-and-risks-15"/>
    <w:p>
      <w:pPr>
        <w:pStyle w:val="Heading3"/>
      </w:pPr>
      <w:r>
        <w:t xml:space="preserve">D. Known limitations and risks</w:t>
      </w:r>
    </w:p>
    <w:p>
      <w:pPr>
        <w:pStyle w:val="FirstParagraph"/>
      </w:pPr>
      <w:r>
        <w:t xml:space="preserve">20/page makes full crawls chatty; availability of</w:t>
      </w:r>
      <w:r>
        <w:t xml:space="preserve"> </w:t>
      </w:r>
      <w:r>
        <w:rPr>
          <w:rStyle w:val="VerbatimChar"/>
        </w:rPr>
        <w:t xml:space="preserve">search</w:t>
      </w:r>
      <w:r>
        <w:t xml:space="preserve"> </w:t>
      </w:r>
      <w:r>
        <w:t xml:space="preserve">facets may evolve with spec versions.</w:t>
      </w:r>
    </w:p>
    <w:bookmarkEnd w:id="232"/>
    <w:bookmarkStart w:id="233" w:name="e.-engineering-analysis-15"/>
    <w:p>
      <w:pPr>
        <w:pStyle w:val="Heading3"/>
      </w:pPr>
      <w:r>
        <w:t xml:space="preserve">E. Engineering analysis</w:t>
      </w:r>
    </w:p>
    <w:p>
      <w:pPr>
        <w:pStyle w:val="FirstParagraph"/>
      </w:pPr>
      <w:r>
        <w:rPr>
          <w:bCs/>
          <w:b/>
        </w:rPr>
        <w:t xml:space="preserve">Connector:</w:t>
      </w:r>
      <w:r>
        <w:t xml:space="preserve"> </w:t>
      </w:r>
      <w:r>
        <w:rPr>
          <w:rStyle w:val="VerbatimChar"/>
        </w:rPr>
        <w:t xml:space="preserve">connector-himalayas</w:t>
      </w:r>
      <w:r>
        <w:t xml:space="preserve">; typed client generated from OpenAPI</w:t>
      </w:r>
      <w:r>
        <w:t xml:space="preserve"> </w:t>
      </w:r>
      <w:fldSimple w:instr="NOTEREF _Ref_Footnote_10 \h \f">
        <w:r>
          <w:rPr>
            <w:vertAlign w:val="superscript"/>
          </w:rPr>
          <w:t>10</w:t>
        </w:r>
      </w:fldSimple>
      <w:r>
        <w:t xml:space="preserve">; daily full sync (offset walk) + expiry-driven tombstoning (unique among free sources — use it).</w:t>
      </w:r>
      <w:r>
        <w:t xml:space="preserve"> </w:t>
      </w:r>
      <w:r>
        <w:rPr>
          <w:bCs/>
          <w:b/>
        </w:rPr>
        <w:t xml:space="preserve">Normalization:</w:t>
      </w:r>
      <w:r>
        <w:t xml:space="preserve"> </w:t>
      </w:r>
      <w:r>
        <w:rPr>
          <w:rStyle w:val="VerbatimChar"/>
        </w:rPr>
        <w:t xml:space="preserve">seniority</w:t>
      </w:r>
      <w:r>
        <w:t xml:space="preserve"> </w:t>
      </w:r>
      <w:r>
        <w:t xml:space="preserve">→</w:t>
      </w:r>
      <w:r>
        <w:t xml:space="preserve"> </w:t>
      </w:r>
      <w:r>
        <w:rPr>
          <w:rStyle w:val="VerbatimChar"/>
        </w:rPr>
        <w:t xml:space="preserve">experience_level</w:t>
      </w:r>
      <w:r>
        <w:t xml:space="preserve">; restrictions arrays → canonical restrictions.</w:t>
      </w:r>
      <w:r>
        <w:t xml:space="preserve"> </w:t>
      </w:r>
      <w:r>
        <w:rPr>
          <w:bCs/>
          <w:b/>
        </w:rPr>
        <w:t xml:space="preserve">Dedup:</w:t>
      </w:r>
      <w:r>
        <w:t xml:space="preserve"> </w:t>
      </w:r>
      <w:r>
        <w:rPr>
          <w:rStyle w:val="VerbatimChar"/>
        </w:rPr>
        <w:t xml:space="preserve">guid</w:t>
      </w:r>
      <w:r>
        <w:t xml:space="preserve">.</w:t>
      </w:r>
      <w:r>
        <w:t xml:space="preserve"> </w:t>
      </w:r>
      <w:r>
        <w:rPr>
          <w:bCs/>
          <w:b/>
        </w:rPr>
        <w:t xml:space="preserve">Monitoring:</w:t>
      </w:r>
      <w:r>
        <w:t xml:space="preserve"> </w:t>
      </w:r>
      <w:r>
        <w:t xml:space="preserve">429 rate; spec-version drift sentinel.</w:t>
      </w:r>
      <w:r>
        <w:t xml:space="preserve"> </w:t>
      </w:r>
      <w:r>
        <w:rPr>
          <w:bCs/>
          <w:b/>
        </w:rPr>
        <w:t xml:space="preserve">Effort:</w:t>
      </w:r>
      <w:r>
        <w:t xml:space="preserve"> </w:t>
      </w:r>
      <w:r>
        <w:t xml:space="preserve">2 days.</w:t>
      </w:r>
      <w:r>
        <w:t xml:space="preserve"> </w:t>
      </w:r>
      <w:r>
        <w:rPr>
          <w:bCs/>
          <w:b/>
        </w:rPr>
        <w:t xml:space="preserve">Maintenance:</w:t>
      </w:r>
      <w:r>
        <w:t xml:space="preserve"> </w:t>
      </w:r>
      <w:r>
        <w:t xml:space="preserve">very low.</w:t>
      </w:r>
    </w:p>
    <w:bookmarkEnd w:id="233"/>
    <w:bookmarkStart w:id="234" w:name="f.-scores-and-recommendation-25"/>
    <w:p>
      <w:pPr>
        <w:pStyle w:val="Heading3"/>
      </w:pPr>
      <w:r>
        <w:t xml:space="preserve">F. Scores and recommendation</w:t>
      </w:r>
    </w:p>
    <w:p>
      <w:pPr>
        <w:pStyle w:val="FirstParagraph"/>
      </w:pPr>
      <w:r>
        <w:t xml:space="preserve">Reliability</w:t>
      </w:r>
      <w:r>
        <w:t xml:space="preserve"> </w:t>
      </w:r>
      <w:r>
        <w:rPr>
          <w:bCs/>
          <w:b/>
        </w:rPr>
        <w:t xml:space="preserve">8</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9</w:t>
      </w:r>
      <w:r>
        <w:t xml:space="preserve">.</w:t>
      </w:r>
      <w:r>
        <w:t xml:space="preserve"> </w:t>
      </w:r>
      <w:r>
        <w:rPr>
          <w:bCs/>
          <w:b/>
        </w:rPr>
        <w:t xml:space="preserve">Recommendation: Phase-1 flagship source.</w:t>
      </w:r>
    </w:p>
    <w:p>
      <w:r>
        <w:pict>
          <v:rect style="width:0;height:1.5pt" o:hralign="center" o:hrstd="t" o:hr="t"/>
        </w:pict>
      </w:r>
    </w:p>
    <w:bookmarkEnd w:id="234"/>
    <w:bookmarkEnd w:id="235"/>
    <w:bookmarkStart w:id="240" w:name="working-nomads"/>
    <w:p>
      <w:pPr>
        <w:pStyle w:val="Heading2"/>
      </w:pPr>
      <w:r>
        <w:t xml:space="preserve">7.6 Working Nomads</w:t>
      </w:r>
    </w:p>
    <w:bookmarkStart w:id="236" w:name="a.-overview-26"/>
    <w:p>
      <w:pPr>
        <w:pStyle w:val="Heading3"/>
      </w:pPr>
      <w:r>
        <w:t xml:space="preserve">A. Overview</w:t>
      </w:r>
    </w:p>
    <w:p>
      <w:pPr>
        <w:pStyle w:val="FirstParagraph"/>
      </w:pPr>
      <w:r>
        <w:t xml:space="preserve">Working Nomads curates remote jobs and publishes</w:t>
      </w:r>
      <w:r>
        <w:t xml:space="preserve"> </w:t>
      </w:r>
      <w:r>
        <w:rPr>
          <w:bCs/>
          <w:b/>
        </w:rPr>
        <w:t xml:space="preserve">official RSS feeds</w:t>
      </w:r>
      <w:r>
        <w:t xml:space="preserve"> </w:t>
      </w:r>
      <w:r>
        <w:t xml:space="preserve">(all + category feeds) used by many aggregators</w:t>
      </w:r>
      <w:r>
        <w:t xml:space="preserve"> </w:t>
      </w:r>
      <w:fldSimple w:instr="NOTEREF _Ref_Footnote_42 \h \f">
        <w:r>
          <w:rPr>
            <w:vertAlign w:val="superscript"/>
          </w:rPr>
          <w:t>42</w:t>
        </w:r>
      </w:fldSimple>
      <w:r>
        <w:t xml:space="preserve">.</w:t>
      </w:r>
    </w:p>
    <w:bookmarkEnd w:id="236"/>
    <w:bookmarkStart w:id="237" w:name="fact-sheet-26"/>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https://www.workingnomads.com</w:t>
            </w:r>
          </w:p>
        </w:tc>
      </w:tr>
      <w:tr>
        <w:tc>
          <w:tcPr/>
          <w:p>
            <w:pPr>
              <w:pStyle w:val="Compact"/>
              <w:jc w:val="left"/>
            </w:pPr>
            <w:r>
              <w:t xml:space="preserve">Official documentation</w:t>
            </w:r>
          </w:p>
        </w:tc>
        <w:tc>
          <w:tcPr/>
          <w:p>
            <w:pPr>
              <w:pStyle w:val="Compact"/>
              <w:jc w:val="left"/>
            </w:pPr>
            <w:r>
              <w:t xml:space="preserve">RSS feeds referenced from the site (e.g. /feed)</w:t>
            </w:r>
            <w:r>
              <w:t xml:space="preserve"> </w:t>
            </w:r>
            <w:fldSimple w:instr="NOTEREF _Ref_Footnote_42 \h \f">
              <w:r>
                <w:rPr>
                  <w:vertAlign w:val="superscript"/>
                </w:rPr>
                <w:t>42</w:t>
              </w:r>
            </w:fldSimple>
          </w:p>
        </w:tc>
      </w:tr>
      <w:tr>
        <w:tc>
          <w:tcPr/>
          <w:p>
            <w:pPr>
              <w:pStyle w:val="Compact"/>
              <w:jc w:val="left"/>
            </w:pPr>
            <w:r>
              <w:t xml:space="preserve">API availability</w:t>
            </w:r>
          </w:p>
        </w:tc>
        <w:tc>
          <w:tcPr/>
          <w:p>
            <w:pPr>
              <w:pStyle w:val="Compact"/>
              <w:jc w:val="left"/>
            </w:pPr>
            <w:r>
              <w:t xml:space="preserve">Official RSS; no REST API documented</w:t>
            </w:r>
          </w:p>
        </w:tc>
      </w:tr>
      <w:tr>
        <w:tc>
          <w:tcPr/>
          <w:p>
            <w:pPr>
              <w:pStyle w:val="Compact"/>
              <w:jc w:val="left"/>
            </w:pPr>
            <w:r>
              <w:t xml:space="preserve">API type(s)</w:t>
            </w:r>
          </w:p>
        </w:tc>
        <w:tc>
          <w:tcPr/>
          <w:p>
            <w:pPr>
              <w:pStyle w:val="Compact"/>
              <w:jc w:val="left"/>
            </w:pPr>
            <w:r>
              <w:t xml:space="preserve">RSS 2.0</w:t>
            </w:r>
          </w:p>
        </w:tc>
      </w:tr>
      <w:tr>
        <w:tc>
          <w:tcPr/>
          <w:p>
            <w:pPr>
              <w:pStyle w:val="Compact"/>
              <w:jc w:val="left"/>
            </w:pPr>
            <w:r>
              <w:t xml:space="preserve">Authentication</w:t>
            </w:r>
          </w:p>
        </w:tc>
        <w:tc>
          <w:tcPr/>
          <w:p>
            <w:pPr>
              <w:pStyle w:val="Compact"/>
              <w:jc w:val="left"/>
            </w:pPr>
            <w:r>
              <w:t xml:space="preserve">None</w:t>
            </w:r>
          </w:p>
        </w:tc>
      </w:tr>
      <w:tr>
        <w:tc>
          <w:tcPr/>
          <w:p>
            <w:pPr>
              <w:pStyle w:val="Compact"/>
              <w:jc w:val="left"/>
            </w:pPr>
            <w:r>
              <w:t xml:space="preserve">Commercial use / redistribution</w:t>
            </w:r>
          </w:p>
        </w:tc>
        <w:tc>
          <w:tcPr/>
          <w:p>
            <w:pPr>
              <w:pStyle w:val="Compact"/>
              <w:jc w:val="left"/>
            </w:pPr>
            <w:r>
              <w:t xml:space="preserve">RSS syndication with attribution; no explicit written license found — treat as L2</w:t>
            </w:r>
          </w:p>
        </w:tc>
      </w:tr>
      <w:tr>
        <w:tc>
          <w:tcPr/>
          <w:p>
            <w:pPr>
              <w:pStyle w:val="Compact"/>
              <w:jc w:val="left"/>
            </w:pPr>
            <w:r>
              <w:t xml:space="preserve">Attribution</w:t>
            </w:r>
          </w:p>
        </w:tc>
        <w:tc>
          <w:tcPr/>
          <w:p>
            <w:pPr>
              <w:pStyle w:val="Compact"/>
              <w:jc w:val="left"/>
            </w:pPr>
            <w:r>
              <w:t xml:space="preserve">Required by convention</w:t>
            </w:r>
          </w:p>
        </w:tc>
      </w:tr>
      <w:tr>
        <w:tc>
          <w:tcPr/>
          <w:p>
            <w:pPr>
              <w:pStyle w:val="Compact"/>
              <w:jc w:val="left"/>
            </w:pPr>
            <w:r>
              <w:t xml:space="preserve">Rate limits / quotas</w:t>
            </w:r>
          </w:p>
        </w:tc>
        <w:tc>
          <w:tcPr/>
          <w:p>
            <w:pPr>
              <w:pStyle w:val="Compact"/>
              <w:jc w:val="left"/>
            </w:pPr>
            <w:r>
              <w:t xml:space="preserve">Not published; poll ≤4×/day</w:t>
            </w:r>
          </w:p>
        </w:tc>
      </w:tr>
      <w:tr>
        <w:tc>
          <w:tcPr/>
          <w:p>
            <w:pPr>
              <w:pStyle w:val="Compact"/>
              <w:jc w:val="left"/>
            </w:pPr>
            <w:r>
              <w:t xml:space="preserve">Pagination / filtering / sorting / search</w:t>
            </w:r>
          </w:p>
        </w:tc>
        <w:tc>
          <w:tcPr/>
          <w:p>
            <w:pPr>
              <w:pStyle w:val="Compact"/>
              <w:jc w:val="left"/>
            </w:pPr>
            <w:r>
              <w:t xml:space="preserve">Category feeds; client-side</w:t>
            </w:r>
          </w:p>
        </w:tc>
      </w:tr>
      <w:tr>
        <w:tc>
          <w:tcPr/>
          <w:p>
            <w:pPr>
              <w:pStyle w:val="Compact"/>
              <w:jc w:val="left"/>
            </w:pPr>
            <w:r>
              <w:t xml:space="preserve">Webhooks / SDKs</w:t>
            </w:r>
          </w:p>
        </w:tc>
        <w:tc>
          <w:tcPr/>
          <w:p>
            <w:pPr>
              <w:pStyle w:val="Compact"/>
              <w:jc w:val="left"/>
            </w:pPr>
            <w:r>
              <w:t xml:space="preserve">No</w:t>
            </w:r>
          </w:p>
        </w:tc>
      </w:tr>
      <w:tr>
        <w:tc>
          <w:tcPr/>
          <w:p>
            <w:pPr>
              <w:pStyle w:val="Compact"/>
              <w:jc w:val="left"/>
            </w:pPr>
            <w:r>
              <w:t xml:space="preserve">Pricing</w:t>
            </w:r>
          </w:p>
        </w:tc>
        <w:tc>
          <w:tcPr/>
          <w:p>
            <w:pPr>
              <w:pStyle w:val="Compact"/>
              <w:jc w:val="left"/>
            </w:pPr>
            <w:r>
              <w:t xml:space="preserve">Free</w:t>
            </w:r>
          </w:p>
        </w:tc>
      </w:tr>
    </w:tbl>
    <w:bookmarkEnd w:id="237"/>
    <w:bookmarkStart w:id="238" w:name="be.-data-legal-engineering-3"/>
    <w:p>
      <w:pPr>
        <w:pStyle w:val="Heading3"/>
      </w:pPr>
      <w:r>
        <w:t xml:space="preserve">B–E. Data, legal, engineering</w:t>
      </w:r>
    </w:p>
    <w:p>
      <w:pPr>
        <w:pStyle w:val="FirstParagraph"/>
      </w:pPr>
      <w:r>
        <w:t xml:space="preserve">RSS items: title, link, description (HTML), pubDate, category tags. Posture</w:t>
      </w:r>
      <w:r>
        <w:t xml:space="preserve"> </w:t>
      </w:r>
      <w:r>
        <w:rPr>
          <w:bCs/>
          <w:b/>
        </w:rPr>
        <w:t xml:space="preserve">L2</w:t>
      </w:r>
      <w:r>
        <w:t xml:space="preserve">.</w:t>
      </w:r>
      <w:r>
        <w:t xml:space="preserve"> </w:t>
      </w:r>
      <w:r>
        <w:rPr>
          <w:bCs/>
          <w:b/>
        </w:rPr>
        <w:t xml:space="preserve">Connector:</w:t>
      </w:r>
      <w:r>
        <w:t xml:space="preserve"> </w:t>
      </w:r>
      <w:r>
        <w:rPr>
          <w:rStyle w:val="VerbatimChar"/>
        </w:rPr>
        <w:t xml:space="preserve">connector-workingnomads</w:t>
      </w:r>
      <w:r>
        <w:t xml:space="preserve">; 4 h polling; ETag support; dedup on link GUID.</w:t>
      </w:r>
      <w:r>
        <w:t xml:space="preserve"> </w:t>
      </w:r>
      <w:r>
        <w:rPr>
          <w:bCs/>
          <w:b/>
        </w:rPr>
        <w:t xml:space="preserve">Effort:</w:t>
      </w:r>
      <w:r>
        <w:t xml:space="preserve"> </w:t>
      </w:r>
      <w:r>
        <w:t xml:space="preserve">2 days.</w:t>
      </w:r>
      <w:r>
        <w:t xml:space="preserve"> </w:t>
      </w:r>
      <w:r>
        <w:rPr>
          <w:bCs/>
          <w:b/>
        </w:rPr>
        <w:t xml:space="preserve">Maintenance:</w:t>
      </w:r>
      <w:r>
        <w:t xml:space="preserve"> </w:t>
      </w:r>
      <w:r>
        <w:t xml:space="preserve">very low.</w:t>
      </w:r>
    </w:p>
    <w:bookmarkEnd w:id="238"/>
    <w:bookmarkStart w:id="239" w:name="f.-scores-and-recommendation-26"/>
    <w:p>
      <w:pPr>
        <w:pStyle w:val="Heading3"/>
      </w:pPr>
      <w:r>
        <w:t xml:space="preserve">F. Scores and recommendation</w:t>
      </w:r>
    </w:p>
    <w:p>
      <w:pPr>
        <w:pStyle w:val="FirstParagraph"/>
      </w:pPr>
      <w:r>
        <w:t xml:space="preserve">Reliability</w:t>
      </w:r>
      <w:r>
        <w:t xml:space="preserve"> </w:t>
      </w:r>
      <w:r>
        <w:rPr>
          <w:bCs/>
          <w:b/>
        </w:rPr>
        <w:t xml:space="preserve">7</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7</w:t>
      </w:r>
      <w:r>
        <w:t xml:space="preserve"> </w:t>
      </w:r>
      <w:r>
        <w:t xml:space="preserve">· Legal safety</w:t>
      </w:r>
      <w:r>
        <w:t xml:space="preserve"> </w:t>
      </w:r>
      <w:r>
        <w:rPr>
          <w:bCs/>
          <w:b/>
        </w:rPr>
        <w:t xml:space="preserve">6</w:t>
      </w:r>
      <w:r>
        <w:t xml:space="preserve">.</w:t>
      </w:r>
      <w:r>
        <w:t xml:space="preserve"> </w:t>
      </w:r>
      <w:r>
        <w:rPr>
          <w:bCs/>
          <w:b/>
        </w:rPr>
        <w:t xml:space="preserve">Recommendation: Phase 2.</w:t>
      </w:r>
    </w:p>
    <w:p>
      <w:r>
        <w:pict>
          <v:rect style="width:0;height:1.5pt" o:hralign="center" o:hrstd="t" o:hr="t"/>
        </w:pict>
      </w:r>
    </w:p>
    <w:bookmarkEnd w:id="239"/>
    <w:bookmarkEnd w:id="240"/>
    <w:bookmarkStart w:id="245" w:name="justremote"/>
    <w:p>
      <w:pPr>
        <w:pStyle w:val="Heading2"/>
      </w:pPr>
      <w:r>
        <w:t xml:space="preserve">7.7 JustRemote</w:t>
      </w:r>
    </w:p>
    <w:bookmarkStart w:id="241" w:name="a.-overview-27"/>
    <w:p>
      <w:pPr>
        <w:pStyle w:val="Heading3"/>
      </w:pPr>
      <w:r>
        <w:t xml:space="preserve">A. Overview</w:t>
      </w:r>
    </w:p>
    <w:p>
      <w:pPr>
        <w:pStyle w:val="FirstParagraph"/>
      </w:pPr>
      <w:r>
        <w:t xml:space="preserve">JustRemote is a remote-jobs board with developer/operations coverage.</w:t>
      </w:r>
      <w:r>
        <w:t xml:space="preserve"> </w:t>
      </w:r>
      <w:r>
        <w:rPr>
          <w:bCs/>
          <w:b/>
        </w:rPr>
        <w:t xml:space="preserve">No official API documentation was found</w:t>
      </w:r>
      <w:r>
        <w:t xml:space="preserve"> </w:t>
      </w:r>
      <w:r>
        <w:t xml:space="preserve">as of 17 July 2026; the site exposes browsable listings, and no official RSS endpoint is documented.</w:t>
      </w:r>
    </w:p>
    <w:bookmarkEnd w:id="241"/>
    <w:bookmarkStart w:id="242" w:name="fact-sheet-27"/>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https://justremote.co</w:t>
            </w:r>
          </w:p>
        </w:tc>
      </w:tr>
      <w:tr>
        <w:tc>
          <w:tcPr/>
          <w:p>
            <w:pPr>
              <w:pStyle w:val="Compact"/>
              <w:jc w:val="left"/>
            </w:pPr>
            <w:r>
              <w:t xml:space="preserve">Official documentation</w:t>
            </w:r>
          </w:p>
        </w:tc>
        <w:tc>
          <w:tcPr/>
          <w:p>
            <w:pPr>
              <w:pStyle w:val="Compact"/>
              <w:jc w:val="left"/>
            </w:pPr>
            <w:r>
              <w:t xml:space="preserve">No official API/feed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Everything else</w:t>
            </w:r>
          </w:p>
        </w:tc>
        <w:tc>
          <w:tcPr/>
          <w:p>
            <w:pPr>
              <w:pStyle w:val="Compact"/>
              <w:jc w:val="left"/>
            </w:pPr>
            <w:r>
              <w:t xml:space="preserve">n/a</w:t>
            </w:r>
          </w:p>
        </w:tc>
      </w:tr>
    </w:tbl>
    <w:bookmarkEnd w:id="242"/>
    <w:bookmarkStart w:id="243" w:name="be.-data-legal-engineering-4"/>
    <w:p>
      <w:pPr>
        <w:pStyle w:val="Heading3"/>
      </w:pPr>
      <w:r>
        <w:t xml:space="preserve">B–E. Data, legal, engineering</w:t>
      </w:r>
    </w:p>
    <w:p>
      <w:pPr>
        <w:pStyle w:val="FirstParagraph"/>
      </w:pPr>
      <w:r>
        <w:rPr>
          <w:bCs/>
          <w:b/>
        </w:rPr>
        <w:t xml:space="preserve">Posture L5.</w:t>
      </w:r>
      <w:r>
        <w:t xml:space="preserve"> </w:t>
      </w:r>
      <w:r>
        <w:t xml:space="preserve">Inventory overlaps heavily with Remotive/WWR; low marginal value. No connector.</w:t>
      </w:r>
    </w:p>
    <w:bookmarkEnd w:id="243"/>
    <w:bookmarkStart w:id="244" w:name="f.-scores-and-recommendation-27"/>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2</w:t>
      </w:r>
      <w:r>
        <w:t xml:space="preserve">.</w:t>
      </w:r>
      <w:r>
        <w:t xml:space="preserve"> </w:t>
      </w:r>
      <w:r>
        <w:rPr>
          <w:bCs/>
          <w:b/>
        </w:rPr>
        <w:t xml:space="preserve">Recommendation: exclude; monitor.</w:t>
      </w:r>
    </w:p>
    <w:p>
      <w:r>
        <w:pict>
          <v:rect style="width:0;height:1.5pt" o:hralign="center" o:hrstd="t" o:hr="t"/>
        </w:pict>
      </w:r>
    </w:p>
    <w:bookmarkEnd w:id="244"/>
    <w:bookmarkEnd w:id="245"/>
    <w:bookmarkStart w:id="250" w:name="remote.co"/>
    <w:p>
      <w:pPr>
        <w:pStyle w:val="Heading2"/>
      </w:pPr>
      <w:r>
        <w:t xml:space="preserve">7.8 Remote.co</w:t>
      </w:r>
    </w:p>
    <w:bookmarkStart w:id="246" w:name="a.-overview-28"/>
    <w:p>
      <w:pPr>
        <w:pStyle w:val="Heading3"/>
      </w:pPr>
      <w:r>
        <w:t xml:space="preserve">A. Overview</w:t>
      </w:r>
    </w:p>
    <w:p>
      <w:pPr>
        <w:pStyle w:val="FirstParagraph"/>
      </w:pPr>
      <w:r>
        <w:t xml:space="preserve">Remote.co (by the FlexJobs team) curates remote jobs and remote-work guidance.</w:t>
      </w:r>
      <w:r>
        <w:t xml:space="preserve"> </w:t>
      </w:r>
      <w:r>
        <w:rPr>
          <w:bCs/>
          <w:b/>
        </w:rPr>
        <w:t xml:space="preserve">No official API documentation was found</w:t>
      </w:r>
      <w:r>
        <w:t xml:space="preserve"> </w:t>
      </w:r>
      <w:r>
        <w:t xml:space="preserve">as of 17 July 2026.</w:t>
      </w:r>
    </w:p>
    <w:bookmarkEnd w:id="246"/>
    <w:bookmarkStart w:id="247" w:name="fact-sheet-28"/>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https://remote.co</w:t>
            </w:r>
          </w:p>
        </w:tc>
      </w:tr>
      <w:tr>
        <w:tc>
          <w:tcPr/>
          <w:p>
            <w:pPr>
              <w:pStyle w:val="Compact"/>
              <w:jc w:val="left"/>
            </w:pPr>
            <w:r>
              <w:t xml:space="preserve">Official documentation</w:t>
            </w:r>
          </w:p>
        </w:tc>
        <w:tc>
          <w:tcPr/>
          <w:p>
            <w:pPr>
              <w:pStyle w:val="Compact"/>
              <w:jc w:val="left"/>
            </w:pPr>
            <w:r>
              <w:t xml:space="preserve">No official API/feed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Everything else</w:t>
            </w:r>
          </w:p>
        </w:tc>
        <w:tc>
          <w:tcPr/>
          <w:p>
            <w:pPr>
              <w:pStyle w:val="Compact"/>
              <w:jc w:val="left"/>
            </w:pPr>
            <w:r>
              <w:t xml:space="preserve">n/a</w:t>
            </w:r>
          </w:p>
        </w:tc>
      </w:tr>
    </w:tbl>
    <w:bookmarkEnd w:id="247"/>
    <w:bookmarkStart w:id="248" w:name="be.-data-legal-engineering-5"/>
    <w:p>
      <w:pPr>
        <w:pStyle w:val="Heading3"/>
      </w:pPr>
      <w:r>
        <w:t xml:space="preserve">B–E. Data, legal, engineering</w:t>
      </w:r>
    </w:p>
    <w:p>
      <w:pPr>
        <w:pStyle w:val="FirstParagraph"/>
      </w:pPr>
      <w:r>
        <w:rPr>
          <w:bCs/>
          <w:b/>
        </w:rPr>
        <w:t xml:space="preserve">Posture L5.</w:t>
      </w:r>
      <w:r>
        <w:t xml:space="preserve"> </w:t>
      </w:r>
      <w:r>
        <w:t xml:space="preserve">No connector; partnership backlog.</w:t>
      </w:r>
    </w:p>
    <w:bookmarkEnd w:id="248"/>
    <w:bookmarkStart w:id="249" w:name="f.-scores-and-recommendation-28"/>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2</w:t>
      </w:r>
      <w:r>
        <w:t xml:space="preserve">.</w:t>
      </w:r>
      <w:r>
        <w:t xml:space="preserve"> </w:t>
      </w:r>
      <w:r>
        <w:rPr>
          <w:bCs/>
          <w:b/>
        </w:rPr>
        <w:t xml:space="preserve">Recommendation: exclude; monitor.</w:t>
      </w:r>
    </w:p>
    <w:p>
      <w:r>
        <w:pict>
          <v:rect style="width:0;height:1.5pt" o:hralign="center" o:hrstd="t" o:hr="t"/>
        </w:pict>
      </w:r>
    </w:p>
    <w:bookmarkEnd w:id="249"/>
    <w:bookmarkEnd w:id="250"/>
    <w:bookmarkStart w:id="255" w:name="powertofly"/>
    <w:p>
      <w:pPr>
        <w:pStyle w:val="Heading2"/>
      </w:pPr>
      <w:r>
        <w:t xml:space="preserve">7.9 PowerToFly</w:t>
      </w:r>
    </w:p>
    <w:bookmarkStart w:id="251" w:name="a.-overview-29"/>
    <w:p>
      <w:pPr>
        <w:pStyle w:val="Heading3"/>
      </w:pPr>
      <w:r>
        <w:t xml:space="preserve">A. Overview</w:t>
      </w:r>
    </w:p>
    <w:p>
      <w:pPr>
        <w:pStyle w:val="FirstParagraph"/>
      </w:pPr>
      <w:r>
        <w:t xml:space="preserve">PowerToFly focuses on diversity hiring (women in tech and underrepresented talent), hosting jobs and virtual career events.</w:t>
      </w:r>
      <w:r>
        <w:t xml:space="preserve"> </w:t>
      </w:r>
      <w:r>
        <w:rPr>
          <w:bCs/>
          <w:b/>
        </w:rPr>
        <w:t xml:space="preserve">No official public API documentation was found</w:t>
      </w:r>
      <w:r>
        <w:t xml:space="preserve"> </w:t>
      </w:r>
      <w:r>
        <w:t xml:space="preserve">as of 17 July 2026.</w:t>
      </w:r>
    </w:p>
    <w:bookmarkEnd w:id="251"/>
    <w:bookmarkStart w:id="252" w:name="fact-sheet-29"/>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https://powertofly.com</w:t>
            </w:r>
          </w:p>
        </w:tc>
      </w:tr>
      <w:tr>
        <w:tc>
          <w:tcPr/>
          <w:p>
            <w:pPr>
              <w:pStyle w:val="Compact"/>
              <w:jc w:val="left"/>
            </w:pPr>
            <w:r>
              <w:t xml:space="preserve">Official documentation</w:t>
            </w:r>
          </w:p>
        </w:tc>
        <w:tc>
          <w:tcPr/>
          <w:p>
            <w:pPr>
              <w:pStyle w:val="Compact"/>
              <w:jc w:val="left"/>
            </w:pPr>
            <w:r>
              <w:t xml:space="preserve">No official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Everything else</w:t>
            </w:r>
          </w:p>
        </w:tc>
        <w:tc>
          <w:tcPr/>
          <w:p>
            <w:pPr>
              <w:pStyle w:val="Compact"/>
              <w:jc w:val="left"/>
            </w:pPr>
            <w:r>
              <w:t xml:space="preserve">n/a</w:t>
            </w:r>
          </w:p>
        </w:tc>
      </w:tr>
    </w:tbl>
    <w:bookmarkEnd w:id="252"/>
    <w:bookmarkStart w:id="253" w:name="be.-data-legal-engineering-6"/>
    <w:p>
      <w:pPr>
        <w:pStyle w:val="Heading3"/>
      </w:pPr>
      <w:r>
        <w:t xml:space="preserve">B–E. Data, legal, engineering</w:t>
      </w:r>
    </w:p>
    <w:p>
      <w:pPr>
        <w:pStyle w:val="FirstParagraph"/>
      </w:pPr>
      <w:r>
        <w:rPr>
          <w:bCs/>
          <w:b/>
        </w:rPr>
        <w:t xml:space="preserve">Posture L5.</w:t>
      </w:r>
      <w:r>
        <w:t xml:space="preserve"> </w:t>
      </w:r>
      <w:r>
        <w:t xml:space="preserve">Strong brand niche; partnership target for Phase 4 diversity-sourcing features.</w:t>
      </w:r>
    </w:p>
    <w:bookmarkEnd w:id="253"/>
    <w:bookmarkStart w:id="254" w:name="f.-scores-and-recommendation-29"/>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2</w:t>
      </w:r>
      <w:r>
        <w:t xml:space="preserve">.</w:t>
      </w:r>
      <w:r>
        <w:t xml:space="preserve"> </w:t>
      </w:r>
      <w:r>
        <w:rPr>
          <w:bCs/>
          <w:b/>
        </w:rPr>
        <w:t xml:space="preserve">Recommendation: partnership backlog.</w:t>
      </w:r>
    </w:p>
    <w:p>
      <w:r>
        <w:br w:type="page"/>
      </w:r>
    </w:p>
    <w:bookmarkEnd w:id="254"/>
    <w:bookmarkEnd w:id="255"/>
    <w:bookmarkEnd w:id="256"/>
    <w:bookmarkStart w:id="314" w:name="ats-platforms-and-company-job-boards-ats"/>
    <w:p>
      <w:pPr>
        <w:pStyle w:val="Heading1"/>
      </w:pPr>
      <w:r>
        <w:t xml:space="preserve">8. ATS Platforms and Company Job Boards (ATS)</w:t>
      </w:r>
    </w:p>
    <w:p>
      <w:pPr>
        <w:pStyle w:val="FirstParagraph"/>
      </w:pPr>
      <w:r>
        <w:rPr>
          <w:iCs/>
          <w:i/>
        </w:rPr>
        <w:t xml:space="preserve">Applicant tracking systems host the canonical, first-party postings of hundreds of thousands of employers. Every major ATS exposes an official public job-board feed (built for career-site widgets). For Jovia, ATS feeds are the highest-quality data class: direct from employer, no aggregator middleman, machine-readable by design. Legal posture is uniformly favorable because the feeds exist to be embedded in third-party sites — but Jovia must honor each vendor’s acceptable-use expectations (careers-display purposes, no resale) and per-tenant opt-outs.</w:t>
      </w:r>
    </w:p>
    <w:bookmarkStart w:id="264" w:name="greenhouse"/>
    <w:p>
      <w:pPr>
        <w:pStyle w:val="Heading2"/>
      </w:pPr>
      <w:r>
        <w:t xml:space="preserve">8.1 Greenhouse</w:t>
      </w:r>
    </w:p>
    <w:bookmarkStart w:id="257" w:name="a.-overview-30"/>
    <w:p>
      <w:pPr>
        <w:pStyle w:val="Heading3"/>
      </w:pPr>
      <w:r>
        <w:t xml:space="preserve">A. Overview</w:t>
      </w:r>
    </w:p>
    <w:p>
      <w:pPr>
        <w:pStyle w:val="FirstParagraph"/>
      </w:pPr>
      <w:r>
        <w:t xml:space="preserve">Greenhouse is a leading ATS (thousands of mid-market/enterprise customers). It documents a</w:t>
      </w:r>
      <w:r>
        <w:t xml:space="preserve"> </w:t>
      </w:r>
      <w:r>
        <w:rPr>
          <w:bCs/>
          <w:b/>
        </w:rPr>
        <w:t xml:space="preserve">public Job Board API</w:t>
      </w:r>
      <w:r>
        <w:t xml:space="preserve">: unauthenticated GET endpoints for jobs/offices/departments per customer board, plus authenticated POST for applications</w:t>
      </w:r>
      <w:r>
        <w:t xml:space="preserve"> </w:t>
      </w:r>
      <w:fldSimple w:instr="NOTEREF _Ref_Footnote_36 \h \f">
        <w:r>
          <w:rPr>
            <w:vertAlign w:val="superscript"/>
          </w:rPr>
          <w:t>36</w:t>
        </w:r>
      </w:fldSimple>
      <w:r>
        <w:t xml:space="preserve"> </w:t>
      </w:r>
      <w:r>
        <w:rPr>
          <w:vertAlign w:val="superscript"/>
        </w:rPr>
        <w:footnoteReference w:id="56"/>
      </w:r>
      <w:r>
        <w:t xml:space="preserve">.</w:t>
      </w:r>
    </w:p>
    <w:bookmarkEnd w:id="257"/>
    <w:bookmarkStart w:id="258" w:name="fact-sheet-30"/>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https://www.greenhouse.com</w:t>
            </w:r>
          </w:p>
        </w:tc>
      </w:tr>
      <w:tr>
        <w:tc>
          <w:tcPr/>
          <w:p>
            <w:pPr>
              <w:pStyle w:val="Compact"/>
              <w:jc w:val="left"/>
            </w:pPr>
            <w:r>
              <w:t xml:space="preserve">Official documentation</w:t>
            </w:r>
          </w:p>
        </w:tc>
        <w:tc>
          <w:tcPr/>
          <w:p>
            <w:pPr>
              <w:pStyle w:val="Compact"/>
              <w:jc w:val="left"/>
            </w:pPr>
            <w:r>
              <w:t xml:space="preserve">https://developers.greenhouse.io/jobboard.html (Job Board API)</w:t>
            </w:r>
            <w:r>
              <w:t xml:space="preserve"> </w:t>
            </w:r>
            <w:fldSimple w:instr="NOTEREF _Ref_Footnote_56 \h \f">
              <w:r>
                <w:rPr>
                  <w:vertAlign w:val="superscript"/>
                </w:rPr>
                <w:t>56</w:t>
              </w:r>
            </w:fldSimple>
          </w:p>
        </w:tc>
      </w:tr>
      <w:tr>
        <w:tc>
          <w:tcPr/>
          <w:p>
            <w:pPr>
              <w:pStyle w:val="Compact"/>
              <w:jc w:val="left"/>
            </w:pPr>
            <w:r>
              <w:t xml:space="preserve">API availability</w:t>
            </w:r>
          </w:p>
        </w:tc>
        <w:tc>
          <w:tcPr/>
          <w:p>
            <w:pPr>
              <w:pStyle w:val="Compact"/>
              <w:jc w:val="left"/>
            </w:pPr>
            <w:r>
              <w:t xml:space="preserve">Yes — official, public read</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t xml:space="preserve">GET:</w:t>
            </w:r>
            <w:r>
              <w:t xml:space="preserve"> </w:t>
            </w:r>
            <w:r>
              <w:rPr>
                <w:bCs/>
                <w:b/>
              </w:rPr>
              <w:t xml:space="preserve">none</w:t>
            </w:r>
            <w:r>
              <w:t xml:space="preserve"> </w:t>
            </w:r>
            <w:r>
              <w:t xml:space="preserve">—</w:t>
            </w:r>
            <w:r>
              <w:t xml:space="preserve"> </w:t>
            </w:r>
            <w:r>
              <w:rPr>
                <w:rStyle w:val="VerbatimChar"/>
              </w:rPr>
              <w:t xml:space="preserve">https://boards-api.greenhouse.io/v1/boards/{board_token}/jobs</w:t>
            </w:r>
            <w:r>
              <w:t xml:space="preserve">; POST /applications: Basic auth with Greenhouse API key</w:t>
            </w:r>
            <w:r>
              <w:t xml:space="preserve"> </w:t>
            </w:r>
            <w:fldSimple w:instr="NOTEREF _Ref_Footnote_36 \h \f">
              <w:r>
                <w:rPr>
                  <w:vertAlign w:val="superscript"/>
                </w:rPr>
                <w:t>36</w:t>
              </w:r>
            </w:fldSimple>
          </w:p>
        </w:tc>
      </w:tr>
      <w:tr>
        <w:tc>
          <w:tcPr/>
          <w:p>
            <w:pPr>
              <w:pStyle w:val="Compact"/>
              <w:jc w:val="left"/>
            </w:pPr>
            <w:r>
              <w:t xml:space="preserve">Developer program</w:t>
            </w:r>
          </w:p>
        </w:tc>
        <w:tc>
          <w:tcPr/>
          <w:p>
            <w:pPr>
              <w:pStyle w:val="Compact"/>
              <w:jc w:val="left"/>
            </w:pPr>
            <w:r>
              <w:t xml:space="preserve">Greenhouse Developer Resources</w:t>
            </w:r>
          </w:p>
        </w:tc>
      </w:tr>
      <w:tr>
        <w:tc>
          <w:tcPr/>
          <w:p>
            <w:pPr>
              <w:pStyle w:val="Compact"/>
              <w:jc w:val="left"/>
            </w:pPr>
            <w:r>
              <w:t xml:space="preserve">Approval / verification</w:t>
            </w:r>
          </w:p>
        </w:tc>
        <w:tc>
          <w:tcPr/>
          <w:p>
            <w:pPr>
              <w:pStyle w:val="Compact"/>
              <w:jc w:val="left"/>
            </w:pPr>
            <w:r>
              <w:t xml:space="preserve">None for read</w:t>
            </w:r>
          </w:p>
        </w:tc>
      </w:tr>
      <w:tr>
        <w:tc>
          <w:tcPr/>
          <w:p>
            <w:pPr>
              <w:pStyle w:val="Compact"/>
              <w:jc w:val="left"/>
            </w:pPr>
            <w:r>
              <w:t xml:space="preserve">Commercial use</w:t>
            </w:r>
          </w:p>
        </w:tc>
        <w:tc>
          <w:tcPr/>
          <w:p>
            <w:pPr>
              <w:pStyle w:val="Compact"/>
              <w:jc w:val="left"/>
            </w:pPr>
            <w:r>
              <w:t xml:space="preserve">Feed exists for careers display; Jovia = careers-display product with link-out. No resale</w:t>
            </w:r>
          </w:p>
        </w:tc>
      </w:tr>
      <w:tr>
        <w:tc>
          <w:tcPr/>
          <w:p>
            <w:pPr>
              <w:pStyle w:val="Compact"/>
              <w:jc w:val="left"/>
            </w:pPr>
            <w:r>
              <w:t xml:space="preserve">Redistribution</w:t>
            </w:r>
          </w:p>
        </w:tc>
        <w:tc>
          <w:tcPr/>
          <w:p>
            <w:pPr>
              <w:pStyle w:val="Compact"/>
              <w:jc w:val="left"/>
            </w:pPr>
            <w:r>
              <w:t xml:space="preserve">Not licensed for re-feeding</w:t>
            </w:r>
          </w:p>
        </w:tc>
      </w:tr>
      <w:tr>
        <w:tc>
          <w:tcPr/>
          <w:p>
            <w:pPr>
              <w:pStyle w:val="Compact"/>
              <w:jc w:val="left"/>
            </w:pPr>
            <w:r>
              <w:t xml:space="preserve">Attribution</w:t>
            </w:r>
          </w:p>
        </w:tc>
        <w:tc>
          <w:tcPr/>
          <w:p>
            <w:pPr>
              <w:pStyle w:val="Compact"/>
              <w:jc w:val="left"/>
            </w:pPr>
            <w:r>
              <w:t xml:space="preserve">Link to</w:t>
            </w:r>
            <w:r>
              <w:t xml:space="preserve"> </w:t>
            </w:r>
            <w:r>
              <w:rPr>
                <w:rStyle w:val="VerbatimChar"/>
              </w:rPr>
              <w:t xml:space="preserve">absolute_url</w:t>
            </w:r>
            <w:r>
              <w:t xml:space="preserve"> </w:t>
            </w:r>
            <w:r>
              <w:t xml:space="preserve">(Greenhouse-hosted or customer career page)</w:t>
            </w:r>
          </w:p>
        </w:tc>
      </w:tr>
      <w:tr>
        <w:tc>
          <w:tcPr/>
          <w:p>
            <w:pPr>
              <w:pStyle w:val="Compact"/>
              <w:jc w:val="left"/>
            </w:pPr>
            <w:r>
              <w:t xml:space="preserve">Rate limits</w:t>
            </w:r>
          </w:p>
        </w:tc>
        <w:tc>
          <w:tcPr/>
          <w:p>
            <w:pPr>
              <w:pStyle w:val="Compact"/>
              <w:jc w:val="left"/>
            </w:pPr>
            <w:r>
              <w:t xml:space="preserve">Not publicly documented for jobboard GETs; harvest API has separate published limits</w:t>
            </w:r>
          </w:p>
        </w:tc>
      </w:tr>
      <w:tr>
        <w:tc>
          <w:tcPr/>
          <w:p>
            <w:pPr>
              <w:pStyle w:val="Compact"/>
              <w:jc w:val="left"/>
            </w:pPr>
            <w:r>
              <w:t xml:space="preserve">Quotas</w:t>
            </w:r>
          </w:p>
        </w:tc>
        <w:tc>
          <w:tcPr/>
          <w:p>
            <w:pPr>
              <w:pStyle w:val="Compact"/>
              <w:jc w:val="left"/>
            </w:pPr>
            <w:r>
              <w:t xml:space="preserve">Not publicly documented</w:t>
            </w:r>
          </w:p>
        </w:tc>
      </w:tr>
      <w:tr>
        <w:tc>
          <w:tcPr/>
          <w:p>
            <w:pPr>
              <w:pStyle w:val="Compact"/>
              <w:jc w:val="left"/>
            </w:pPr>
            <w:r>
              <w:t xml:space="preserve">Pagination</w:t>
            </w:r>
          </w:p>
        </w:tc>
        <w:tc>
          <w:tcPr/>
          <w:p>
            <w:pPr>
              <w:pStyle w:val="Compact"/>
              <w:jc w:val="left"/>
            </w:pPr>
            <w:r>
              <w:t xml:space="preserve">None for board jobs (full board returned);</w:t>
            </w:r>
            <w:r>
              <w:t xml:space="preserve"> </w:t>
            </w:r>
            <w:r>
              <w:rPr>
                <w:rStyle w:val="VerbatimChar"/>
              </w:rPr>
              <w:t xml:space="preserve">content=true</w:t>
            </w:r>
            <w:r>
              <w:t xml:space="preserve"> </w:t>
            </w:r>
            <w:r>
              <w:t xml:space="preserve">includes descriptions</w:t>
            </w:r>
            <w:r>
              <w:t xml:space="preserve"> </w:t>
            </w:r>
            <w:fldSimple w:instr="NOTEREF _Ref_Footnote_36 \h \f">
              <w:r>
                <w:rPr>
                  <w:vertAlign w:val="superscript"/>
                </w:rPr>
                <w:t>36</w:t>
              </w:r>
            </w:fldSimple>
          </w:p>
        </w:tc>
      </w:tr>
      <w:tr>
        <w:tc>
          <w:tcPr/>
          <w:p>
            <w:pPr>
              <w:pStyle w:val="Compact"/>
              <w:jc w:val="left"/>
            </w:pPr>
            <w:r>
              <w:t xml:space="preserve">Filtering</w:t>
            </w:r>
          </w:p>
        </w:tc>
        <w:tc>
          <w:tcPr/>
          <w:p>
            <w:pPr>
              <w:pStyle w:val="Compact"/>
              <w:jc w:val="left"/>
            </w:pPr>
            <w:r>
              <w:rPr>
                <w:rStyle w:val="VerbatimChar"/>
              </w:rPr>
              <w:t xml:space="preserve">department</w:t>
            </w:r>
            <w:r>
              <w:t xml:space="preserve">/</w:t>
            </w:r>
            <w:r>
              <w:rPr>
                <w:rStyle w:val="VerbatimChar"/>
              </w:rPr>
              <w:t xml:space="preserve">office</w:t>
            </w:r>
            <w:r>
              <w:t xml:space="preserve"> </w:t>
            </w:r>
            <w:r>
              <w:t xml:space="preserve">via endpoints</w:t>
            </w:r>
          </w:p>
        </w:tc>
      </w:tr>
      <w:tr>
        <w:tc>
          <w:tcPr/>
          <w:p>
            <w:pPr>
              <w:pStyle w:val="Compact"/>
              <w:jc w:val="left"/>
            </w:pPr>
            <w:r>
              <w:t xml:space="preserve">Sorting</w:t>
            </w:r>
          </w:p>
        </w:tc>
        <w:tc>
          <w:tcPr/>
          <w:p>
            <w:pPr>
              <w:pStyle w:val="Compact"/>
              <w:jc w:val="left"/>
            </w:pPr>
            <w:r>
              <w:t xml:space="preserve">As returned</w:t>
            </w:r>
          </w:p>
        </w:tc>
      </w:tr>
      <w:tr>
        <w:tc>
          <w:tcPr/>
          <w:p>
            <w:pPr>
              <w:pStyle w:val="Compact"/>
              <w:jc w:val="left"/>
            </w:pPr>
            <w:r>
              <w:t xml:space="preserve">Search</w:t>
            </w:r>
          </w:p>
        </w:tc>
        <w:tc>
          <w:tcPr/>
          <w:p>
            <w:pPr>
              <w:pStyle w:val="Compact"/>
              <w:jc w:val="left"/>
            </w:pPr>
            <w:r>
              <w:t xml:space="preserve">None — full-board fetch + client filter</w:t>
            </w:r>
          </w:p>
        </w:tc>
      </w:tr>
      <w:tr>
        <w:tc>
          <w:tcPr/>
          <w:p>
            <w:pPr>
              <w:pStyle w:val="Compact"/>
              <w:jc w:val="left"/>
            </w:pPr>
            <w:r>
              <w:t xml:space="preserve">Update frequency</w:t>
            </w:r>
          </w:p>
        </w:tc>
        <w:tc>
          <w:tcPr/>
          <w:p>
            <w:pPr>
              <w:pStyle w:val="Compact"/>
              <w:jc w:val="left"/>
            </w:pPr>
            <w:r>
              <w:t xml:space="preserve">Real-time (board is canonical)</w:t>
            </w:r>
          </w:p>
        </w:tc>
      </w:tr>
      <w:tr>
        <w:tc>
          <w:tcPr/>
          <w:p>
            <w:pPr>
              <w:pStyle w:val="Compact"/>
              <w:jc w:val="left"/>
            </w:pPr>
            <w:r>
              <w:t xml:space="preserve">Webhooks</w:t>
            </w:r>
          </w:p>
        </w:tc>
        <w:tc>
          <w:tcPr/>
          <w:p>
            <w:pPr>
              <w:pStyle w:val="Compact"/>
              <w:jc w:val="left"/>
            </w:pPr>
            <w:r>
              <w:t xml:space="preserve">Greenhouse webhooks exist for partner/customer integrations (not for public board consumers)</w:t>
            </w:r>
          </w:p>
        </w:tc>
      </w:tr>
      <w:tr>
        <w:tc>
          <w:tcPr/>
          <w:p>
            <w:pPr>
              <w:pStyle w:val="Compact"/>
              <w:jc w:val="left"/>
            </w:pPr>
            <w:r>
              <w:t xml:space="preserve">SDKs / languages</w:t>
            </w:r>
          </w:p>
        </w:tc>
        <w:tc>
          <w:tcPr/>
          <w:p>
            <w:pPr>
              <w:pStyle w:val="Compact"/>
              <w:jc w:val="left"/>
            </w:pPr>
            <w:r>
              <w:t xml:space="preserve">None needed</w:t>
            </w:r>
          </w:p>
        </w:tc>
      </w:tr>
      <w:tr>
        <w:tc>
          <w:tcPr/>
          <w:p>
            <w:pPr>
              <w:pStyle w:val="Compact"/>
              <w:jc w:val="left"/>
            </w:pPr>
            <w:r>
              <w:t xml:space="preserve">Stability / versioning</w:t>
            </w:r>
          </w:p>
        </w:tc>
        <w:tc>
          <w:tcPr/>
          <w:p>
            <w:pPr>
              <w:pStyle w:val="Compact"/>
              <w:jc w:val="left"/>
            </w:pPr>
            <w:r>
              <w:t xml:space="preserve">Path version</w:t>
            </w:r>
            <w:r>
              <w:t xml:space="preserve"> </w:t>
            </w:r>
            <w:r>
              <w:rPr>
                <w:rStyle w:val="VerbatimChar"/>
              </w:rPr>
              <w:t xml:space="preserve">v1</w:t>
            </w:r>
            <w:r>
              <w:t xml:space="preserve"> </w:t>
            </w:r>
            <w:fldSimple w:instr="NOTEREF _Ref_Footnote_36 \h \f">
              <w:r>
                <w:rPr>
                  <w:vertAlign w:val="superscript"/>
                </w:rPr>
                <w:t>36</w:t>
              </w:r>
            </w:fldSimple>
          </w:p>
        </w:tc>
      </w:tr>
      <w:tr>
        <w:tc>
          <w:tcPr/>
          <w:p>
            <w:pPr>
              <w:pStyle w:val="Compact"/>
              <w:jc w:val="left"/>
            </w:pPr>
            <w:r>
              <w:t xml:space="preserve">Deprecation / changelog</w:t>
            </w:r>
          </w:p>
        </w:tc>
        <w:tc>
          <w:tcPr/>
          <w:p>
            <w:pPr>
              <w:pStyle w:val="Compact"/>
              <w:jc w:val="left"/>
            </w:pPr>
            <w:r>
              <w:t xml:space="preserve">Developer portal notices</w:t>
            </w:r>
          </w:p>
        </w:tc>
      </w:tr>
      <w:tr>
        <w:tc>
          <w:tcPr/>
          <w:p>
            <w:pPr>
              <w:pStyle w:val="Compact"/>
              <w:jc w:val="left"/>
            </w:pPr>
            <w:r>
              <w:t xml:space="preserve">Pricing</w:t>
            </w:r>
          </w:p>
        </w:tc>
        <w:tc>
          <w:tcPr/>
          <w:p>
            <w:pPr>
              <w:pStyle w:val="Compact"/>
              <w:jc w:val="left"/>
            </w:pPr>
            <w:r>
              <w:t xml:space="preserve">Free</w:t>
            </w:r>
          </w:p>
        </w:tc>
      </w:tr>
    </w:tbl>
    <w:bookmarkEnd w:id="258"/>
    <w:bookmarkStart w:id="259" w:name="b.-data-model-9"/>
    <w:p>
      <w:pPr>
        <w:pStyle w:val="Heading3"/>
      </w:pPr>
      <w:r>
        <w:t xml:space="preserve">B. Data model</w:t>
      </w:r>
    </w:p>
    <w:p>
      <w:pPr>
        <w:pStyle w:val="FirstParagraph"/>
      </w:pPr>
      <w:r>
        <w:rPr>
          <w:rStyle w:val="VerbatimChar"/>
        </w:rPr>
        <w:t xml:space="preserve">GET /v1/boards/{token}/jobs?content=true</w:t>
      </w:r>
      <w:r>
        <w:t xml:space="preserve"> </w:t>
      </w:r>
      <w:r>
        <w:t xml:space="preserve">returns jobs with</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location.name</w:t>
      </w:r>
      <w:r>
        <w:t xml:space="preserve">,</w:t>
      </w:r>
      <w:r>
        <w:t xml:space="preserve"> </w:t>
      </w:r>
      <w:r>
        <w:rPr>
          <w:rStyle w:val="VerbatimChar"/>
        </w:rPr>
        <w:t xml:space="preserve">content</w:t>
      </w:r>
      <w:r>
        <w:t xml:space="preserve"> </w:t>
      </w:r>
      <w:r>
        <w:t xml:space="preserve">(HTML description),</w:t>
      </w:r>
      <w:r>
        <w:t xml:space="preserve"> </w:t>
      </w:r>
      <w:r>
        <w:rPr>
          <w:rStyle w:val="VerbatimChar"/>
        </w:rPr>
        <w:t xml:space="preserve">departments[]</w:t>
      </w:r>
      <w:r>
        <w:t xml:space="preserve">,</w:t>
      </w:r>
      <w:r>
        <w:t xml:space="preserve"> </w:t>
      </w:r>
      <w:r>
        <w:rPr>
          <w:rStyle w:val="VerbatimChar"/>
        </w:rPr>
        <w:t xml:space="preserve">offices[]</w:t>
      </w:r>
      <w:r>
        <w:t xml:space="preserve">,</w:t>
      </w:r>
      <w:r>
        <w:t xml:space="preserve"> </w:t>
      </w:r>
      <w:r>
        <w:rPr>
          <w:rStyle w:val="VerbatimChar"/>
        </w:rPr>
        <w:t xml:space="preserve">absolute_url</w:t>
      </w:r>
      <w:r>
        <w:t xml:space="preserve">,</w:t>
      </w:r>
      <w:r>
        <w:t xml:space="preserve"> </w:t>
      </w:r>
      <w:r>
        <w:rPr>
          <w:rStyle w:val="VerbatimChar"/>
        </w:rPr>
        <w:t xml:space="preserve">internal_job_id</w:t>
      </w:r>
      <w:r>
        <w:t xml:space="preserve">,</w:t>
      </w:r>
      <w:r>
        <w:t xml:space="preserve"> </w:t>
      </w:r>
      <w:r>
        <w:rPr>
          <w:rStyle w:val="VerbatimChar"/>
        </w:rPr>
        <w:t xml:space="preserve">metadata[]</w:t>
      </w:r>
      <w:r>
        <w:t xml:space="preserve">,</w:t>
      </w:r>
      <w:r>
        <w:t xml:space="preserve"> </w:t>
      </w:r>
      <w:r>
        <w:rPr>
          <w:rStyle w:val="VerbatimChar"/>
        </w:rPr>
        <w:t xml:space="preserve">updated_at</w:t>
      </w:r>
      <w:r>
        <w:t xml:space="preserve">,</w:t>
      </w:r>
      <w:r>
        <w:t xml:space="preserve"> </w:t>
      </w:r>
      <w:r>
        <w:rPr>
          <w:rStyle w:val="VerbatimChar"/>
        </w:rPr>
        <w:t xml:space="preserve">requisition_id</w:t>
      </w:r>
      <w:r>
        <w:t xml:space="preserve">, plus</w:t>
      </w:r>
      <w:r>
        <w:t xml:space="preserve"> </w:t>
      </w:r>
      <w:r>
        <w:rPr>
          <w:rStyle w:val="VerbatimChar"/>
        </w:rPr>
        <w:t xml:space="preserve">first_published</w:t>
      </w:r>
      <w:r>
        <w:t xml:space="preserve"> </w:t>
      </w:r>
      <w:fldSimple w:instr="NOTEREF _Ref_Footnote_36 \h \f">
        <w:r>
          <w:rPr>
            <w:vertAlign w:val="superscript"/>
          </w:rPr>
          <w:t>36</w:t>
        </w:r>
      </w:fldSimple>
      <w:r>
        <w:t xml:space="preserve">. Errors: 404 unknown board token; JSON error envelope.</w:t>
      </w:r>
    </w:p>
    <w:bookmarkEnd w:id="259"/>
    <w:bookmarkStart w:id="260" w:name="X2b0c1f10d286ff1c1de2b522eb2c8ce6a94cc93"/>
    <w:p>
      <w:pPr>
        <w:pStyle w:val="Heading3"/>
      </w:pPr>
      <w:r>
        <w:t xml:space="preserve">C. Terms of Service and legal analysis</w:t>
      </w:r>
    </w:p>
    <w:p>
      <w:pPr>
        <w:numPr>
          <w:ilvl w:val="0"/>
          <w:numId w:val="1024"/>
        </w:numPr>
        <w:pStyle w:val="Compact"/>
      </w:pPr>
      <w:r>
        <w:rPr>
          <w:bCs/>
          <w:b/>
        </w:rPr>
        <w:t xml:space="preserve">Display/store/cache:</w:t>
      </w:r>
      <w:r>
        <w:t xml:space="preserve"> </w:t>
      </w:r>
      <w:r>
        <w:t xml:space="preserve">careers-display consumption with link-out; cache ≤24 h; tombstone on disappearance (job closed).</w:t>
      </w:r>
      <w:r>
        <w:t xml:space="preserve"> </w:t>
      </w:r>
      <w:r>
        <w:rPr>
          <w:bCs/>
          <w:b/>
        </w:rPr>
        <w:t xml:space="preserve">Modify/translate:</w:t>
      </w:r>
      <w:r>
        <w:t xml:space="preserve"> </w:t>
      </w:r>
      <w:r>
        <w:t xml:space="preserve">no.</w:t>
      </w:r>
      <w:r>
        <w:t xml:space="preserve"> </w:t>
      </w:r>
      <w:r>
        <w:rPr>
          <w:bCs/>
          <w:b/>
        </w:rPr>
        <w:t xml:space="preserve">Attribution:</w:t>
      </w:r>
      <w:r>
        <w:t xml:space="preserve"> </w:t>
      </w:r>
      <w:r>
        <w:t xml:space="preserve">employer name + link.</w:t>
      </w:r>
      <w:r>
        <w:t xml:space="preserve"> </w:t>
      </w:r>
      <w:r>
        <w:rPr>
          <w:bCs/>
          <w:b/>
        </w:rPr>
        <w:t xml:space="preserve">License:</w:t>
      </w:r>
      <w:r>
        <w:t xml:space="preserve"> </w:t>
      </w:r>
      <w:r>
        <w:t xml:space="preserve">Greenhouse developer terms. Posture</w:t>
      </w:r>
      <w:r>
        <w:t xml:space="preserve"> </w:t>
      </w:r>
      <w:r>
        <w:rPr>
          <w:bCs/>
          <w:b/>
        </w:rPr>
        <w:t xml:space="preserve">L1/L2</w:t>
      </w:r>
      <w:r>
        <w:t xml:space="preserve">.</w:t>
      </w:r>
      <w:r>
        <w:t xml:space="preserve"> </w:t>
      </w:r>
      <w:r>
        <w:rPr>
          <w:bCs/>
          <w:b/>
        </w:rPr>
        <w:t xml:space="preserve">Risks:</w:t>
      </w:r>
      <w:r>
        <w:t xml:space="preserve"> </w:t>
      </w:r>
      <w:r>
        <w:t xml:space="preserve">low — but respect robots/tenant settings and any per-board takedown requests.</w:t>
      </w:r>
    </w:p>
    <w:bookmarkEnd w:id="260"/>
    <w:bookmarkStart w:id="261" w:name="d.-known-limitations-and-risks-16"/>
    <w:p>
      <w:pPr>
        <w:pStyle w:val="Heading3"/>
      </w:pPr>
      <w:r>
        <w:t xml:space="preserve">D. Known limitations and risks</w:t>
      </w:r>
    </w:p>
    <w:p>
      <w:pPr>
        <w:pStyle w:val="FirstParagraph"/>
      </w:pPr>
      <w:r>
        <w:t xml:space="preserve">Requires a</w:t>
      </w:r>
      <w:r>
        <w:t xml:space="preserve"> </w:t>
      </w:r>
      <w:r>
        <w:rPr>
          <w:bCs/>
          <w:b/>
        </w:rPr>
        <w:t xml:space="preserve">board-token registry</w:t>
      </w:r>
      <w:r>
        <w:t xml:space="preserve"> </w:t>
      </w:r>
      <w:r>
        <w:t xml:space="preserve">(one token per employer) — bootstrap via partnerships, employer onboarding in Jovia, and public discovery; no salary standardization (</w:t>
      </w:r>
      <w:r>
        <w:rPr>
          <w:rStyle w:val="VerbatimChar"/>
        </w:rPr>
        <w:t xml:space="preserve">metadata[]</w:t>
      </w:r>
      <w:r>
        <w:t xml:space="preserve"> </w:t>
      </w:r>
      <w:r>
        <w:t xml:space="preserve">varies); no webhooks for public consumers.</w:t>
      </w:r>
    </w:p>
    <w:bookmarkEnd w:id="261"/>
    <w:bookmarkStart w:id="262" w:name="e.-engineering-analysis-16"/>
    <w:p>
      <w:pPr>
        <w:pStyle w:val="Heading3"/>
      </w:pPr>
      <w:r>
        <w:t xml:space="preserve">E. Engineering analysis</w:t>
      </w:r>
    </w:p>
    <w:p>
      <w:pPr>
        <w:pStyle w:val="FirstParagraph"/>
      </w:pPr>
      <w:r>
        <w:rPr>
          <w:bCs/>
          <w:b/>
        </w:rPr>
        <w:t xml:space="preserve">Connector:</w:t>
      </w:r>
      <w:r>
        <w:t xml:space="preserve"> </w:t>
      </w:r>
      <w:r>
        <w:rPr>
          <w:rStyle w:val="VerbatimChar"/>
        </w:rPr>
        <w:t xml:space="preserve">connector-greenhouse</w:t>
      </w:r>
      <w:r>
        <w:t xml:space="preserve"> </w:t>
      </w:r>
      <w:r>
        <w:t xml:space="preserve">+</w:t>
      </w:r>
      <w:r>
        <w:t xml:space="preserve"> </w:t>
      </w:r>
      <w:r>
        <w:rPr>
          <w:rStyle w:val="VerbatimChar"/>
        </w:rPr>
        <w:t xml:space="preserve">tenant_registry</w:t>
      </w:r>
      <w:r>
        <w:t xml:space="preserve"> </w:t>
      </w:r>
      <w:r>
        <w:t xml:space="preserve">table (employer → board_token). Full-board sync per tenant (small payloads), 6–12 h cadence; ETag where honored.</w:t>
      </w:r>
      <w:r>
        <w:t xml:space="preserve"> </w:t>
      </w:r>
      <w:r>
        <w:rPr>
          <w:bCs/>
          <w:b/>
        </w:rPr>
        <w:t xml:space="preserve">Normalization:</w:t>
      </w:r>
      <w:r>
        <w:t xml:space="preserve"> </w:t>
      </w:r>
      <w:r>
        <w:rPr>
          <w:rStyle w:val="VerbatimChar"/>
        </w:rPr>
        <w:t xml:space="preserve">location.name</w:t>
      </w:r>
      <w:r>
        <w:t xml:space="preserve"> </w:t>
      </w:r>
      <w:r>
        <w:t xml:space="preserve">→ location fields;</w:t>
      </w:r>
      <w:r>
        <w:t xml:space="preserve"> </w:t>
      </w:r>
      <w:r>
        <w:rPr>
          <w:rStyle w:val="VerbatimChar"/>
        </w:rPr>
        <w:t xml:space="preserve">metadata</w:t>
      </w:r>
      <w:r>
        <w:t xml:space="preserve"> </w:t>
      </w:r>
      <w:r>
        <w:t xml:space="preserve">→</w:t>
      </w:r>
      <w:r>
        <w:t xml:space="preserve"> </w:t>
      </w:r>
      <w:r>
        <w:rPr>
          <w:rStyle w:val="VerbatimChar"/>
        </w:rPr>
        <w:t xml:space="preserve">metadata</w:t>
      </w:r>
      <w:r>
        <w:t xml:space="preserve"> </w:t>
      </w:r>
      <w:r>
        <w:t xml:space="preserve">bag.</w:t>
      </w:r>
      <w:r>
        <w:t xml:space="preserve"> </w:t>
      </w:r>
      <w:r>
        <w:rPr>
          <w:bCs/>
          <w:b/>
        </w:rPr>
        <w:t xml:space="preserve">Dedup:</w:t>
      </w:r>
      <w:r>
        <w:t xml:space="preserve"> </w:t>
      </w:r>
      <w:r>
        <w:t xml:space="preserve">(</w:t>
      </w:r>
      <w:r>
        <w:rPr>
          <w:rStyle w:val="VerbatimChar"/>
        </w:rPr>
        <w:t xml:space="preserve">greenhouse</w:t>
      </w:r>
      <w:r>
        <w:t xml:space="preserve">, token,</w:t>
      </w:r>
      <w:r>
        <w:t xml:space="preserve"> </w:t>
      </w:r>
      <w:r>
        <w:rPr>
          <w:rStyle w:val="VerbatimChar"/>
        </w:rPr>
        <w:t xml:space="preserve">id</w:t>
      </w:r>
      <w:r>
        <w:t xml:space="preserve">).</w:t>
      </w:r>
      <w:r>
        <w:t xml:space="preserve"> </w:t>
      </w:r>
      <w:r>
        <w:rPr>
          <w:bCs/>
          <w:b/>
        </w:rPr>
        <w:t xml:space="preserve">Monitoring:</w:t>
      </w:r>
      <w:r>
        <w:t xml:space="preserve"> </w:t>
      </w:r>
      <w:r>
        <w:t xml:space="preserve">per-tenant 404s (renamed board), board-size drift.</w:t>
      </w:r>
      <w:r>
        <w:t xml:space="preserve"> </w:t>
      </w:r>
      <w:r>
        <w:rPr>
          <w:bCs/>
          <w:b/>
        </w:rPr>
        <w:t xml:space="preserve">Effort:</w:t>
      </w:r>
      <w:r>
        <w:t xml:space="preserve"> </w:t>
      </w:r>
      <w:r>
        <w:t xml:space="preserve">2 weeks including registry tooling.</w:t>
      </w:r>
      <w:r>
        <w:t xml:space="preserve"> </w:t>
      </w:r>
      <w:r>
        <w:rPr>
          <w:bCs/>
          <w:b/>
        </w:rPr>
        <w:t xml:space="preserve">Maintenance:</w:t>
      </w:r>
      <w:r>
        <w:t xml:space="preserve"> </w:t>
      </w:r>
      <w:r>
        <w:t xml:space="preserve">low.</w:t>
      </w:r>
    </w:p>
    <w:bookmarkEnd w:id="262"/>
    <w:bookmarkStart w:id="263" w:name="f.-scores-and-recommendation-30"/>
    <w:p>
      <w:pPr>
        <w:pStyle w:val="Heading3"/>
      </w:pPr>
      <w:r>
        <w:t xml:space="preserve">F. Scores and recommendation</w:t>
      </w:r>
    </w:p>
    <w:p>
      <w:pPr>
        <w:pStyle w:val="FirstParagraph"/>
      </w:pPr>
      <w:r>
        <w:t xml:space="preserve">Reliability</w:t>
      </w:r>
      <w:r>
        <w:t xml:space="preserve"> </w:t>
      </w:r>
      <w:r>
        <w:rPr>
          <w:bCs/>
          <w:b/>
        </w:rPr>
        <w:t xml:space="preserve">9</w:t>
      </w:r>
      <w:r>
        <w:t xml:space="preserve"> </w:t>
      </w:r>
      <w:r>
        <w:t xml:space="preserve">· Complexity</w:t>
      </w:r>
      <w:r>
        <w:t xml:space="preserve"> </w:t>
      </w:r>
      <w:r>
        <w:rPr>
          <w:bCs/>
          <w:b/>
        </w:rPr>
        <w:t xml:space="preserve">3</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8</w:t>
      </w:r>
      <w:r>
        <w:t xml:space="preserve">.</w:t>
      </w:r>
      <w:r>
        <w:t xml:space="preserve"> </w:t>
      </w:r>
      <w:r>
        <w:rPr>
          <w:bCs/>
          <w:b/>
        </w:rPr>
        <w:t xml:space="preserve">Recommendation: Phase-2 anchor of the ATS program.</w:t>
      </w:r>
    </w:p>
    <w:p>
      <w:r>
        <w:pict>
          <v:rect style="width:0;height:1.5pt" o:hralign="center" o:hrstd="t" o:hr="t"/>
        </w:pict>
      </w:r>
    </w:p>
    <w:bookmarkEnd w:id="263"/>
    <w:bookmarkEnd w:id="264"/>
    <w:bookmarkStart w:id="272" w:name="lever"/>
    <w:p>
      <w:pPr>
        <w:pStyle w:val="Heading2"/>
      </w:pPr>
      <w:r>
        <w:t xml:space="preserve">8.2 Lever</w:t>
      </w:r>
    </w:p>
    <w:bookmarkStart w:id="265" w:name="a.-overview-31"/>
    <w:p>
      <w:pPr>
        <w:pStyle w:val="Heading3"/>
      </w:pPr>
      <w:r>
        <w:t xml:space="preserve">A. Overview</w:t>
      </w:r>
    </w:p>
    <w:p>
      <w:pPr>
        <w:pStyle w:val="FirstParagraph"/>
      </w:pPr>
      <w:r>
        <w:t xml:space="preserve">Lever is a major ATS whose</w:t>
      </w:r>
      <w:r>
        <w:t xml:space="preserve"> </w:t>
      </w:r>
      <w:r>
        <w:rPr>
          <w:bCs/>
          <w:b/>
        </w:rPr>
        <w:t xml:space="preserve">v0 Postings API is explicitly public and unauthenticated</w:t>
      </w:r>
      <w:r>
        <w:t xml:space="preserve">, designed so anyone can render a customer’s job list</w:t>
      </w:r>
      <w:r>
        <w:t xml:space="preserve"> </w:t>
      </w:r>
      <w:r>
        <w:rPr>
          <w:vertAlign w:val="superscript"/>
        </w:rPr>
        <w:footnoteReference w:id="57"/>
      </w:r>
      <w:r>
        <w:t xml:space="preserve"> </w:t>
      </w:r>
      <w:fldSimple w:instr="NOTEREF _Ref_Footnote_38 \h \f">
        <w:r>
          <w:rPr>
            <w:vertAlign w:val="superscript"/>
          </w:rPr>
          <w:t>38</w:t>
        </w:r>
      </w:fldSimple>
      <w:r>
        <w:t xml:space="preserve">. Its v1 Data API adds authenticated depth (10 rps token bucket)</w:t>
      </w:r>
      <w:r>
        <w:t xml:space="preserve"> </w:t>
      </w:r>
      <w:r>
        <w:rPr>
          <w:vertAlign w:val="superscript"/>
        </w:rPr>
        <w:footnoteReference w:id="58"/>
      </w:r>
      <w:r>
        <w:t xml:space="preserve">.</w:t>
      </w:r>
    </w:p>
    <w:bookmarkEnd w:id="265"/>
    <w:bookmarkStart w:id="266" w:name="fact-sheet-31"/>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https://www.lever.co</w:t>
            </w:r>
          </w:p>
        </w:tc>
      </w:tr>
      <w:tr>
        <w:tc>
          <w:tcPr/>
          <w:p>
            <w:pPr>
              <w:pStyle w:val="Compact"/>
              <w:jc w:val="left"/>
            </w:pPr>
            <w:r>
              <w:t xml:space="preserve">Official documentation</w:t>
            </w:r>
          </w:p>
        </w:tc>
        <w:tc>
          <w:tcPr/>
          <w:p>
            <w:pPr>
              <w:pStyle w:val="Compact"/>
              <w:jc w:val="left"/>
            </w:pPr>
            <w:r>
              <w:t xml:space="preserve">https://github.com/lever/postings-api (v0) + hire.lever.co/developer/documentation (v1)</w:t>
            </w:r>
            <w:r>
              <w:t xml:space="preserve"> </w:t>
            </w:r>
            <w:fldSimple w:instr="NOTEREF _Ref_Footnote_57 \h \f">
              <w:r>
                <w:rPr>
                  <w:vertAlign w:val="superscript"/>
                </w:rPr>
                <w:t>57</w:t>
              </w:r>
            </w:fldSimple>
            <w:r>
              <w:t xml:space="preserve"> </w:t>
            </w:r>
            <w:fldSimple w:instr="NOTEREF _Ref_Footnote_38 \h \f">
              <w:r>
                <w:rPr>
                  <w:vertAlign w:val="superscript"/>
                </w:rPr>
                <w:t>38</w:t>
              </w:r>
            </w:fldSimple>
          </w:p>
        </w:tc>
      </w:tr>
      <w:tr>
        <w:tc>
          <w:tcPr/>
          <w:p>
            <w:pPr>
              <w:pStyle w:val="Compact"/>
              <w:jc w:val="left"/>
            </w:pPr>
            <w:r>
              <w:t xml:space="preserve">API availability</w:t>
            </w:r>
          </w:p>
        </w:tc>
        <w:tc>
          <w:tcPr/>
          <w:p>
            <w:pPr>
              <w:pStyle w:val="Compact"/>
              <w:jc w:val="left"/>
            </w:pPr>
            <w:r>
              <w:t xml:space="preserve">Yes — official, public read (v0)</w:t>
            </w:r>
          </w:p>
        </w:tc>
      </w:tr>
      <w:tr>
        <w:tc>
          <w:tcPr/>
          <w:p>
            <w:pPr>
              <w:pStyle w:val="Compact"/>
              <w:jc w:val="left"/>
            </w:pPr>
            <w:r>
              <w:t xml:space="preserve">API type(s)</w:t>
            </w:r>
          </w:p>
        </w:tc>
        <w:tc>
          <w:tcPr/>
          <w:p>
            <w:pPr>
              <w:pStyle w:val="Compact"/>
              <w:jc w:val="left"/>
            </w:pPr>
            <w:r>
              <w:t xml:space="preserve">REST (JSON); HTML/iframe render modes</w:t>
            </w:r>
          </w:p>
        </w:tc>
      </w:tr>
      <w:tr>
        <w:tc>
          <w:tcPr/>
          <w:p>
            <w:pPr>
              <w:pStyle w:val="Compact"/>
              <w:jc w:val="left"/>
            </w:pPr>
            <w:r>
              <w:t xml:space="preserve">Authentication</w:t>
            </w:r>
          </w:p>
        </w:tc>
        <w:tc>
          <w:tcPr/>
          <w:p>
            <w:pPr>
              <w:pStyle w:val="Compact"/>
              <w:jc w:val="left"/>
            </w:pPr>
            <w:r>
              <w:t xml:space="preserve">v0 GET:</w:t>
            </w:r>
            <w:r>
              <w:t xml:space="preserve"> </w:t>
            </w:r>
            <w:r>
              <w:rPr>
                <w:bCs/>
                <w:b/>
              </w:rPr>
              <w:t xml:space="preserve">none</w:t>
            </w:r>
            <w:r>
              <w:t xml:space="preserve"> </w:t>
            </w:r>
            <w:r>
              <w:t xml:space="preserve">—</w:t>
            </w:r>
            <w:r>
              <w:t xml:space="preserve"> </w:t>
            </w:r>
            <w:r>
              <w:rPr>
                <w:rStyle w:val="VerbatimChar"/>
              </w:rPr>
              <w:t xml:space="preserve">https://api.lever.co/v0/postings/{site}?mode=json</w:t>
            </w:r>
            <w:r>
              <w:t xml:space="preserve">; POST apply: API key</w:t>
            </w:r>
            <w:r>
              <w:t xml:space="preserve"> </w:t>
            </w:r>
            <w:fldSimple w:instr="NOTEREF _Ref_Footnote_57 \h \f">
              <w:r>
                <w:rPr>
                  <w:vertAlign w:val="superscript"/>
                </w:rPr>
                <w:t>57</w:t>
              </w:r>
            </w:fldSimple>
          </w:p>
        </w:tc>
      </w:tr>
      <w:tr>
        <w:tc>
          <w:tcPr/>
          <w:p>
            <w:pPr>
              <w:pStyle w:val="Compact"/>
              <w:jc w:val="left"/>
            </w:pPr>
            <w:r>
              <w:t xml:space="preserve">Developer program</w:t>
            </w:r>
          </w:p>
        </w:tc>
        <w:tc>
          <w:tcPr/>
          <w:p>
            <w:pPr>
              <w:pStyle w:val="Compact"/>
              <w:jc w:val="left"/>
            </w:pPr>
            <w:r>
              <w:t xml:space="preserve">Lever developer hub</w:t>
            </w:r>
          </w:p>
        </w:tc>
      </w:tr>
      <w:tr>
        <w:tc>
          <w:tcPr/>
          <w:p>
            <w:pPr>
              <w:pStyle w:val="Compact"/>
              <w:jc w:val="left"/>
            </w:pPr>
            <w:r>
              <w:t xml:space="preserve">Approval / verification</w:t>
            </w:r>
          </w:p>
        </w:tc>
        <w:tc>
          <w:tcPr/>
          <w:p>
            <w:pPr>
              <w:pStyle w:val="Compact"/>
              <w:jc w:val="left"/>
            </w:pPr>
            <w:r>
              <w:t xml:space="preserve">None for v0 read</w:t>
            </w:r>
          </w:p>
        </w:tc>
      </w:tr>
      <w:tr>
        <w:tc>
          <w:tcPr/>
          <w:p>
            <w:pPr>
              <w:pStyle w:val="Compact"/>
              <w:jc w:val="left"/>
            </w:pPr>
            <w:r>
              <w:t xml:space="preserve">Commercial use</w:t>
            </w:r>
          </w:p>
        </w:tc>
        <w:tc>
          <w:tcPr/>
          <w:p>
            <w:pPr>
              <w:pStyle w:val="Compact"/>
              <w:jc w:val="left"/>
            </w:pPr>
            <w:r>
              <w:t xml:space="preserve">Careers-display consumption; no resale</w:t>
            </w:r>
          </w:p>
        </w:tc>
      </w:tr>
      <w:tr>
        <w:tc>
          <w:tcPr/>
          <w:p>
            <w:pPr>
              <w:pStyle w:val="Compact"/>
              <w:jc w:val="left"/>
            </w:pPr>
            <w:r>
              <w:t xml:space="preserve">Redistribution</w:t>
            </w:r>
          </w:p>
        </w:tc>
        <w:tc>
          <w:tcPr/>
          <w:p>
            <w:pPr>
              <w:pStyle w:val="Compact"/>
              <w:jc w:val="left"/>
            </w:pPr>
            <w:r>
              <w:t xml:space="preserve">Not licensed for re-feeding</w:t>
            </w:r>
          </w:p>
        </w:tc>
      </w:tr>
      <w:tr>
        <w:tc>
          <w:tcPr/>
          <w:p>
            <w:pPr>
              <w:pStyle w:val="Compact"/>
              <w:jc w:val="left"/>
            </w:pPr>
            <w:r>
              <w:t xml:space="preserve">Attribution</w:t>
            </w:r>
          </w:p>
        </w:tc>
        <w:tc>
          <w:tcPr/>
          <w:p>
            <w:pPr>
              <w:pStyle w:val="Compact"/>
              <w:jc w:val="left"/>
            </w:pPr>
            <w:r>
              <w:t xml:space="preserve">Link via</w:t>
            </w:r>
            <w:r>
              <w:t xml:space="preserve"> </w:t>
            </w:r>
            <w:r>
              <w:rPr>
                <w:rStyle w:val="VerbatimChar"/>
              </w:rPr>
              <w:t xml:space="preserve">urls.show</w:t>
            </w:r>
            <w:r>
              <w:t xml:space="preserve">/</w:t>
            </w:r>
            <w:r>
              <w:rPr>
                <w:rStyle w:val="VerbatimChar"/>
              </w:rPr>
              <w:t xml:space="preserve">urls.apply</w:t>
            </w:r>
            <w:r>
              <w:t xml:space="preserve"> </w:t>
            </w:r>
            <w:fldSimple w:instr="NOTEREF _Ref_Footnote_38 \h \f">
              <w:r>
                <w:rPr>
                  <w:vertAlign w:val="superscript"/>
                </w:rPr>
                <w:t>38</w:t>
              </w:r>
            </w:fldSimple>
          </w:p>
        </w:tc>
      </w:tr>
      <w:tr>
        <w:tc>
          <w:tcPr/>
          <w:p>
            <w:pPr>
              <w:pStyle w:val="Compact"/>
              <w:jc w:val="left"/>
            </w:pPr>
            <w:r>
              <w:t xml:space="preserve">Rate limits</w:t>
            </w:r>
          </w:p>
        </w:tc>
        <w:tc>
          <w:tcPr/>
          <w:p>
            <w:pPr>
              <w:pStyle w:val="Compact"/>
              <w:jc w:val="left"/>
            </w:pPr>
            <w:r>
              <w:t xml:space="preserve">v1:</w:t>
            </w:r>
            <w:r>
              <w:t xml:space="preserve"> </w:t>
            </w:r>
            <w:r>
              <w:rPr>
                <w:bCs/>
                <w:b/>
              </w:rPr>
              <w:t xml:space="preserve">10 requests/second sustained, burst 20; 429 + Retry-After</w:t>
            </w:r>
            <w:r>
              <w:t xml:space="preserve"> </w:t>
            </w:r>
            <w:fldSimple w:instr="NOTEREF _Ref_Footnote_58 \h \f">
              <w:r>
                <w:rPr>
                  <w:vertAlign w:val="superscript"/>
                </w:rPr>
                <w:t>58</w:t>
              </w:r>
            </w:fldSimple>
            <w:r>
              <w:t xml:space="preserve">; v0: not published — be gentle</w:t>
            </w:r>
          </w:p>
        </w:tc>
      </w:tr>
      <w:tr>
        <w:tc>
          <w:tcPr/>
          <w:p>
            <w:pPr>
              <w:pStyle w:val="Compact"/>
              <w:jc w:val="left"/>
            </w:pPr>
            <w:r>
              <w:t xml:space="preserve">Quotas</w:t>
            </w:r>
          </w:p>
        </w:tc>
        <w:tc>
          <w:tcPr/>
          <w:p>
            <w:pPr>
              <w:pStyle w:val="Compact"/>
              <w:jc w:val="left"/>
            </w:pPr>
            <w:r>
              <w:t xml:space="preserve">As above</w:t>
            </w:r>
          </w:p>
        </w:tc>
      </w:tr>
      <w:tr>
        <w:tc>
          <w:tcPr/>
          <w:p>
            <w:pPr>
              <w:pStyle w:val="Compact"/>
              <w:jc w:val="left"/>
            </w:pPr>
            <w:r>
              <w:t xml:space="preserve">Pagination</w:t>
            </w:r>
          </w:p>
        </w:tc>
        <w:tc>
          <w:tcPr/>
          <w:p>
            <w:pPr>
              <w:pStyle w:val="Compact"/>
              <w:jc w:val="left"/>
            </w:pPr>
            <w:r>
              <w:rPr>
                <w:rStyle w:val="VerbatimChar"/>
              </w:rPr>
              <w:t xml:space="preserve">skip</w:t>
            </w:r>
            <w:r>
              <w:t xml:space="preserve">/</w:t>
            </w:r>
            <w:r>
              <w:rPr>
                <w:rStyle w:val="VerbatimChar"/>
              </w:rPr>
              <w:t xml:space="preserve">limit</w:t>
            </w:r>
            <w:r>
              <w:t xml:space="preserve"> </w:t>
            </w:r>
            <w:r>
              <w:t xml:space="preserve">(v0); cursor (v1)</w:t>
            </w:r>
            <w:r>
              <w:t xml:space="preserve"> </w:t>
            </w:r>
            <w:fldSimple w:instr="NOTEREF _Ref_Footnote_57 \h \f">
              <w:r>
                <w:rPr>
                  <w:vertAlign w:val="superscript"/>
                </w:rPr>
                <w:t>57</w:t>
              </w:r>
            </w:fldSimple>
          </w:p>
        </w:tc>
      </w:tr>
      <w:tr>
        <w:tc>
          <w:tcPr/>
          <w:p>
            <w:pPr>
              <w:pStyle w:val="Compact"/>
              <w:jc w:val="left"/>
            </w:pPr>
            <w:r>
              <w:t xml:space="preserve">Filtering</w:t>
            </w:r>
          </w:p>
        </w:tc>
        <w:tc>
          <w:tcPr/>
          <w:p>
            <w:pPr>
              <w:pStyle w:val="Compact"/>
              <w:jc w:val="left"/>
            </w:pPr>
            <w:r>
              <w:t xml:space="preserve">v0:</w:t>
            </w:r>
            <w:r>
              <w:t xml:space="preserve"> </w:t>
            </w:r>
            <w:r>
              <w:rPr>
                <w:rStyle w:val="VerbatimChar"/>
              </w:rPr>
              <w:t xml:space="preserve">team</w:t>
            </w:r>
            <w:r>
              <w:t xml:space="preserve">,</w:t>
            </w:r>
            <w:r>
              <w:t xml:space="preserve"> </w:t>
            </w:r>
            <w:r>
              <w:rPr>
                <w:rStyle w:val="VerbatimChar"/>
              </w:rPr>
              <w:t xml:space="preserve">location</w:t>
            </w:r>
            <w:r>
              <w:t xml:space="preserve">,</w:t>
            </w:r>
            <w:r>
              <w:t xml:space="preserve"> </w:t>
            </w:r>
            <w:r>
              <w:rPr>
                <w:rStyle w:val="VerbatimChar"/>
              </w:rPr>
              <w:t xml:space="preserve">department</w:t>
            </w:r>
            <w:r>
              <w:t xml:space="preserve">,</w:t>
            </w:r>
            <w:r>
              <w:t xml:space="preserve"> </w:t>
            </w:r>
            <w:r>
              <w:rPr>
                <w:rStyle w:val="VerbatimChar"/>
              </w:rPr>
              <w:t xml:space="preserve">workType</w:t>
            </w:r>
            <w:r>
              <w:t xml:space="preserve">,</w:t>
            </w:r>
            <w:r>
              <w:t xml:space="preserve"> </w:t>
            </w:r>
            <w:r>
              <w:rPr>
                <w:rStyle w:val="VerbatimChar"/>
              </w:rPr>
              <w:t xml:space="preserve">commitment</w:t>
            </w:r>
            <w:r>
              <w:t xml:space="preserve"> </w:t>
            </w:r>
            <w:fldSimple w:instr="NOTEREF _Ref_Footnote_38 \h \f">
              <w:r>
                <w:rPr>
                  <w:vertAlign w:val="superscript"/>
                </w:rPr>
                <w:t>38</w:t>
              </w:r>
            </w:fldSimple>
          </w:p>
        </w:tc>
      </w:tr>
      <w:tr>
        <w:tc>
          <w:tcPr/>
          <w:p>
            <w:pPr>
              <w:pStyle w:val="Compact"/>
              <w:jc w:val="left"/>
            </w:pPr>
            <w:r>
              <w:t xml:space="preserve">Sorting</w:t>
            </w:r>
          </w:p>
        </w:tc>
        <w:tc>
          <w:tcPr/>
          <w:p>
            <w:pPr>
              <w:pStyle w:val="Compact"/>
              <w:jc w:val="left"/>
            </w:pPr>
            <w:r>
              <w:t xml:space="preserve">As returned</w:t>
            </w:r>
          </w:p>
        </w:tc>
      </w:tr>
      <w:tr>
        <w:tc>
          <w:tcPr/>
          <w:p>
            <w:pPr>
              <w:pStyle w:val="Compact"/>
              <w:jc w:val="left"/>
            </w:pPr>
            <w:r>
              <w:t xml:space="preserve">Search</w:t>
            </w:r>
          </w:p>
        </w:tc>
        <w:tc>
          <w:tcPr/>
          <w:p>
            <w:pPr>
              <w:pStyle w:val="Compact"/>
              <w:jc w:val="left"/>
            </w:pPr>
            <w:r>
              <w:t xml:space="preserve">Facet filters only</w:t>
            </w:r>
          </w:p>
        </w:tc>
      </w:tr>
      <w:tr>
        <w:tc>
          <w:tcPr/>
          <w:p>
            <w:pPr>
              <w:pStyle w:val="Compact"/>
              <w:jc w:val="left"/>
            </w:pPr>
            <w:r>
              <w:t xml:space="preserve">Update frequency</w:t>
            </w:r>
          </w:p>
        </w:tc>
        <w:tc>
          <w:tcPr/>
          <w:p>
            <w:pPr>
              <w:pStyle w:val="Compact"/>
              <w:jc w:val="left"/>
            </w:pPr>
            <w:r>
              <w:t xml:space="preserve">Real-time (canonical)</w:t>
            </w:r>
          </w:p>
        </w:tc>
      </w:tr>
      <w:tr>
        <w:tc>
          <w:tcPr/>
          <w:p>
            <w:pPr>
              <w:pStyle w:val="Compact"/>
              <w:jc w:val="left"/>
            </w:pPr>
            <w:r>
              <w:t xml:space="preserve">Webhooks</w:t>
            </w:r>
          </w:p>
        </w:tc>
        <w:tc>
          <w:tcPr/>
          <w:p>
            <w:pPr>
              <w:pStyle w:val="Compact"/>
              <w:jc w:val="left"/>
            </w:pPr>
            <w:r>
              <w:t xml:space="preserve">Yes — for customer integrations (not public consumers)</w:t>
            </w:r>
            <w:r>
              <w:t xml:space="preserve"> </w:t>
            </w:r>
            <w:fldSimple w:instr="NOTEREF _Ref_Footnote_38 \h \f">
              <w:r>
                <w:rPr>
                  <w:vertAlign w:val="superscript"/>
                </w:rPr>
                <w:t>38</w:t>
              </w:r>
            </w:fldSimple>
          </w:p>
        </w:tc>
      </w:tr>
      <w:tr>
        <w:tc>
          <w:tcPr/>
          <w:p>
            <w:pPr>
              <w:pStyle w:val="Compact"/>
              <w:jc w:val="left"/>
            </w:pPr>
            <w:r>
              <w:t xml:space="preserve">SDKs / languages</w:t>
            </w:r>
          </w:p>
        </w:tc>
        <w:tc>
          <w:tcPr/>
          <w:p>
            <w:pPr>
              <w:pStyle w:val="Compact"/>
              <w:jc w:val="left"/>
            </w:pPr>
            <w:r>
              <w:t xml:space="preserve">None needed</w:t>
            </w:r>
          </w:p>
        </w:tc>
      </w:tr>
      <w:tr>
        <w:tc>
          <w:tcPr/>
          <w:p>
            <w:pPr>
              <w:pStyle w:val="Compact"/>
              <w:jc w:val="left"/>
            </w:pPr>
            <w:r>
              <w:t xml:space="preserve">Stability / versioning</w:t>
            </w:r>
          </w:p>
        </w:tc>
        <w:tc>
          <w:tcPr/>
          <w:p>
            <w:pPr>
              <w:pStyle w:val="Compact"/>
              <w:jc w:val="left"/>
            </w:pPr>
            <w:r>
              <w:t xml:space="preserve">v0/v1 coexist; v0 stable for a decade</w:t>
            </w:r>
          </w:p>
        </w:tc>
      </w:tr>
      <w:tr>
        <w:tc>
          <w:tcPr/>
          <w:p>
            <w:pPr>
              <w:pStyle w:val="Compact"/>
              <w:jc w:val="left"/>
            </w:pPr>
            <w:r>
              <w:t xml:space="preserve">Deprecation / changelog</w:t>
            </w:r>
          </w:p>
        </w:tc>
        <w:tc>
          <w:tcPr/>
          <w:p>
            <w:pPr>
              <w:pStyle w:val="Compact"/>
              <w:jc w:val="left"/>
            </w:pPr>
            <w:r>
              <w:t xml:space="preserve">Developer changelog in docs</w:t>
            </w:r>
          </w:p>
        </w:tc>
      </w:tr>
      <w:tr>
        <w:tc>
          <w:tcPr/>
          <w:p>
            <w:pPr>
              <w:pStyle w:val="Compact"/>
              <w:jc w:val="left"/>
            </w:pPr>
            <w:r>
              <w:t xml:space="preserve">Pricing</w:t>
            </w:r>
          </w:p>
        </w:tc>
        <w:tc>
          <w:tcPr/>
          <w:p>
            <w:pPr>
              <w:pStyle w:val="Compact"/>
              <w:jc w:val="left"/>
            </w:pPr>
            <w:r>
              <w:t xml:space="preserve">Free</w:t>
            </w:r>
          </w:p>
        </w:tc>
      </w:tr>
    </w:tbl>
    <w:bookmarkEnd w:id="266"/>
    <w:bookmarkStart w:id="267" w:name="b.-data-model-10"/>
    <w:p>
      <w:pPr>
        <w:pStyle w:val="Heading3"/>
      </w:pPr>
      <w:r>
        <w:t xml:space="preserve">B. Data model</w:t>
      </w:r>
    </w:p>
    <w:p>
      <w:pPr>
        <w:pStyle w:val="FirstParagraph"/>
      </w:pPr>
      <w:r>
        <w:t xml:space="preserve">v0 posting object</w:t>
      </w:r>
      <w:r>
        <w:t xml:space="preserve"> </w:t>
      </w:r>
      <w:fldSimple w:instr="NOTEREF _Ref_Footnote_38 \h \f">
        <w:r>
          <w:rPr>
            <w:vertAlign w:val="superscript"/>
          </w:rPr>
          <w:t>38</w:t>
        </w:r>
      </w:fldSimple>
      <w:r>
        <w:t xml:space="preserve">:</w:t>
      </w:r>
      <w:r>
        <w:t xml:space="preserve"> </w:t>
      </w:r>
      <w:r>
        <w:rPr>
          <w:rStyle w:val="VerbatimChar"/>
        </w:rPr>
        <w:t xml:space="preserve">id</w:t>
      </w:r>
      <w:r>
        <w:t xml:space="preserve">,</w:t>
      </w:r>
      <w:r>
        <w:t xml:space="preserve"> </w:t>
      </w:r>
      <w:r>
        <w:rPr>
          <w:rStyle w:val="VerbatimChar"/>
        </w:rPr>
        <w:t xml:space="preserve">text</w:t>
      </w:r>
      <w:r>
        <w:t xml:space="preserve"> </w:t>
      </w:r>
      <w:r>
        <w:t xml:space="preserve">(title),</w:t>
      </w:r>
      <w:r>
        <w:t xml:space="preserve"> </w:t>
      </w:r>
      <w:r>
        <w:rPr>
          <w:rStyle w:val="VerbatimChar"/>
        </w:rPr>
        <w:t xml:space="preserve">categories</w:t>
      </w:r>
      <w:r>
        <w:t xml:space="preserve"> </w:t>
      </w:r>
      <w:r>
        <w:t xml:space="preserve">(</w:t>
      </w:r>
      <w:r>
        <w:rPr>
          <w:rStyle w:val="VerbatimChar"/>
        </w:rPr>
        <w:t xml:space="preserve">team</w:t>
      </w:r>
      <w:r>
        <w:t xml:space="preserve">,</w:t>
      </w:r>
      <w:r>
        <w:t xml:space="preserve"> </w:t>
      </w:r>
      <w:r>
        <w:rPr>
          <w:rStyle w:val="VerbatimChar"/>
        </w:rPr>
        <w:t xml:space="preserve">location</w:t>
      </w:r>
      <w:r>
        <w:t xml:space="preserve">,</w:t>
      </w:r>
      <w:r>
        <w:t xml:space="preserve"> </w:t>
      </w:r>
      <w:r>
        <w:rPr>
          <w:rStyle w:val="VerbatimChar"/>
        </w:rPr>
        <w:t xml:space="preserve">department</w:t>
      </w:r>
      <w:r>
        <w:t xml:space="preserve">,</w:t>
      </w:r>
      <w:r>
        <w:t xml:space="preserve"> </w:t>
      </w:r>
      <w:r>
        <w:rPr>
          <w:rStyle w:val="VerbatimChar"/>
        </w:rPr>
        <w:t xml:space="preserve">commitment</w:t>
      </w:r>
      <w:r>
        <w:t xml:space="preserve">,</w:t>
      </w:r>
      <w:r>
        <w:t xml:space="preserve"> </w:t>
      </w:r>
      <w:r>
        <w:rPr>
          <w:rStyle w:val="VerbatimChar"/>
        </w:rPr>
        <w:t xml:space="preserve">allLocations[]</w:t>
      </w:r>
      <w:r>
        <w:t xml:space="preserve">),</w:t>
      </w:r>
      <w:r>
        <w:t xml:space="preserve"> </w:t>
      </w:r>
      <w:r>
        <w:rPr>
          <w:rStyle w:val="VerbatimChar"/>
        </w:rPr>
        <w:t xml:space="preserve">descriptionHtml</w:t>
      </w:r>
      <w:r>
        <w:t xml:space="preserve">/</w:t>
      </w:r>
      <w:r>
        <w:rPr>
          <w:rStyle w:val="VerbatimChar"/>
        </w:rPr>
        <w:t xml:space="preserve">descriptionPlainHtml</w:t>
      </w:r>
      <w:r>
        <w:t xml:space="preserve">,</w:t>
      </w:r>
      <w:r>
        <w:t xml:space="preserve"> </w:t>
      </w:r>
      <w:r>
        <w:rPr>
          <w:rStyle w:val="VerbatimChar"/>
        </w:rPr>
        <w:t xml:space="preserve">lists[]</w:t>
      </w:r>
      <w:r>
        <w:t xml:space="preserve"> </w:t>
      </w:r>
      <w:r>
        <w:t xml:space="preserve">(structured requirement sections),</w:t>
      </w:r>
      <w:r>
        <w:t xml:space="preserve"> </w:t>
      </w:r>
      <w:r>
        <w:rPr>
          <w:rStyle w:val="VerbatimChar"/>
        </w:rPr>
        <w:t xml:space="preserve">tags[]</w:t>
      </w:r>
      <w:r>
        <w:t xml:space="preserve">,</w:t>
      </w:r>
      <w:r>
        <w:t xml:space="preserve"> </w:t>
      </w:r>
      <w:r>
        <w:rPr>
          <w:rStyle w:val="VerbatimChar"/>
        </w:rPr>
        <w:t xml:space="preserve">urls</w:t>
      </w:r>
      <w:r>
        <w:t xml:space="preserve"> </w:t>
      </w:r>
      <w:r>
        <w:t xml:space="preserve">(</w:t>
      </w:r>
      <w:r>
        <w:rPr>
          <w:rStyle w:val="VerbatimChar"/>
        </w:rPr>
        <w:t xml:space="preserve">show</w:t>
      </w:r>
      <w:r>
        <w:t xml:space="preserve">,</w:t>
      </w:r>
      <w:r>
        <w:t xml:space="preserve"> </w:t>
      </w:r>
      <w:r>
        <w:rPr>
          <w:rStyle w:val="VerbatimChar"/>
        </w:rPr>
        <w:t xml:space="preserve">apply</w:t>
      </w:r>
      <w:r>
        <w:t xml:space="preserve">),</w:t>
      </w:r>
      <w:r>
        <w:t xml:space="preserve"> </w:t>
      </w:r>
      <w:r>
        <w:rPr>
          <w:rStyle w:val="VerbatimChar"/>
        </w:rPr>
        <w:t xml:space="preserve">hostedUrl</w:t>
      </w:r>
      <w:r>
        <w:t xml:space="preserve">/</w:t>
      </w:r>
      <w:r>
        <w:rPr>
          <w:rStyle w:val="VerbatimChar"/>
        </w:rPr>
        <w:t xml:space="preserve">applyUrl</w:t>
      </w:r>
      <w:r>
        <w:t xml:space="preserve">,</w:t>
      </w:r>
      <w:r>
        <w:t xml:space="preserve"> </w:t>
      </w:r>
      <w:r>
        <w:rPr>
          <w:rStyle w:val="VerbatimChar"/>
        </w:rPr>
        <w:t xml:space="preserve">workplaceType</w:t>
      </w:r>
      <w:r>
        <w:t xml:space="preserve"> </w:t>
      </w:r>
      <w:r>
        <w:t xml:space="preserve">(</w:t>
      </w:r>
      <w:r>
        <w:rPr>
          <w:rStyle w:val="VerbatimChar"/>
        </w:rPr>
        <w:t xml:space="preserve">remote</w:t>
      </w:r>
      <w:r>
        <w:t xml:space="preserve">/</w:t>
      </w:r>
      <w:r>
        <w:rPr>
          <w:rStyle w:val="VerbatimChar"/>
        </w:rPr>
        <w:t xml:space="preserve">hybrid</w:t>
      </w:r>
      <w:r>
        <w:t xml:space="preserve">/</w:t>
      </w:r>
      <w:r>
        <w:rPr>
          <w:rStyle w:val="VerbatimChar"/>
        </w:rPr>
        <w:t xml:space="preserve">on-site</w:t>
      </w:r>
      <w:r>
        <w:t xml:space="preserve">),</w:t>
      </w:r>
      <w:r>
        <w:t xml:space="preserve"> </w:t>
      </w:r>
      <w:r>
        <w:rPr>
          <w:rStyle w:val="VerbatimChar"/>
        </w:rPr>
        <w:t xml:space="preserve">createdAt</w:t>
      </w:r>
      <w:r>
        <w:t xml:space="preserve">, salary fields on v1 (</w:t>
      </w:r>
      <w:r>
        <w:rPr>
          <w:rStyle w:val="VerbatimChar"/>
        </w:rPr>
        <w:t xml:space="preserve">salaryRange</w:t>
      </w:r>
      <w:r>
        <w:t xml:space="preserve"> </w:t>
      </w:r>
      <w:r>
        <w:t xml:space="preserve">with currency, interval).</w:t>
      </w:r>
      <w:r>
        <w:t xml:space="preserve"> </w:t>
      </w:r>
      <w:r>
        <w:rPr>
          <w:bCs/>
          <w:b/>
        </w:rPr>
        <w:t xml:space="preserve">The best free remote/salary signal among ATS feeds.</w:t>
      </w:r>
    </w:p>
    <w:bookmarkEnd w:id="267"/>
    <w:bookmarkStart w:id="268" w:name="X6bc43bfb18c38cd5fc25ae306112ad837bc31b3"/>
    <w:p>
      <w:pPr>
        <w:pStyle w:val="Heading3"/>
      </w:pPr>
      <w:r>
        <w:t xml:space="preserve">C. Terms of Service and legal analysis</w:t>
      </w:r>
    </w:p>
    <w:p>
      <w:pPr>
        <w:pStyle w:val="FirstParagraph"/>
      </w:pPr>
      <w:r>
        <w:t xml:space="preserve">Posture</w:t>
      </w:r>
      <w:r>
        <w:t xml:space="preserve"> </w:t>
      </w:r>
      <w:r>
        <w:rPr>
          <w:bCs/>
          <w:b/>
        </w:rPr>
        <w:t xml:space="preserve">L1/L2</w:t>
      </w:r>
      <w:r>
        <w:t xml:space="preserve"> </w:t>
      </w:r>
      <w:r>
        <w:t xml:space="preserve">— public postings API built for consumption; link-out; no resale; honor 429/Retry-After and tenant removals</w:t>
      </w:r>
      <w:r>
        <w:t xml:space="preserve"> </w:t>
      </w:r>
      <w:fldSimple w:instr="NOTEREF _Ref_Footnote_58 \h \f">
        <w:r>
          <w:rPr>
            <w:vertAlign w:val="superscript"/>
          </w:rPr>
          <w:t>58</w:t>
        </w:r>
      </w:fldSimple>
      <w:r>
        <w:t xml:space="preserve"> </w:t>
      </w:r>
      <w:fldSimple w:instr="NOTEREF _Ref_Footnote_38 \h \f">
        <w:r>
          <w:rPr>
            <w:vertAlign w:val="superscript"/>
          </w:rPr>
          <w:t>38</w:t>
        </w:r>
      </w:fldSimple>
      <w:r>
        <w:t xml:space="preserve">.</w:t>
      </w:r>
    </w:p>
    <w:bookmarkEnd w:id="268"/>
    <w:bookmarkStart w:id="269" w:name="d.-known-limitations-and-risks-17"/>
    <w:p>
      <w:pPr>
        <w:pStyle w:val="Heading3"/>
      </w:pPr>
      <w:r>
        <w:t xml:space="preserve">D. Known limitations and risks</w:t>
      </w:r>
    </w:p>
    <w:p>
      <w:pPr>
        <w:pStyle w:val="FirstParagraph"/>
      </w:pPr>
      <w:r>
        <w:t xml:space="preserve">Tenant slugs must be discovered/registered;</w:t>
      </w:r>
      <w:r>
        <w:t xml:space="preserve"> </w:t>
      </w:r>
      <w:r>
        <w:rPr>
          <w:rStyle w:val="VerbatimChar"/>
        </w:rPr>
        <w:t xml:space="preserve">commitment</w:t>
      </w:r>
      <w:r>
        <w:t xml:space="preserve"> </w:t>
      </w:r>
      <w:r>
        <w:t xml:space="preserve">rarely says</w:t>
      </w:r>
      <w:r>
        <w:t xml:space="preserve"> </w:t>
      </w:r>
      <w:r>
        <w:t xml:space="preserve">“</w:t>
      </w:r>
      <w:r>
        <w:t xml:space="preserve">contract/freelance</w:t>
      </w:r>
      <w:r>
        <w:t xml:space="preserve">”</w:t>
      </w:r>
      <w:r>
        <w:t xml:space="preserve"> </w:t>
      </w:r>
      <w:r>
        <w:t xml:space="preserve">(filter carefully); v0 has no salary.</w:t>
      </w:r>
    </w:p>
    <w:bookmarkEnd w:id="269"/>
    <w:bookmarkStart w:id="270" w:name="e.-engineering-analysis-17"/>
    <w:p>
      <w:pPr>
        <w:pStyle w:val="Heading3"/>
      </w:pPr>
      <w:r>
        <w:t xml:space="preserve">E. Engineering analysis</w:t>
      </w:r>
    </w:p>
    <w:p>
      <w:pPr>
        <w:pStyle w:val="FirstParagraph"/>
      </w:pPr>
      <w:r>
        <w:rPr>
          <w:bCs/>
          <w:b/>
        </w:rPr>
        <w:t xml:space="preserve">Connector:</w:t>
      </w:r>
      <w:r>
        <w:t xml:space="preserve"> </w:t>
      </w:r>
      <w:r>
        <w:rPr>
          <w:rStyle w:val="VerbatimChar"/>
        </w:rPr>
        <w:t xml:space="preserve">connector-lever</w:t>
      </w:r>
      <w:r>
        <w:t xml:space="preserve">; slug registry;</w:t>
      </w:r>
      <w:r>
        <w:t xml:space="preserve"> </w:t>
      </w:r>
      <w:r>
        <w:rPr>
          <w:rStyle w:val="VerbatimChar"/>
        </w:rPr>
        <w:t xml:space="preserve">skip/limit</w:t>
      </w:r>
      <w:r>
        <w:t xml:space="preserve"> </w:t>
      </w:r>
      <w:r>
        <w:t xml:space="preserve">walker; facet-driven sync (per commitment type); respect 10 rps with shared bucket</w:t>
      </w:r>
      <w:r>
        <w:t xml:space="preserve"> </w:t>
      </w:r>
      <w:fldSimple w:instr="NOTEREF _Ref_Footnote_58 \h \f">
        <w:r>
          <w:rPr>
            <w:vertAlign w:val="superscript"/>
          </w:rPr>
          <w:t>58</w:t>
        </w:r>
      </w:fldSimple>
      <w:r>
        <w:t xml:space="preserve">.</w:t>
      </w:r>
      <w:r>
        <w:t xml:space="preserve"> </w:t>
      </w:r>
      <w:r>
        <w:rPr>
          <w:bCs/>
          <w:b/>
        </w:rPr>
        <w:t xml:space="preserve">Normalization:</w:t>
      </w:r>
      <w:r>
        <w:t xml:space="preserve"> </w:t>
      </w:r>
      <w:r>
        <w:rPr>
          <w:rStyle w:val="VerbatimChar"/>
        </w:rPr>
        <w:t xml:space="preserve">workplaceType</w:t>
      </w:r>
      <w:r>
        <w:t xml:space="preserve"> </w:t>
      </w:r>
      <w:r>
        <w:t xml:space="preserve">→</w:t>
      </w:r>
      <w:r>
        <w:t xml:space="preserve"> </w:t>
      </w:r>
      <w:r>
        <w:rPr>
          <w:rStyle w:val="VerbatimChar"/>
        </w:rPr>
        <w:t xml:space="preserve">remote_status</w:t>
      </w:r>
      <w:r>
        <w:t xml:space="preserve">;</w:t>
      </w:r>
      <w:r>
        <w:t xml:space="preserve"> </w:t>
      </w:r>
      <w:r>
        <w:rPr>
          <w:rStyle w:val="VerbatimChar"/>
        </w:rPr>
        <w:t xml:space="preserve">categories.commitment</w:t>
      </w:r>
      <w:r>
        <w:t xml:space="preserve"> </w:t>
      </w:r>
      <w:r>
        <w:t xml:space="preserve">→</w:t>
      </w:r>
      <w:r>
        <w:t xml:space="preserve"> </w:t>
      </w:r>
      <w:r>
        <w:rPr>
          <w:rStyle w:val="VerbatimChar"/>
        </w:rPr>
        <w:t xml:space="preserve">engagement_type</w:t>
      </w:r>
      <w:r>
        <w:t xml:space="preserve">.</w:t>
      </w:r>
      <w:r>
        <w:t xml:space="preserve"> </w:t>
      </w:r>
      <w:r>
        <w:rPr>
          <w:bCs/>
          <w:b/>
        </w:rPr>
        <w:t xml:space="preserve">Dedup:</w:t>
      </w:r>
      <w:r>
        <w:t xml:space="preserve"> </w:t>
      </w:r>
      <w:r>
        <w:t xml:space="preserve">(</w:t>
      </w:r>
      <w:r>
        <w:rPr>
          <w:rStyle w:val="VerbatimChar"/>
        </w:rPr>
        <w:t xml:space="preserve">lever</w:t>
      </w:r>
      <w:r>
        <w:t xml:space="preserve">, slug,</w:t>
      </w:r>
      <w:r>
        <w:t xml:space="preserve"> </w:t>
      </w:r>
      <w:r>
        <w:rPr>
          <w:rStyle w:val="VerbatimChar"/>
        </w:rPr>
        <w:t xml:space="preserve">id</w:t>
      </w:r>
      <w:r>
        <w:t xml:space="preserve">).</w:t>
      </w:r>
      <w:r>
        <w:t xml:space="preserve"> </w:t>
      </w:r>
      <w:r>
        <w:rPr>
          <w:bCs/>
          <w:b/>
        </w:rPr>
        <w:t xml:space="preserve">Effort:</w:t>
      </w:r>
      <w:r>
        <w:t xml:space="preserve"> </w:t>
      </w:r>
      <w:r>
        <w:t xml:space="preserve">1.5 weeks.</w:t>
      </w:r>
      <w:r>
        <w:t xml:space="preserve"> </w:t>
      </w:r>
      <w:r>
        <w:rPr>
          <w:bCs/>
          <w:b/>
        </w:rPr>
        <w:t xml:space="preserve">Maintenance:</w:t>
      </w:r>
      <w:r>
        <w:t xml:space="preserve"> </w:t>
      </w:r>
      <w:r>
        <w:t xml:space="preserve">low.</w:t>
      </w:r>
    </w:p>
    <w:bookmarkEnd w:id="270"/>
    <w:bookmarkStart w:id="271" w:name="f.-scores-and-recommendation-31"/>
    <w:p>
      <w:pPr>
        <w:pStyle w:val="Heading3"/>
      </w:pPr>
      <w:r>
        <w:t xml:space="preserve">F. Scores and recommendation</w:t>
      </w:r>
    </w:p>
    <w:p>
      <w:pPr>
        <w:pStyle w:val="FirstParagraph"/>
      </w:pPr>
      <w:r>
        <w:t xml:space="preserve">Reliability</w:t>
      </w:r>
      <w:r>
        <w:t xml:space="preserve"> </w:t>
      </w:r>
      <w:r>
        <w:rPr>
          <w:bCs/>
          <w:b/>
        </w:rPr>
        <w:t xml:space="preserve">9</w:t>
      </w:r>
      <w:r>
        <w:t xml:space="preserve"> </w:t>
      </w:r>
      <w:r>
        <w:t xml:space="preserve">· Complexity</w:t>
      </w:r>
      <w:r>
        <w:t xml:space="preserve"> </w:t>
      </w:r>
      <w:r>
        <w:rPr>
          <w:bCs/>
          <w:b/>
        </w:rPr>
        <w:t xml:space="preserve">3</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8</w:t>
      </w:r>
      <w:r>
        <w:t xml:space="preserve">.</w:t>
      </w:r>
      <w:r>
        <w:t xml:space="preserve"> </w:t>
      </w:r>
      <w:r>
        <w:rPr>
          <w:bCs/>
          <w:b/>
        </w:rPr>
        <w:t xml:space="preserve">Recommendation: Phase-2 anchor.</w:t>
      </w:r>
    </w:p>
    <w:p>
      <w:r>
        <w:pict>
          <v:rect style="width:0;height:1.5pt" o:hralign="center" o:hrstd="t" o:hr="t"/>
        </w:pict>
      </w:r>
    </w:p>
    <w:bookmarkEnd w:id="271"/>
    <w:bookmarkEnd w:id="272"/>
    <w:bookmarkStart w:id="277" w:name="workable"/>
    <w:p>
      <w:pPr>
        <w:pStyle w:val="Heading2"/>
      </w:pPr>
      <w:r>
        <w:t xml:space="preserve">8.3 Workable</w:t>
      </w:r>
    </w:p>
    <w:bookmarkStart w:id="273" w:name="a.-overview-32"/>
    <w:p>
      <w:pPr>
        <w:pStyle w:val="Heading3"/>
      </w:pPr>
      <w:r>
        <w:t xml:space="preserve">A. Overview</w:t>
      </w:r>
    </w:p>
    <w:p>
      <w:pPr>
        <w:pStyle w:val="FirstParagraph"/>
      </w:pPr>
      <w:r>
        <w:t xml:space="preserve">Workable is a widely used ATS (SMB/mid-market). Its careers widget consumes an</w:t>
      </w:r>
      <w:r>
        <w:t xml:space="preserve"> </w:t>
      </w:r>
      <w:r>
        <w:rPr>
          <w:bCs/>
          <w:b/>
        </w:rPr>
        <w:t xml:space="preserve">official JSON endpoint</w:t>
      </w:r>
      <w:r>
        <w:t xml:space="preserve"> </w:t>
      </w:r>
      <w:r>
        <w:t xml:space="preserve">per account; Workable also documents account-specific developer APIs for customers</w:t>
      </w:r>
      <w:r>
        <w:t xml:space="preserve"> </w:t>
      </w:r>
      <w:fldSimple w:instr="NOTEREF _Ref_Footnote_18 \h \f">
        <w:r>
          <w:rPr>
            <w:vertAlign w:val="superscript"/>
          </w:rPr>
          <w:t>18</w:t>
        </w:r>
      </w:fldSimple>
      <w:r>
        <w:t xml:space="preserve">.</w:t>
      </w:r>
    </w:p>
    <w:bookmarkEnd w:id="273"/>
    <w:bookmarkStart w:id="274" w:name="fact-sheet-32"/>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https://www.workable.com</w:t>
            </w:r>
          </w:p>
        </w:tc>
      </w:tr>
      <w:tr>
        <w:tc>
          <w:tcPr/>
          <w:p>
            <w:pPr>
              <w:pStyle w:val="Compact"/>
              <w:jc w:val="left"/>
            </w:pPr>
            <w:r>
              <w:t xml:space="preserve">Official documentation</w:t>
            </w:r>
          </w:p>
        </w:tc>
        <w:tc>
          <w:tcPr/>
          <w:p>
            <w:pPr>
              <w:pStyle w:val="Compact"/>
              <w:jc w:val="left"/>
            </w:pPr>
            <w:r>
              <w:t xml:space="preserve">Developer center (workable.readme.io) for customer APIs; public widget endpoint observed officially at</w:t>
            </w:r>
            <w:r>
              <w:t xml:space="preserve"> </w:t>
            </w:r>
            <w:r>
              <w:rPr>
                <w:rStyle w:val="VerbatimChar"/>
              </w:rPr>
              <w:t xml:space="preserve">https://apply.workable.com/api/v1/widget/accounts/{account}</w:t>
            </w:r>
            <w:r>
              <w:t xml:space="preserve"> </w:t>
            </w:r>
            <w:fldSimple w:instr="NOTEREF _Ref_Footnote_18 \h \f">
              <w:r>
                <w:rPr>
                  <w:vertAlign w:val="superscript"/>
                </w:rPr>
                <w:t>18</w:t>
              </w:r>
            </w:fldSimple>
          </w:p>
        </w:tc>
      </w:tr>
      <w:tr>
        <w:tc>
          <w:tcPr/>
          <w:p>
            <w:pPr>
              <w:pStyle w:val="Compact"/>
              <w:jc w:val="left"/>
            </w:pPr>
            <w:r>
              <w:t xml:space="preserve">API availability</w:t>
            </w:r>
          </w:p>
        </w:tc>
        <w:tc>
          <w:tcPr/>
          <w:p>
            <w:pPr>
              <w:pStyle w:val="Compact"/>
              <w:jc w:val="left"/>
            </w:pPr>
            <w:r>
              <w:t xml:space="preserve">Public widget JSON (official infrastructure); customer API per-account</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t xml:space="preserve">Widget: none; Customer API: bearer token per account</w:t>
            </w:r>
          </w:p>
        </w:tc>
      </w:tr>
      <w:tr>
        <w:tc>
          <w:tcPr/>
          <w:p>
            <w:pPr>
              <w:pStyle w:val="Compact"/>
              <w:jc w:val="left"/>
            </w:pPr>
            <w:r>
              <w:t xml:space="preserve">Approval / verification</w:t>
            </w:r>
          </w:p>
        </w:tc>
        <w:tc>
          <w:tcPr/>
          <w:p>
            <w:pPr>
              <w:pStyle w:val="Compact"/>
              <w:jc w:val="left"/>
            </w:pPr>
            <w:r>
              <w:t xml:space="preserve">None for widget read</w:t>
            </w:r>
          </w:p>
        </w:tc>
      </w:tr>
      <w:tr>
        <w:tc>
          <w:tcPr/>
          <w:p>
            <w:pPr>
              <w:pStyle w:val="Compact"/>
              <w:jc w:val="left"/>
            </w:pPr>
            <w:r>
              <w:t xml:space="preserve">Commercial use</w:t>
            </w:r>
          </w:p>
        </w:tc>
        <w:tc>
          <w:tcPr/>
          <w:p>
            <w:pPr>
              <w:pStyle w:val="Compact"/>
              <w:jc w:val="left"/>
            </w:pPr>
            <w:r>
              <w:t xml:space="preserve">Careers-display consumption; no resale</w:t>
            </w:r>
          </w:p>
        </w:tc>
      </w:tr>
      <w:tr>
        <w:tc>
          <w:tcPr/>
          <w:p>
            <w:pPr>
              <w:pStyle w:val="Compact"/>
              <w:jc w:val="left"/>
            </w:pPr>
            <w:r>
              <w:t xml:space="preserve">Redistribution</w:t>
            </w:r>
          </w:p>
        </w:tc>
        <w:tc>
          <w:tcPr/>
          <w:p>
            <w:pPr>
              <w:pStyle w:val="Compact"/>
              <w:jc w:val="left"/>
            </w:pPr>
            <w:r>
              <w:t xml:space="preserve">Not licensed for re-feeding</w:t>
            </w:r>
          </w:p>
        </w:tc>
      </w:tr>
      <w:tr>
        <w:tc>
          <w:tcPr/>
          <w:p>
            <w:pPr>
              <w:pStyle w:val="Compact"/>
              <w:jc w:val="left"/>
            </w:pPr>
            <w:r>
              <w:t xml:space="preserve">Attribution</w:t>
            </w:r>
          </w:p>
        </w:tc>
        <w:tc>
          <w:tcPr/>
          <w:p>
            <w:pPr>
              <w:pStyle w:val="Compact"/>
              <w:jc w:val="left"/>
            </w:pPr>
            <w:r>
              <w:t xml:space="preserve">Link to apply.workable.com posting URL</w:t>
            </w:r>
          </w:p>
        </w:tc>
      </w:tr>
      <w:tr>
        <w:tc>
          <w:tcPr/>
          <w:p>
            <w:pPr>
              <w:pStyle w:val="Compact"/>
              <w:jc w:val="left"/>
            </w:pPr>
            <w:r>
              <w:t xml:space="preserve">Rate limits</w:t>
            </w:r>
          </w:p>
        </w:tc>
        <w:tc>
          <w:tcPr/>
          <w:p>
            <w:pPr>
              <w:pStyle w:val="Compact"/>
              <w:jc w:val="left"/>
            </w:pPr>
            <w:r>
              <w:t xml:space="preserve">Not publicly documented</w:t>
            </w:r>
          </w:p>
        </w:tc>
      </w:tr>
      <w:tr>
        <w:tc>
          <w:tcPr/>
          <w:p>
            <w:pPr>
              <w:pStyle w:val="Compact"/>
              <w:jc w:val="left"/>
            </w:pPr>
            <w:r>
              <w:t xml:space="preserve">Quotas / pagination</w:t>
            </w:r>
          </w:p>
        </w:tc>
        <w:tc>
          <w:tcPr/>
          <w:p>
            <w:pPr>
              <w:pStyle w:val="Compact"/>
              <w:jc w:val="left"/>
            </w:pPr>
            <w:r>
              <w:t xml:space="preserve">Widget returns board listing</w:t>
            </w:r>
          </w:p>
        </w:tc>
      </w:tr>
      <w:tr>
        <w:tc>
          <w:tcPr/>
          <w:p>
            <w:pPr>
              <w:pStyle w:val="Compact"/>
              <w:jc w:val="left"/>
            </w:pPr>
            <w:r>
              <w:t xml:space="preserve">Filtering / sorting / search</w:t>
            </w:r>
          </w:p>
        </w:tc>
        <w:tc>
          <w:tcPr/>
          <w:p>
            <w:pPr>
              <w:pStyle w:val="Compact"/>
              <w:jc w:val="left"/>
            </w:pPr>
            <w:r>
              <w:t xml:space="preserve">Department/location facets client-side</w:t>
            </w:r>
          </w:p>
        </w:tc>
      </w:tr>
      <w:tr>
        <w:tc>
          <w:tcPr/>
          <w:p>
            <w:pPr>
              <w:pStyle w:val="Compact"/>
              <w:jc w:val="left"/>
            </w:pPr>
            <w:r>
              <w:t xml:space="preserve">Update frequency</w:t>
            </w:r>
          </w:p>
        </w:tc>
        <w:tc>
          <w:tcPr/>
          <w:p>
            <w:pPr>
              <w:pStyle w:val="Compact"/>
              <w:jc w:val="left"/>
            </w:pPr>
            <w:r>
              <w:t xml:space="preserve">Real-time</w:t>
            </w:r>
          </w:p>
        </w:tc>
      </w:tr>
      <w:tr>
        <w:tc>
          <w:tcPr/>
          <w:p>
            <w:pPr>
              <w:pStyle w:val="Compact"/>
              <w:jc w:val="left"/>
            </w:pPr>
            <w:r>
              <w:t xml:space="preserve">Webhooks</w:t>
            </w:r>
          </w:p>
        </w:tc>
        <w:tc>
          <w:tcPr/>
          <w:p>
            <w:pPr>
              <w:pStyle w:val="Compact"/>
              <w:jc w:val="left"/>
            </w:pPr>
            <w:r>
              <w:t xml:space="preserve">Customer API webhooks (not public)</w:t>
            </w:r>
          </w:p>
        </w:tc>
      </w:tr>
      <w:tr>
        <w:tc>
          <w:tcPr/>
          <w:p>
            <w:pPr>
              <w:pStyle w:val="Compact"/>
              <w:jc w:val="left"/>
            </w:pPr>
            <w:r>
              <w:t xml:space="preserve">SDKs / languages</w:t>
            </w:r>
          </w:p>
        </w:tc>
        <w:tc>
          <w:tcPr/>
          <w:p>
            <w:pPr>
              <w:pStyle w:val="Compact"/>
              <w:jc w:val="left"/>
            </w:pPr>
            <w:r>
              <w:t xml:space="preserve">None needed</w:t>
            </w:r>
          </w:p>
        </w:tc>
      </w:tr>
      <w:tr>
        <w:tc>
          <w:tcPr/>
          <w:p>
            <w:pPr>
              <w:pStyle w:val="Compact"/>
              <w:jc w:val="left"/>
            </w:pPr>
            <w:r>
              <w:t xml:space="preserve">Stability / versioning</w:t>
            </w:r>
          </w:p>
        </w:tc>
        <w:tc>
          <w:tcPr/>
          <w:p>
            <w:pPr>
              <w:pStyle w:val="Compact"/>
              <w:jc w:val="left"/>
            </w:pPr>
            <w:r>
              <w:t xml:space="preserve">Widget</w:t>
            </w:r>
            <w:r>
              <w:t xml:space="preserve"> </w:t>
            </w:r>
            <w:r>
              <w:rPr>
                <w:rStyle w:val="VerbatimChar"/>
              </w:rPr>
              <w:t xml:space="preserve">v1</w:t>
            </w:r>
            <w:r>
              <w:t xml:space="preserve"> </w:t>
            </w:r>
            <w:r>
              <w:t xml:space="preserve">path</w:t>
            </w:r>
            <w:r>
              <w:t xml:space="preserve"> </w:t>
            </w:r>
            <w:fldSimple w:instr="NOTEREF _Ref_Footnote_18 \h \f">
              <w:r>
                <w:rPr>
                  <w:vertAlign w:val="superscript"/>
                </w:rPr>
                <w:t>18</w:t>
              </w:r>
            </w:fldSimple>
          </w:p>
        </w:tc>
      </w:tr>
      <w:tr>
        <w:tc>
          <w:tcPr/>
          <w:p>
            <w:pPr>
              <w:pStyle w:val="Compact"/>
              <w:jc w:val="left"/>
            </w:pPr>
            <w:r>
              <w:t xml:space="preserve">Deprecation / changelog</w:t>
            </w:r>
          </w:p>
        </w:tc>
        <w:tc>
          <w:tcPr/>
          <w:p>
            <w:pPr>
              <w:pStyle w:val="Compact"/>
              <w:jc w:val="left"/>
            </w:pPr>
            <w:r>
              <w:t xml:space="preserve">Developer center</w:t>
            </w:r>
          </w:p>
        </w:tc>
      </w:tr>
      <w:tr>
        <w:tc>
          <w:tcPr/>
          <w:p>
            <w:pPr>
              <w:pStyle w:val="Compact"/>
              <w:jc w:val="left"/>
            </w:pPr>
            <w:r>
              <w:t xml:space="preserve">Pricing</w:t>
            </w:r>
          </w:p>
        </w:tc>
        <w:tc>
          <w:tcPr/>
          <w:p>
            <w:pPr>
              <w:pStyle w:val="Compact"/>
              <w:jc w:val="left"/>
            </w:pPr>
            <w:r>
              <w:t xml:space="preserve">Free</w:t>
            </w:r>
          </w:p>
        </w:tc>
      </w:tr>
    </w:tbl>
    <w:bookmarkEnd w:id="274"/>
    <w:bookmarkStart w:id="275" w:name="be.-data-legal-engineering-7"/>
    <w:p>
      <w:pPr>
        <w:pStyle w:val="Heading3"/>
      </w:pPr>
      <w:r>
        <w:t xml:space="preserve">B–E. Data, legal, engineering</w:t>
      </w:r>
    </w:p>
    <w:p>
      <w:pPr>
        <w:pStyle w:val="FirstParagraph"/>
      </w:pPr>
      <w:r>
        <w:t xml:space="preserve">Widget JSON: jobs with title, full title, shortcode, department, location (city/country/telecommute flag), URL. Posture</w:t>
      </w:r>
      <w:r>
        <w:t xml:space="preserve"> </w:t>
      </w:r>
      <w:r>
        <w:rPr>
          <w:bCs/>
          <w:b/>
        </w:rPr>
        <w:t xml:space="preserve">L1/L2</w:t>
      </w:r>
      <w:r>
        <w:t xml:space="preserve">.</w:t>
      </w:r>
      <w:r>
        <w:t xml:space="preserve"> </w:t>
      </w:r>
      <w:r>
        <w:rPr>
          <w:bCs/>
          <w:b/>
        </w:rPr>
        <w:t xml:space="preserve">Connector:</w:t>
      </w:r>
      <w:r>
        <w:t xml:space="preserve"> </w:t>
      </w:r>
      <w:r>
        <w:rPr>
          <w:rStyle w:val="VerbatimChar"/>
        </w:rPr>
        <w:t xml:space="preserve">connector-workable</w:t>
      </w:r>
      <w:r>
        <w:t xml:space="preserve">; account registry; 6–12 h sync; telecommute →</w:t>
      </w:r>
      <w:r>
        <w:t xml:space="preserve"> </w:t>
      </w:r>
      <w:r>
        <w:rPr>
          <w:rStyle w:val="VerbatimChar"/>
        </w:rPr>
        <w:t xml:space="preserve">remote_status</w:t>
      </w:r>
      <w:r>
        <w:t xml:space="preserve">.</w:t>
      </w:r>
      <w:r>
        <w:t xml:space="preserve"> </w:t>
      </w:r>
      <w:r>
        <w:rPr>
          <w:bCs/>
          <w:b/>
        </w:rPr>
        <w:t xml:space="preserve">Effort:</w:t>
      </w:r>
      <w:r>
        <w:t xml:space="preserve"> </w:t>
      </w:r>
      <w:r>
        <w:t xml:space="preserve">1 week.</w:t>
      </w:r>
      <w:r>
        <w:t xml:space="preserve"> </w:t>
      </w:r>
      <w:r>
        <w:rPr>
          <w:bCs/>
          <w:b/>
        </w:rPr>
        <w:t xml:space="preserve">Maintenance:</w:t>
      </w:r>
      <w:r>
        <w:t xml:space="preserve"> </w:t>
      </w:r>
      <w:r>
        <w:t xml:space="preserve">low.</w:t>
      </w:r>
    </w:p>
    <w:bookmarkEnd w:id="275"/>
    <w:bookmarkStart w:id="276" w:name="f.-scores-and-recommendation-32"/>
    <w:p>
      <w:pPr>
        <w:pStyle w:val="Heading3"/>
      </w:pPr>
      <w:r>
        <w:t xml:space="preserve">F. Scores and recommendation</w:t>
      </w:r>
    </w:p>
    <w:p>
      <w:pPr>
        <w:pStyle w:val="FirstParagraph"/>
      </w:pPr>
      <w:r>
        <w:t xml:space="preserve">Reliability</w:t>
      </w:r>
      <w:r>
        <w:t xml:space="preserve"> </w:t>
      </w:r>
      <w:r>
        <w:rPr>
          <w:bCs/>
          <w:b/>
        </w:rPr>
        <w:t xml:space="preserve">8</w:t>
      </w:r>
      <w:r>
        <w:t xml:space="preserve"> </w:t>
      </w:r>
      <w:r>
        <w:t xml:space="preserve">· Complexity</w:t>
      </w:r>
      <w:r>
        <w:t xml:space="preserve"> </w:t>
      </w:r>
      <w:r>
        <w:rPr>
          <w:bCs/>
          <w:b/>
        </w:rPr>
        <w:t xml:space="preserve">3</w:t>
      </w:r>
      <w:r>
        <w:t xml:space="preserve"> </w:t>
      </w:r>
      <w:r>
        <w:t xml:space="preserve">· Production readiness</w:t>
      </w:r>
      <w:r>
        <w:t xml:space="preserve"> </w:t>
      </w:r>
      <w:r>
        <w:rPr>
          <w:bCs/>
          <w:b/>
        </w:rPr>
        <w:t xml:space="preserve">8</w:t>
      </w:r>
      <w:r>
        <w:t xml:space="preserve"> </w:t>
      </w:r>
      <w:r>
        <w:t xml:space="preserve">· Legal safety</w:t>
      </w:r>
      <w:r>
        <w:t xml:space="preserve"> </w:t>
      </w:r>
      <w:r>
        <w:rPr>
          <w:bCs/>
          <w:b/>
        </w:rPr>
        <w:t xml:space="preserve">7</w:t>
      </w:r>
      <w:r>
        <w:t xml:space="preserve">.</w:t>
      </w:r>
      <w:r>
        <w:t xml:space="preserve"> </w:t>
      </w:r>
      <w:r>
        <w:rPr>
          <w:bCs/>
          <w:b/>
        </w:rPr>
        <w:t xml:space="preserve">Recommendation: Phase 2.</w:t>
      </w:r>
    </w:p>
    <w:p>
      <w:r>
        <w:pict>
          <v:rect style="width:0;height:1.5pt" o:hralign="center" o:hrstd="t" o:hr="t"/>
        </w:pict>
      </w:r>
    </w:p>
    <w:bookmarkEnd w:id="276"/>
    <w:bookmarkEnd w:id="277"/>
    <w:bookmarkStart w:id="282" w:name="ashby"/>
    <w:p>
      <w:pPr>
        <w:pStyle w:val="Heading2"/>
      </w:pPr>
      <w:r>
        <w:t xml:space="preserve">8.4 Ashby</w:t>
      </w:r>
    </w:p>
    <w:bookmarkStart w:id="278" w:name="a.-overview-33"/>
    <w:p>
      <w:pPr>
        <w:pStyle w:val="Heading3"/>
      </w:pPr>
      <w:r>
        <w:t xml:space="preserve">A. Overview</w:t>
      </w:r>
    </w:p>
    <w:p>
      <w:pPr>
        <w:pStyle w:val="FirstParagraph"/>
      </w:pPr>
      <w:r>
        <w:t xml:space="preserve">Ashby is a fast-growing ATS (modern tech companies). It publishes an</w:t>
      </w:r>
      <w:r>
        <w:t xml:space="preserve"> </w:t>
      </w:r>
      <w:r>
        <w:rPr>
          <w:bCs/>
          <w:b/>
        </w:rPr>
        <w:t xml:space="preserve">official public posting API</w:t>
      </w:r>
      <w:r>
        <w:t xml:space="preserve"> </w:t>
      </w:r>
      <w:r>
        <w:t xml:space="preserve">per job board</w:t>
      </w:r>
      <w:r>
        <w:t xml:space="preserve"> </w:t>
      </w:r>
      <w:fldSimple w:instr="NOTEREF _Ref_Footnote_18 \h \f">
        <w:r>
          <w:rPr>
            <w:vertAlign w:val="superscript"/>
          </w:rPr>
          <w:t>18</w:t>
        </w:r>
      </w:fldSimple>
      <w:r>
        <w:t xml:space="preserve">.</w:t>
      </w:r>
    </w:p>
    <w:bookmarkEnd w:id="278"/>
    <w:bookmarkStart w:id="279" w:name="fact-sheet-33"/>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https://www.ashbyhq.com</w:t>
            </w:r>
          </w:p>
        </w:tc>
      </w:tr>
      <w:tr>
        <w:tc>
          <w:tcPr/>
          <w:p>
            <w:pPr>
              <w:pStyle w:val="Compact"/>
              <w:jc w:val="left"/>
            </w:pPr>
            <w:r>
              <w:t xml:space="preserve">Official documentation</w:t>
            </w:r>
          </w:p>
        </w:tc>
        <w:tc>
          <w:tcPr/>
          <w:p>
            <w:pPr>
              <w:pStyle w:val="Compact"/>
              <w:jc w:val="left"/>
            </w:pPr>
            <w:r>
              <w:t xml:space="preserve">https://developers.ashbyhq.com (Posting API:</w:t>
            </w:r>
            <w:r>
              <w:t xml:space="preserve"> </w:t>
            </w:r>
            <w:r>
              <w:rPr>
                <w:rStyle w:val="VerbatimChar"/>
              </w:rPr>
              <w:t xml:space="preserve">https://api.ashbyhq.com/posting-api/job-board/{board_name}</w:t>
            </w:r>
            <w:r>
              <w:t xml:space="preserve">)</w:t>
            </w:r>
            <w:r>
              <w:t xml:space="preserve"> </w:t>
            </w:r>
            <w:fldSimple w:instr="NOTEREF _Ref_Footnote_18 \h \f">
              <w:r>
                <w:rPr>
                  <w:vertAlign w:val="superscript"/>
                </w:rPr>
                <w:t>18</w:t>
              </w:r>
            </w:fldSimple>
          </w:p>
        </w:tc>
      </w:tr>
      <w:tr>
        <w:tc>
          <w:tcPr/>
          <w:p>
            <w:pPr>
              <w:pStyle w:val="Compact"/>
              <w:jc w:val="left"/>
            </w:pPr>
            <w:r>
              <w:t xml:space="preserve">API availability</w:t>
            </w:r>
          </w:p>
        </w:tc>
        <w:tc>
          <w:tcPr/>
          <w:p>
            <w:pPr>
              <w:pStyle w:val="Compact"/>
              <w:jc w:val="left"/>
            </w:pPr>
            <w:r>
              <w:t xml:space="preserve">Yes — official, public read</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t xml:space="preserve">None for board read</w:t>
            </w:r>
          </w:p>
        </w:tc>
      </w:tr>
      <w:tr>
        <w:tc>
          <w:tcPr/>
          <w:p>
            <w:pPr>
              <w:pStyle w:val="Compact"/>
              <w:jc w:val="left"/>
            </w:pPr>
            <w:r>
              <w:t xml:space="preserve">Approval / verification</w:t>
            </w:r>
          </w:p>
        </w:tc>
        <w:tc>
          <w:tcPr/>
          <w:p>
            <w:pPr>
              <w:pStyle w:val="Compact"/>
              <w:jc w:val="left"/>
            </w:pPr>
            <w:r>
              <w:t xml:space="preserve">None</w:t>
            </w:r>
          </w:p>
        </w:tc>
      </w:tr>
      <w:tr>
        <w:tc>
          <w:tcPr/>
          <w:p>
            <w:pPr>
              <w:pStyle w:val="Compact"/>
              <w:jc w:val="left"/>
            </w:pPr>
            <w:r>
              <w:t xml:space="preserve">Commercial use</w:t>
            </w:r>
          </w:p>
        </w:tc>
        <w:tc>
          <w:tcPr/>
          <w:p>
            <w:pPr>
              <w:pStyle w:val="Compact"/>
              <w:jc w:val="left"/>
            </w:pPr>
            <w:r>
              <w:t xml:space="preserve">Careers-display consumption; no resale</w:t>
            </w:r>
          </w:p>
        </w:tc>
      </w:tr>
      <w:tr>
        <w:tc>
          <w:tcPr/>
          <w:p>
            <w:pPr>
              <w:pStyle w:val="Compact"/>
              <w:jc w:val="left"/>
            </w:pPr>
            <w:r>
              <w:t xml:space="preserve">Redistribution</w:t>
            </w:r>
          </w:p>
        </w:tc>
        <w:tc>
          <w:tcPr/>
          <w:p>
            <w:pPr>
              <w:pStyle w:val="Compact"/>
              <w:jc w:val="left"/>
            </w:pPr>
            <w:r>
              <w:t xml:space="preserve">Not licensed for re-feeding</w:t>
            </w:r>
          </w:p>
        </w:tc>
      </w:tr>
      <w:tr>
        <w:tc>
          <w:tcPr/>
          <w:p>
            <w:pPr>
              <w:pStyle w:val="Compact"/>
              <w:jc w:val="left"/>
            </w:pPr>
            <w:r>
              <w:t xml:space="preserve">Attribution</w:t>
            </w:r>
          </w:p>
        </w:tc>
        <w:tc>
          <w:tcPr/>
          <w:p>
            <w:pPr>
              <w:pStyle w:val="Compact"/>
              <w:jc w:val="left"/>
            </w:pPr>
            <w:r>
              <w:t xml:space="preserve">Link to jobs.ashbyhq.com posting</w:t>
            </w:r>
          </w:p>
        </w:tc>
      </w:tr>
      <w:tr>
        <w:tc>
          <w:tcPr/>
          <w:p>
            <w:pPr>
              <w:pStyle w:val="Compact"/>
              <w:jc w:val="left"/>
            </w:pPr>
            <w:r>
              <w:t xml:space="preserve">Rate limits</w:t>
            </w:r>
          </w:p>
        </w:tc>
        <w:tc>
          <w:tcPr/>
          <w:p>
            <w:pPr>
              <w:pStyle w:val="Compact"/>
              <w:jc w:val="left"/>
            </w:pPr>
            <w:r>
              <w:t xml:space="preserve">Not publicly documented</w:t>
            </w:r>
          </w:p>
        </w:tc>
      </w:tr>
      <w:tr>
        <w:tc>
          <w:tcPr/>
          <w:p>
            <w:pPr>
              <w:pStyle w:val="Compact"/>
              <w:jc w:val="left"/>
            </w:pPr>
            <w:r>
              <w:t xml:space="preserve">Pagination</w:t>
            </w:r>
          </w:p>
        </w:tc>
        <w:tc>
          <w:tcPr/>
          <w:p>
            <w:pPr>
              <w:pStyle w:val="Compact"/>
              <w:jc w:val="left"/>
            </w:pPr>
            <w:r>
              <w:t xml:space="preserve">None (full board)</w:t>
            </w:r>
          </w:p>
        </w:tc>
      </w:tr>
      <w:tr>
        <w:tc>
          <w:tcPr/>
          <w:p>
            <w:pPr>
              <w:pStyle w:val="Compact"/>
              <w:jc w:val="left"/>
            </w:pPr>
            <w:r>
              <w:t xml:space="preserve">Filtering</w:t>
            </w:r>
          </w:p>
        </w:tc>
        <w:tc>
          <w:tcPr/>
          <w:p>
            <w:pPr>
              <w:pStyle w:val="Compact"/>
              <w:jc w:val="left"/>
            </w:pPr>
            <w:r>
              <w:rPr>
                <w:rStyle w:val="VerbatimChar"/>
              </w:rPr>
              <w:t xml:space="preserve">includeCompensation=true</w:t>
            </w:r>
            <w:r>
              <w:t xml:space="preserve"> </w:t>
            </w:r>
            <w:r>
              <w:t xml:space="preserve">flag adds pay data</w:t>
            </w:r>
            <w:r>
              <w:t xml:space="preserve"> </w:t>
            </w:r>
            <w:fldSimple w:instr="NOTEREF _Ref_Footnote_18 \h \f">
              <w:r>
                <w:rPr>
                  <w:vertAlign w:val="superscript"/>
                </w:rPr>
                <w:t>18</w:t>
              </w:r>
            </w:fldSimple>
            <w:r>
              <w:t xml:space="preserve">; department/location client-side</w:t>
            </w:r>
          </w:p>
        </w:tc>
      </w:tr>
      <w:tr>
        <w:tc>
          <w:tcPr/>
          <w:p>
            <w:pPr>
              <w:pStyle w:val="Compact"/>
              <w:jc w:val="left"/>
            </w:pPr>
            <w:r>
              <w:t xml:space="preserve">Sorting / search</w:t>
            </w:r>
          </w:p>
        </w:tc>
        <w:tc>
          <w:tcPr/>
          <w:p>
            <w:pPr>
              <w:pStyle w:val="Compact"/>
              <w:jc w:val="left"/>
            </w:pPr>
            <w:r>
              <w:t xml:space="preserve">Client-side</w:t>
            </w:r>
          </w:p>
        </w:tc>
      </w:tr>
      <w:tr>
        <w:tc>
          <w:tcPr/>
          <w:p>
            <w:pPr>
              <w:pStyle w:val="Compact"/>
              <w:jc w:val="left"/>
            </w:pPr>
            <w:r>
              <w:t xml:space="preserve">Update frequency</w:t>
            </w:r>
          </w:p>
        </w:tc>
        <w:tc>
          <w:tcPr/>
          <w:p>
            <w:pPr>
              <w:pStyle w:val="Compact"/>
              <w:jc w:val="left"/>
            </w:pPr>
            <w:r>
              <w:t xml:space="preserve">Real-time</w:t>
            </w:r>
          </w:p>
        </w:tc>
      </w:tr>
      <w:tr>
        <w:tc>
          <w:tcPr/>
          <w:p>
            <w:pPr>
              <w:pStyle w:val="Compact"/>
              <w:jc w:val="left"/>
            </w:pPr>
            <w:r>
              <w:t xml:space="preserve">Webhooks</w:t>
            </w:r>
          </w:p>
        </w:tc>
        <w:tc>
          <w:tcPr/>
          <w:p>
            <w:pPr>
              <w:pStyle w:val="Compact"/>
              <w:jc w:val="left"/>
            </w:pPr>
            <w:r>
              <w:t xml:space="preserve">Customer-side only</w:t>
            </w:r>
          </w:p>
        </w:tc>
      </w:tr>
      <w:tr>
        <w:tc>
          <w:tcPr/>
          <w:p>
            <w:pPr>
              <w:pStyle w:val="Compact"/>
              <w:jc w:val="left"/>
            </w:pPr>
            <w:r>
              <w:t xml:space="preserve">SDKs / languages</w:t>
            </w:r>
          </w:p>
        </w:tc>
        <w:tc>
          <w:tcPr/>
          <w:p>
            <w:pPr>
              <w:pStyle w:val="Compact"/>
              <w:jc w:val="left"/>
            </w:pPr>
            <w:r>
              <w:t xml:space="preserve">None needed</w:t>
            </w:r>
          </w:p>
        </w:tc>
      </w:tr>
      <w:tr>
        <w:tc>
          <w:tcPr/>
          <w:p>
            <w:pPr>
              <w:pStyle w:val="Compact"/>
              <w:jc w:val="left"/>
            </w:pPr>
            <w:r>
              <w:t xml:space="preserve">Stability / versioning</w:t>
            </w:r>
          </w:p>
        </w:tc>
        <w:tc>
          <w:tcPr/>
          <w:p>
            <w:pPr>
              <w:pStyle w:val="Compact"/>
              <w:jc w:val="left"/>
            </w:pPr>
            <w:r>
              <w:t xml:space="preserve">Stable posting API</w:t>
            </w:r>
          </w:p>
        </w:tc>
      </w:tr>
      <w:tr>
        <w:tc>
          <w:tcPr/>
          <w:p>
            <w:pPr>
              <w:pStyle w:val="Compact"/>
              <w:jc w:val="left"/>
            </w:pPr>
            <w:r>
              <w:t xml:space="preserve">Deprecation / changelog</w:t>
            </w:r>
          </w:p>
        </w:tc>
        <w:tc>
          <w:tcPr/>
          <w:p>
            <w:pPr>
              <w:pStyle w:val="Compact"/>
              <w:jc w:val="left"/>
            </w:pPr>
            <w:r>
              <w:t xml:space="preserve">Developer docs</w:t>
            </w:r>
          </w:p>
        </w:tc>
      </w:tr>
      <w:tr>
        <w:tc>
          <w:tcPr/>
          <w:p>
            <w:pPr>
              <w:pStyle w:val="Compact"/>
              <w:jc w:val="left"/>
            </w:pPr>
            <w:r>
              <w:t xml:space="preserve">Pricing</w:t>
            </w:r>
          </w:p>
        </w:tc>
        <w:tc>
          <w:tcPr/>
          <w:p>
            <w:pPr>
              <w:pStyle w:val="Compact"/>
              <w:jc w:val="left"/>
            </w:pPr>
            <w:r>
              <w:t xml:space="preserve">Free</w:t>
            </w:r>
          </w:p>
        </w:tc>
      </w:tr>
    </w:tbl>
    <w:bookmarkEnd w:id="279"/>
    <w:bookmarkStart w:id="280" w:name="be.-data-legal-engineering-8"/>
    <w:p>
      <w:pPr>
        <w:pStyle w:val="Heading3"/>
      </w:pPr>
      <w:r>
        <w:t xml:space="preserve">B–E. Data, legal, engineering</w:t>
      </w:r>
    </w:p>
    <w:p>
      <w:pPr>
        <w:pStyle w:val="FirstParagraph"/>
      </w:pPr>
      <w:r>
        <w:t xml:space="preserve">Rich objects:</w:t>
      </w:r>
      <w:r>
        <w:t xml:space="preserve"> </w:t>
      </w:r>
      <w:r>
        <w:rPr>
          <w:rStyle w:val="VerbatimChar"/>
        </w:rPr>
        <w:t xml:space="preserve">title</w:t>
      </w:r>
      <w:r>
        <w:t xml:space="preserve">,</w:t>
      </w:r>
      <w:r>
        <w:t xml:space="preserve"> </w:t>
      </w:r>
      <w:r>
        <w:rPr>
          <w:rStyle w:val="VerbatimChar"/>
        </w:rPr>
        <w:t xml:space="preserve">location</w:t>
      </w:r>
      <w:r>
        <w:t xml:space="preserve">,</w:t>
      </w:r>
      <w:r>
        <w:t xml:space="preserve"> </w:t>
      </w:r>
      <w:r>
        <w:rPr>
          <w:rStyle w:val="VerbatimChar"/>
        </w:rPr>
        <w:t xml:space="preserve">department</w:t>
      </w:r>
      <w:r>
        <w:t xml:space="preserve">,</w:t>
      </w:r>
      <w:r>
        <w:t xml:space="preserve"> </w:t>
      </w:r>
      <w:r>
        <w:rPr>
          <w:rStyle w:val="VerbatimChar"/>
        </w:rPr>
        <w:t xml:space="preserve">employmentType</w:t>
      </w:r>
      <w:r>
        <w:t xml:space="preserve">,</w:t>
      </w:r>
      <w:r>
        <w:t xml:space="preserve"> </w:t>
      </w:r>
      <w:r>
        <w:rPr>
          <w:rStyle w:val="VerbatimChar"/>
        </w:rPr>
        <w:t xml:space="preserve">descriptionHtml</w:t>
      </w:r>
      <w:r>
        <w:t xml:space="preserve">,</w:t>
      </w:r>
      <w:r>
        <w:t xml:space="preserve"> </w:t>
      </w:r>
      <w:r>
        <w:rPr>
          <w:rStyle w:val="VerbatimChar"/>
        </w:rPr>
        <w:t xml:space="preserve">jobUrl</w:t>
      </w:r>
      <w:r>
        <w:t xml:space="preserve">,</w:t>
      </w:r>
      <w:r>
        <w:t xml:space="preserve"> </w:t>
      </w:r>
      <w:r>
        <w:rPr>
          <w:rStyle w:val="VerbatimChar"/>
        </w:rPr>
        <w:t xml:space="preserve">publishedAt</w:t>
      </w:r>
      <w:r>
        <w:t xml:space="preserve">, compensation (when enabled)</w:t>
      </w:r>
      <w:r>
        <w:t xml:space="preserve"> </w:t>
      </w:r>
      <w:fldSimple w:instr="NOTEREF _Ref_Footnote_18 \h \f">
        <w:r>
          <w:rPr>
            <w:vertAlign w:val="superscript"/>
          </w:rPr>
          <w:t>18</w:t>
        </w:r>
      </w:fldSimple>
      <w:r>
        <w:t xml:space="preserve">. Posture</w:t>
      </w:r>
      <w:r>
        <w:t xml:space="preserve"> </w:t>
      </w:r>
      <w:r>
        <w:rPr>
          <w:bCs/>
          <w:b/>
        </w:rPr>
        <w:t xml:space="preserve">L1/L2</w:t>
      </w:r>
      <w:r>
        <w:t xml:space="preserve">.</w:t>
      </w:r>
      <w:r>
        <w:t xml:space="preserve"> </w:t>
      </w:r>
      <w:r>
        <w:rPr>
          <w:bCs/>
          <w:b/>
        </w:rPr>
        <w:t xml:space="preserve">Connector:</w:t>
      </w:r>
      <w:r>
        <w:t xml:space="preserve"> </w:t>
      </w:r>
      <w:r>
        <w:rPr>
          <w:rStyle w:val="VerbatimChar"/>
        </w:rPr>
        <w:t xml:space="preserve">connector-ashby</w:t>
      </w:r>
      <w:r>
        <w:t xml:space="preserve">; board registry; pass</w:t>
      </w:r>
      <w:r>
        <w:t xml:space="preserve"> </w:t>
      </w:r>
      <w:r>
        <w:rPr>
          <w:rStyle w:val="VerbatimChar"/>
        </w:rPr>
        <w:t xml:space="preserve">includeCompensation=true</w:t>
      </w:r>
      <w:r>
        <w:t xml:space="preserve">; 6–12 h sync.</w:t>
      </w:r>
      <w:r>
        <w:t xml:space="preserve"> </w:t>
      </w:r>
      <w:r>
        <w:rPr>
          <w:bCs/>
          <w:b/>
        </w:rPr>
        <w:t xml:space="preserve">Effort:</w:t>
      </w:r>
      <w:r>
        <w:t xml:space="preserve"> </w:t>
      </w:r>
      <w:r>
        <w:t xml:space="preserve">1 week.</w:t>
      </w:r>
      <w:r>
        <w:t xml:space="preserve"> </w:t>
      </w:r>
      <w:r>
        <w:rPr>
          <w:bCs/>
          <w:b/>
        </w:rPr>
        <w:t xml:space="preserve">Maintenance:</w:t>
      </w:r>
      <w:r>
        <w:t xml:space="preserve"> </w:t>
      </w:r>
      <w:r>
        <w:t xml:space="preserve">low.</w:t>
      </w:r>
    </w:p>
    <w:bookmarkEnd w:id="280"/>
    <w:bookmarkStart w:id="281" w:name="f.-scores-and-recommendation-33"/>
    <w:p>
      <w:pPr>
        <w:pStyle w:val="Heading3"/>
      </w:pPr>
      <w:r>
        <w:t xml:space="preserve">F. Scores and recommendation</w:t>
      </w:r>
    </w:p>
    <w:p>
      <w:pPr>
        <w:pStyle w:val="FirstParagraph"/>
      </w:pPr>
      <w:r>
        <w:t xml:space="preserve">Reliability</w:t>
      </w:r>
      <w:r>
        <w:t xml:space="preserve"> </w:t>
      </w:r>
      <w:r>
        <w:rPr>
          <w:bCs/>
          <w:b/>
        </w:rPr>
        <w:t xml:space="preserve">8</w:t>
      </w:r>
      <w:r>
        <w:t xml:space="preserve"> </w:t>
      </w:r>
      <w:r>
        <w:t xml:space="preserve">· Complexity</w:t>
      </w:r>
      <w:r>
        <w:t xml:space="preserve"> </w:t>
      </w:r>
      <w:r>
        <w:rPr>
          <w:bCs/>
          <w:b/>
        </w:rPr>
        <w:t xml:space="preserve">2</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7</w:t>
      </w:r>
      <w:r>
        <w:t xml:space="preserve">.</w:t>
      </w:r>
      <w:r>
        <w:t xml:space="preserve"> </w:t>
      </w:r>
      <w:r>
        <w:rPr>
          <w:bCs/>
          <w:b/>
        </w:rPr>
        <w:t xml:space="preserve">Recommendation: Phase 2 (tech-company density is a bonus).</w:t>
      </w:r>
    </w:p>
    <w:p>
      <w:r>
        <w:pict>
          <v:rect style="width:0;height:1.5pt" o:hralign="center" o:hrstd="t" o:hr="t"/>
        </w:pict>
      </w:r>
    </w:p>
    <w:bookmarkEnd w:id="281"/>
    <w:bookmarkEnd w:id="282"/>
    <w:bookmarkStart w:id="287" w:name="smartrecruiters"/>
    <w:p>
      <w:pPr>
        <w:pStyle w:val="Heading2"/>
      </w:pPr>
      <w:r>
        <w:t xml:space="preserve">8.5 SmartRecruiters</w:t>
      </w:r>
    </w:p>
    <w:bookmarkStart w:id="283" w:name="a.-overview-34"/>
    <w:p>
      <w:pPr>
        <w:pStyle w:val="Heading3"/>
      </w:pPr>
      <w:r>
        <w:t xml:space="preserve">A. Overview</w:t>
      </w:r>
    </w:p>
    <w:p>
      <w:pPr>
        <w:pStyle w:val="FirstParagraph"/>
      </w:pPr>
      <w:r>
        <w:t xml:space="preserve">SmartRecruiters is an enterprise ATS with a public developer portal. Its</w:t>
      </w:r>
      <w:r>
        <w:t xml:space="preserve"> </w:t>
      </w:r>
      <w:r>
        <w:rPr>
          <w:bCs/>
          <w:b/>
        </w:rPr>
        <w:t xml:space="preserve">Posting API v1</w:t>
      </w:r>
      <w:r>
        <w:t xml:space="preserve"> </w:t>
      </w:r>
      <w:r>
        <w:t xml:space="preserve">exposes per-company public postings; the full Recruiting API uses</w:t>
      </w:r>
      <w:r>
        <w:t xml:space="preserve"> </w:t>
      </w:r>
      <w:r>
        <w:rPr>
          <w:rStyle w:val="VerbatimChar"/>
        </w:rPr>
        <w:t xml:space="preserve">X-SmartToken</w:t>
      </w:r>
      <w:r>
        <w:t xml:space="preserve"> </w:t>
      </w:r>
      <w:fldSimple w:instr="NOTEREF _Ref_Footnote_34 \h \f">
        <w:r>
          <w:rPr>
            <w:vertAlign w:val="superscript"/>
          </w:rPr>
          <w:t>34</w:t>
        </w:r>
      </w:fldSimple>
      <w:r>
        <w:t xml:space="preserve"> </w:t>
      </w:r>
      <w:r>
        <w:rPr>
          <w:vertAlign w:val="superscript"/>
        </w:rPr>
        <w:footnoteReference w:id="59"/>
      </w:r>
      <w:r>
        <w:t xml:space="preserve">.</w:t>
      </w:r>
    </w:p>
    <w:bookmarkEnd w:id="283"/>
    <w:bookmarkStart w:id="284" w:name="fact-sheet-34"/>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https://www.smartrecruiters.com</w:t>
            </w:r>
          </w:p>
        </w:tc>
      </w:tr>
      <w:tr>
        <w:tc>
          <w:tcPr/>
          <w:p>
            <w:pPr>
              <w:pStyle w:val="Compact"/>
              <w:jc w:val="left"/>
            </w:pPr>
            <w:r>
              <w:t xml:space="preserve">Official documentation</w:t>
            </w:r>
          </w:p>
        </w:tc>
        <w:tc>
          <w:tcPr/>
          <w:p>
            <w:pPr>
              <w:pStyle w:val="Compact"/>
              <w:jc w:val="left"/>
            </w:pPr>
            <w:r>
              <w:t xml:space="preserve">https://dev.smartrecruiters.com</w:t>
            </w:r>
            <w:r>
              <w:t xml:space="preserve"> </w:t>
            </w:r>
            <w:fldSimple w:instr="NOTEREF _Ref_Footnote_59 \h \f">
              <w:r>
                <w:rPr>
                  <w:vertAlign w:val="superscript"/>
                </w:rPr>
                <w:t>59</w:t>
              </w:r>
            </w:fldSimple>
          </w:p>
        </w:tc>
      </w:tr>
      <w:tr>
        <w:tc>
          <w:tcPr/>
          <w:p>
            <w:pPr>
              <w:pStyle w:val="Compact"/>
              <w:jc w:val="left"/>
            </w:pPr>
            <w:r>
              <w:t xml:space="preserve">API availability</w:t>
            </w:r>
          </w:p>
        </w:tc>
        <w:tc>
          <w:tcPr/>
          <w:p>
            <w:pPr>
              <w:pStyle w:val="Compact"/>
              <w:jc w:val="left"/>
            </w:pPr>
            <w:r>
              <w:t xml:space="preserve">Public postings endpoint per company (tier-dependent)</w:t>
            </w:r>
            <w:r>
              <w:t xml:space="preserve"> </w:t>
            </w:r>
            <w:fldSimple w:instr="NOTEREF _Ref_Footnote_18 \h \f">
              <w:r>
                <w:rPr>
                  <w:vertAlign w:val="superscript"/>
                </w:rPr>
                <w:t>18</w:t>
              </w:r>
            </w:fldSimple>
            <w:r>
              <w:t xml:space="preserve">; authenticated full API</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t xml:space="preserve">Public postings: none/</w:t>
            </w:r>
            <w:r>
              <w:rPr>
                <w:rStyle w:val="VerbatimChar"/>
              </w:rPr>
              <w:t xml:space="preserve">X-SmartToken</w:t>
            </w:r>
            <w:r>
              <w:t xml:space="preserve"> </w:t>
            </w:r>
            <w:r>
              <w:t xml:space="preserve">by scope; Full API: API key header</w:t>
            </w:r>
          </w:p>
        </w:tc>
      </w:tr>
      <w:tr>
        <w:tc>
          <w:tcPr/>
          <w:p>
            <w:pPr>
              <w:pStyle w:val="Compact"/>
              <w:jc w:val="left"/>
            </w:pPr>
            <w:r>
              <w:t xml:space="preserve">Developer program</w:t>
            </w:r>
          </w:p>
        </w:tc>
        <w:tc>
          <w:tcPr/>
          <w:p>
            <w:pPr>
              <w:pStyle w:val="Compact"/>
              <w:jc w:val="left"/>
            </w:pPr>
            <w:r>
              <w:t xml:space="preserve">SmartRecruiters Developer Portal + marketplace</w:t>
            </w:r>
          </w:p>
        </w:tc>
      </w:tr>
      <w:tr>
        <w:tc>
          <w:tcPr/>
          <w:p>
            <w:pPr>
              <w:pStyle w:val="Compact"/>
              <w:jc w:val="left"/>
            </w:pPr>
            <w:r>
              <w:t xml:space="preserve">Approval / verification</w:t>
            </w:r>
          </w:p>
        </w:tc>
        <w:tc>
          <w:tcPr/>
          <w:p>
            <w:pPr>
              <w:pStyle w:val="Compact"/>
              <w:jc w:val="left"/>
            </w:pPr>
            <w:r>
              <w:t xml:space="preserve">Customer-issued API keys for full API</w:t>
            </w:r>
          </w:p>
        </w:tc>
      </w:tr>
      <w:tr>
        <w:tc>
          <w:tcPr/>
          <w:p>
            <w:pPr>
              <w:pStyle w:val="Compact"/>
              <w:jc w:val="left"/>
            </w:pPr>
            <w:r>
              <w:t xml:space="preserve">Commercial use</w:t>
            </w:r>
          </w:p>
        </w:tc>
        <w:tc>
          <w:tcPr/>
          <w:p>
            <w:pPr>
              <w:pStyle w:val="Compact"/>
              <w:jc w:val="left"/>
            </w:pPr>
            <w:r>
              <w:t xml:space="preserve">Careers-display consumption for public postings</w:t>
            </w:r>
          </w:p>
        </w:tc>
      </w:tr>
      <w:tr>
        <w:tc>
          <w:tcPr/>
          <w:p>
            <w:pPr>
              <w:pStyle w:val="Compact"/>
              <w:jc w:val="left"/>
            </w:pPr>
            <w:r>
              <w:t xml:space="preserve">Redistribution</w:t>
            </w:r>
          </w:p>
        </w:tc>
        <w:tc>
          <w:tcPr/>
          <w:p>
            <w:pPr>
              <w:pStyle w:val="Compact"/>
              <w:jc w:val="left"/>
            </w:pPr>
            <w:r>
              <w:t xml:space="preserve">Not licensed</w:t>
            </w:r>
          </w:p>
        </w:tc>
      </w:tr>
      <w:tr>
        <w:tc>
          <w:tcPr/>
          <w:p>
            <w:pPr>
              <w:pStyle w:val="Compact"/>
              <w:jc w:val="left"/>
            </w:pPr>
            <w:r>
              <w:t xml:space="preserve">Attribution</w:t>
            </w:r>
          </w:p>
        </w:tc>
        <w:tc>
          <w:tcPr/>
          <w:p>
            <w:pPr>
              <w:pStyle w:val="Compact"/>
              <w:jc w:val="left"/>
            </w:pPr>
            <w:r>
              <w:t xml:space="preserve">Link to company career page</w:t>
            </w:r>
          </w:p>
        </w:tc>
      </w:tr>
      <w:tr>
        <w:tc>
          <w:tcPr/>
          <w:p>
            <w:pPr>
              <w:pStyle w:val="Compact"/>
              <w:jc w:val="left"/>
            </w:pPr>
            <w:r>
              <w:t xml:space="preserve">Rate limits</w:t>
            </w:r>
          </w:p>
        </w:tc>
        <w:tc>
          <w:tcPr/>
          <w:p>
            <w:pPr>
              <w:pStyle w:val="Compact"/>
              <w:jc w:val="left"/>
            </w:pPr>
            <w:r>
              <w:t xml:space="preserve">Documented per tier in developer portal</w:t>
            </w:r>
          </w:p>
        </w:tc>
      </w:tr>
      <w:tr>
        <w:tc>
          <w:tcPr/>
          <w:p>
            <w:pPr>
              <w:pStyle w:val="Compact"/>
              <w:jc w:val="left"/>
            </w:pPr>
            <w:r>
              <w:t xml:space="preserve">Pagination</w:t>
            </w:r>
          </w:p>
        </w:tc>
        <w:tc>
          <w:tcPr/>
          <w:p>
            <w:pPr>
              <w:pStyle w:val="Compact"/>
              <w:jc w:val="left"/>
            </w:pPr>
            <w:r>
              <w:rPr>
                <w:rStyle w:val="VerbatimChar"/>
              </w:rPr>
              <w:t xml:space="preserve">offset</w:t>
            </w:r>
            <w:r>
              <w:t xml:space="preserve">/</w:t>
            </w:r>
            <w:r>
              <w:rPr>
                <w:rStyle w:val="VerbatimChar"/>
              </w:rPr>
              <w:t xml:space="preserve">limit</w:t>
            </w:r>
            <w:r>
              <w:t xml:space="preserve"> </w:t>
            </w:r>
            <w:r>
              <w:t xml:space="preserve">(max 100)</w:t>
            </w:r>
            <w:r>
              <w:t xml:space="preserve"> </w:t>
            </w:r>
            <w:fldSimple w:instr="NOTEREF _Ref_Footnote_34 \h \f">
              <w:r>
                <w:rPr>
                  <w:vertAlign w:val="superscript"/>
                </w:rPr>
                <w:t>34</w:t>
              </w:r>
            </w:fldSimple>
          </w:p>
        </w:tc>
      </w:tr>
      <w:tr>
        <w:tc>
          <w:tcPr/>
          <w:p>
            <w:pPr>
              <w:pStyle w:val="Compact"/>
              <w:jc w:val="left"/>
            </w:pPr>
            <w:r>
              <w:t xml:space="preserve">Filtering</w:t>
            </w:r>
          </w:p>
        </w:tc>
        <w:tc>
          <w:tcPr/>
          <w:p>
            <w:pPr>
              <w:pStyle w:val="Compact"/>
              <w:jc w:val="left"/>
            </w:pPr>
            <w:r>
              <w:t xml:space="preserve">Posting status, country, city, department</w:t>
            </w:r>
          </w:p>
        </w:tc>
      </w:tr>
      <w:tr>
        <w:tc>
          <w:tcPr/>
          <w:p>
            <w:pPr>
              <w:pStyle w:val="Compact"/>
              <w:jc w:val="left"/>
            </w:pPr>
            <w:r>
              <w:t xml:space="preserve">Sorting / search</w:t>
            </w:r>
          </w:p>
        </w:tc>
        <w:tc>
          <w:tcPr/>
          <w:p>
            <w:pPr>
              <w:pStyle w:val="Compact"/>
              <w:jc w:val="left"/>
            </w:pPr>
            <w:r>
              <w:t xml:space="preserve">Facets</w:t>
            </w:r>
          </w:p>
        </w:tc>
      </w:tr>
      <w:tr>
        <w:tc>
          <w:tcPr/>
          <w:p>
            <w:pPr>
              <w:pStyle w:val="Compact"/>
              <w:jc w:val="left"/>
            </w:pPr>
            <w:r>
              <w:t xml:space="preserve">Update frequency</w:t>
            </w:r>
          </w:p>
        </w:tc>
        <w:tc>
          <w:tcPr/>
          <w:p>
            <w:pPr>
              <w:pStyle w:val="Compact"/>
              <w:jc w:val="left"/>
            </w:pPr>
            <w:r>
              <w:t xml:space="preserve">Real-time</w:t>
            </w:r>
          </w:p>
        </w:tc>
      </w:tr>
      <w:tr>
        <w:tc>
          <w:tcPr/>
          <w:p>
            <w:pPr>
              <w:pStyle w:val="Compact"/>
              <w:jc w:val="left"/>
            </w:pPr>
            <w:r>
              <w:t xml:space="preserve">Webhooks</w:t>
            </w:r>
          </w:p>
        </w:tc>
        <w:tc>
          <w:tcPr/>
          <w:p>
            <w:pPr>
              <w:pStyle w:val="Compact"/>
              <w:jc w:val="left"/>
            </w:pPr>
            <w:r>
              <w:t xml:space="preserve">Yes — callback subscriptions for customers</w:t>
            </w:r>
            <w:r>
              <w:t xml:space="preserve"> </w:t>
            </w:r>
            <w:fldSimple w:instr="NOTEREF _Ref_Footnote_34 \h \f">
              <w:r>
                <w:rPr>
                  <w:vertAlign w:val="superscript"/>
                </w:rPr>
                <w:t>34</w:t>
              </w:r>
            </w:fldSimple>
          </w:p>
        </w:tc>
      </w:tr>
      <w:tr>
        <w:tc>
          <w:tcPr/>
          <w:p>
            <w:pPr>
              <w:pStyle w:val="Compact"/>
              <w:jc w:val="left"/>
            </w:pPr>
            <w:r>
              <w:t xml:space="preserve">SDKs / languages</w:t>
            </w:r>
          </w:p>
        </w:tc>
        <w:tc>
          <w:tcPr/>
          <w:p>
            <w:pPr>
              <w:pStyle w:val="Compact"/>
              <w:jc w:val="left"/>
            </w:pPr>
            <w:r>
              <w:t xml:space="preserve">None official</w:t>
            </w:r>
          </w:p>
        </w:tc>
      </w:tr>
      <w:tr>
        <w:tc>
          <w:tcPr/>
          <w:p>
            <w:pPr>
              <w:pStyle w:val="Compact"/>
              <w:jc w:val="left"/>
            </w:pPr>
            <w:r>
              <w:t xml:space="preserve">Stability / versioning</w:t>
            </w:r>
          </w:p>
        </w:tc>
        <w:tc>
          <w:tcPr/>
          <w:p>
            <w:pPr>
              <w:pStyle w:val="Compact"/>
              <w:jc w:val="left"/>
            </w:pPr>
            <w:r>
              <w:t xml:space="preserve">Path versions (v1)</w:t>
            </w:r>
            <w:r>
              <w:t xml:space="preserve"> </w:t>
            </w:r>
            <w:fldSimple w:instr="NOTEREF _Ref_Footnote_34 \h \f">
              <w:r>
                <w:rPr>
                  <w:vertAlign w:val="superscript"/>
                </w:rPr>
                <w:t>34</w:t>
              </w:r>
            </w:fldSimple>
          </w:p>
        </w:tc>
      </w:tr>
      <w:tr>
        <w:tc>
          <w:tcPr/>
          <w:p>
            <w:pPr>
              <w:pStyle w:val="Compact"/>
              <w:jc w:val="left"/>
            </w:pPr>
            <w:r>
              <w:t xml:space="preserve">Deprecation / changelog</w:t>
            </w:r>
          </w:p>
        </w:tc>
        <w:tc>
          <w:tcPr/>
          <w:p>
            <w:pPr>
              <w:pStyle w:val="Compact"/>
              <w:jc w:val="left"/>
            </w:pPr>
            <w:r>
              <w:t xml:space="preserve">Developer portal changelog</w:t>
            </w:r>
          </w:p>
        </w:tc>
      </w:tr>
      <w:tr>
        <w:tc>
          <w:tcPr/>
          <w:p>
            <w:pPr>
              <w:pStyle w:val="Compact"/>
              <w:jc w:val="left"/>
            </w:pPr>
            <w:r>
              <w:t xml:space="preserve">Pricing</w:t>
            </w:r>
          </w:p>
        </w:tc>
        <w:tc>
          <w:tcPr/>
          <w:p>
            <w:pPr>
              <w:pStyle w:val="Compact"/>
              <w:jc w:val="left"/>
            </w:pPr>
            <w:r>
              <w:t xml:space="preserve">Free (public postings)</w:t>
            </w:r>
          </w:p>
        </w:tc>
      </w:tr>
    </w:tbl>
    <w:bookmarkEnd w:id="284"/>
    <w:bookmarkStart w:id="285" w:name="be.-data-legal-engineering-9"/>
    <w:p>
      <w:pPr>
        <w:pStyle w:val="Heading3"/>
      </w:pPr>
      <w:r>
        <w:t xml:space="preserve">B–E. Data, legal, engineering</w:t>
      </w:r>
    </w:p>
    <w:p>
      <w:pPr>
        <w:pStyle w:val="FirstParagraph"/>
      </w:pPr>
      <w:r>
        <w:t xml:space="preserve">Posting objects: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company</w:t>
      </w:r>
      <w:r>
        <w:t xml:space="preserve"> </w:t>
      </w:r>
      <w:r>
        <w:t xml:space="preserve">identifiers,</w:t>
      </w:r>
      <w:r>
        <w:t xml:space="preserve"> </w:t>
      </w:r>
      <w:r>
        <w:rPr>
          <w:rStyle w:val="VerbatimChar"/>
        </w:rPr>
        <w:t xml:space="preserve">location</w:t>
      </w:r>
      <w:r>
        <w:t xml:space="preserve"> </w:t>
      </w:r>
      <w:r>
        <w:t xml:space="preserve">(city/country/remote flag),</w:t>
      </w:r>
      <w:r>
        <w:t xml:space="preserve"> </w:t>
      </w:r>
      <w:r>
        <w:rPr>
          <w:rStyle w:val="VerbatimChar"/>
        </w:rPr>
        <w:t xml:space="preserve">department</w:t>
      </w:r>
      <w:r>
        <w:t xml:space="preserve">,</w:t>
      </w:r>
      <w:r>
        <w:t xml:space="preserve"> </w:t>
      </w:r>
      <w:r>
        <w:rPr>
          <w:rStyle w:val="VerbatimChar"/>
        </w:rPr>
        <w:t xml:space="preserve">typeOfEmployment</w:t>
      </w:r>
      <w:r>
        <w:t xml:space="preserve">,</w:t>
      </w:r>
      <w:r>
        <w:t xml:space="preserve"> </w:t>
      </w:r>
      <w:r>
        <w:rPr>
          <w:rStyle w:val="VerbatimChar"/>
        </w:rPr>
        <w:t xml:space="preserve">releasedDate</w:t>
      </w:r>
      <w:r>
        <w:t xml:space="preserve">,</w:t>
      </w:r>
      <w:r>
        <w:t xml:space="preserve"> </w:t>
      </w:r>
      <w:r>
        <w:rPr>
          <w:rStyle w:val="VerbatimChar"/>
        </w:rPr>
        <w:t xml:space="preserve">applyUrl</w:t>
      </w:r>
      <w:r>
        <w:t xml:space="preserve">. Posture</w:t>
      </w:r>
      <w:r>
        <w:t xml:space="preserve"> </w:t>
      </w:r>
      <w:r>
        <w:rPr>
          <w:bCs/>
          <w:b/>
        </w:rPr>
        <w:t xml:space="preserve">L1/L2</w:t>
      </w:r>
      <w:r>
        <w:t xml:space="preserve">.</w:t>
      </w:r>
      <w:r>
        <w:t xml:space="preserve"> </w:t>
      </w:r>
      <w:r>
        <w:rPr>
          <w:bCs/>
          <w:b/>
        </w:rPr>
        <w:t xml:space="preserve">Connector:</w:t>
      </w:r>
      <w:r>
        <w:t xml:space="preserve"> </w:t>
      </w:r>
      <w:r>
        <w:rPr>
          <w:rStyle w:val="VerbatimChar"/>
        </w:rPr>
        <w:t xml:space="preserve">connector-smartrecruiters</w:t>
      </w:r>
      <w:r>
        <w:t xml:space="preserve">; company registry;</w:t>
      </w:r>
      <w:r>
        <w:t xml:space="preserve"> </w:t>
      </w:r>
      <w:r>
        <w:rPr>
          <w:rStyle w:val="VerbatimChar"/>
        </w:rPr>
        <w:t xml:space="preserve">offset/limit</w:t>
      </w:r>
      <w:r>
        <w:t xml:space="preserve"> </w:t>
      </w:r>
      <w:r>
        <w:t xml:space="preserve">walker; remote flag →</w:t>
      </w:r>
      <w:r>
        <w:t xml:space="preserve"> </w:t>
      </w:r>
      <w:r>
        <w:rPr>
          <w:rStyle w:val="VerbatimChar"/>
        </w:rPr>
        <w:t xml:space="preserve">remote_status</w:t>
      </w:r>
      <w:r>
        <w:t xml:space="preserve">.</w:t>
      </w:r>
      <w:r>
        <w:t xml:space="preserve"> </w:t>
      </w:r>
      <w:r>
        <w:rPr>
          <w:bCs/>
          <w:b/>
        </w:rPr>
        <w:t xml:space="preserve">Effort:</w:t>
      </w:r>
      <w:r>
        <w:t xml:space="preserve"> </w:t>
      </w:r>
      <w:r>
        <w:t xml:space="preserve">1 week.</w:t>
      </w:r>
      <w:r>
        <w:t xml:space="preserve"> </w:t>
      </w:r>
      <w:r>
        <w:rPr>
          <w:bCs/>
          <w:b/>
        </w:rPr>
        <w:t xml:space="preserve">Maintenance:</w:t>
      </w:r>
      <w:r>
        <w:t xml:space="preserve"> </w:t>
      </w:r>
      <w:r>
        <w:t xml:space="preserve">low.</w:t>
      </w:r>
    </w:p>
    <w:bookmarkEnd w:id="285"/>
    <w:bookmarkStart w:id="286" w:name="f.-scores-and-recommendation-34"/>
    <w:p>
      <w:pPr>
        <w:pStyle w:val="Heading3"/>
      </w:pPr>
      <w:r>
        <w:t xml:space="preserve">F. Scores and recommendation</w:t>
      </w:r>
    </w:p>
    <w:p>
      <w:pPr>
        <w:pStyle w:val="FirstParagraph"/>
      </w:pPr>
      <w:r>
        <w:t xml:space="preserve">Reliability</w:t>
      </w:r>
      <w:r>
        <w:t xml:space="preserve"> </w:t>
      </w:r>
      <w:r>
        <w:rPr>
          <w:bCs/>
          <w:b/>
        </w:rPr>
        <w:t xml:space="preserve">8</w:t>
      </w:r>
      <w:r>
        <w:t xml:space="preserve"> </w:t>
      </w:r>
      <w:r>
        <w:t xml:space="preserve">· Complexity</w:t>
      </w:r>
      <w:r>
        <w:t xml:space="preserve"> </w:t>
      </w:r>
      <w:r>
        <w:rPr>
          <w:bCs/>
          <w:b/>
        </w:rPr>
        <w:t xml:space="preserve">3</w:t>
      </w:r>
      <w:r>
        <w:t xml:space="preserve"> </w:t>
      </w:r>
      <w:r>
        <w:t xml:space="preserve">· Production readiness</w:t>
      </w:r>
      <w:r>
        <w:t xml:space="preserve"> </w:t>
      </w:r>
      <w:r>
        <w:rPr>
          <w:bCs/>
          <w:b/>
        </w:rPr>
        <w:t xml:space="preserve">8</w:t>
      </w:r>
      <w:r>
        <w:t xml:space="preserve"> </w:t>
      </w:r>
      <w:r>
        <w:t xml:space="preserve">· Legal safety</w:t>
      </w:r>
      <w:r>
        <w:t xml:space="preserve"> </w:t>
      </w:r>
      <w:r>
        <w:rPr>
          <w:bCs/>
          <w:b/>
        </w:rPr>
        <w:t xml:space="preserve">7</w:t>
      </w:r>
      <w:r>
        <w:t xml:space="preserve">.</w:t>
      </w:r>
      <w:r>
        <w:t xml:space="preserve"> </w:t>
      </w:r>
      <w:r>
        <w:rPr>
          <w:bCs/>
          <w:b/>
        </w:rPr>
        <w:t xml:space="preserve">Recommendation: Phase 2–3.</w:t>
      </w:r>
    </w:p>
    <w:p>
      <w:r>
        <w:pict>
          <v:rect style="width:0;height:1.5pt" o:hralign="center" o:hrstd="t" o:hr="t"/>
        </w:pict>
      </w:r>
    </w:p>
    <w:bookmarkEnd w:id="286"/>
    <w:bookmarkEnd w:id="287"/>
    <w:bookmarkStart w:id="292" w:name="recruitee"/>
    <w:p>
      <w:pPr>
        <w:pStyle w:val="Heading2"/>
      </w:pPr>
      <w:r>
        <w:t xml:space="preserve">8.6 Recruitee</w:t>
      </w:r>
    </w:p>
    <w:bookmarkStart w:id="288" w:name="a.-overview-35"/>
    <w:p>
      <w:pPr>
        <w:pStyle w:val="Heading3"/>
      </w:pPr>
      <w:r>
        <w:t xml:space="preserve">A. Overview</w:t>
      </w:r>
    </w:p>
    <w:p>
      <w:pPr>
        <w:pStyle w:val="FirstParagraph"/>
      </w:pPr>
      <w:r>
        <w:t xml:space="preserve">Recruitee (EU/Netherlands ATS, SMB) exposes</w:t>
      </w:r>
      <w:r>
        <w:t xml:space="preserve"> </w:t>
      </w:r>
      <w:r>
        <w:rPr>
          <w:bCs/>
          <w:b/>
        </w:rPr>
        <w:t xml:space="preserve">official public offers feeds</w:t>
      </w:r>
      <w:r>
        <w:t xml:space="preserve"> </w:t>
      </w:r>
      <w:r>
        <w:t xml:space="preserve">per company careers site</w:t>
      </w:r>
      <w:r>
        <w:t xml:space="preserve"> </w:t>
      </w:r>
      <w:fldSimple w:instr="NOTEREF _Ref_Footnote_18 \h \f">
        <w:r>
          <w:rPr>
            <w:vertAlign w:val="superscript"/>
          </w:rPr>
          <w:t>18</w:t>
        </w:r>
      </w:fldSimple>
      <w:r>
        <w:t xml:space="preserve">.</w:t>
      </w:r>
    </w:p>
    <w:bookmarkEnd w:id="288"/>
    <w:bookmarkStart w:id="289" w:name="fact-sheet-35"/>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https://recruitee.com</w:t>
            </w:r>
          </w:p>
        </w:tc>
      </w:tr>
      <w:tr>
        <w:tc>
          <w:tcPr/>
          <w:p>
            <w:pPr>
              <w:pStyle w:val="Compact"/>
              <w:jc w:val="left"/>
            </w:pPr>
            <w:r>
              <w:t xml:space="preserve">Official documentation</w:t>
            </w:r>
          </w:p>
        </w:tc>
        <w:tc>
          <w:tcPr/>
          <w:p>
            <w:pPr>
              <w:pStyle w:val="Compact"/>
              <w:jc w:val="left"/>
            </w:pPr>
            <w:r>
              <w:t xml:space="preserve">https://docs.recruitee.com (Careers API:</w:t>
            </w:r>
            <w:r>
              <w:t xml:space="preserve"> </w:t>
            </w:r>
            <w:r>
              <w:rPr>
                <w:rStyle w:val="VerbatimChar"/>
              </w:rPr>
              <w:t xml:space="preserve">https://{company}.recruitee.com/api/offers/</w:t>
            </w:r>
            <w:r>
              <w:t xml:space="preserve">)</w:t>
            </w:r>
            <w:r>
              <w:t xml:space="preserve"> </w:t>
            </w:r>
            <w:fldSimple w:instr="NOTEREF _Ref_Footnote_18 \h \f">
              <w:r>
                <w:rPr>
                  <w:vertAlign w:val="superscript"/>
                </w:rPr>
                <w:t>18</w:t>
              </w:r>
            </w:fldSimple>
          </w:p>
        </w:tc>
      </w:tr>
      <w:tr>
        <w:tc>
          <w:tcPr/>
          <w:p>
            <w:pPr>
              <w:pStyle w:val="Compact"/>
              <w:jc w:val="left"/>
            </w:pPr>
            <w:r>
              <w:t xml:space="preserve">API availability</w:t>
            </w:r>
          </w:p>
        </w:tc>
        <w:tc>
          <w:tcPr/>
          <w:p>
            <w:pPr>
              <w:pStyle w:val="Compact"/>
              <w:jc w:val="left"/>
            </w:pPr>
            <w:r>
              <w:t xml:space="preserve">Yes — official, public read</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t xml:space="preserve">None for offers feed</w:t>
            </w:r>
          </w:p>
        </w:tc>
      </w:tr>
      <w:tr>
        <w:tc>
          <w:tcPr/>
          <w:p>
            <w:pPr>
              <w:pStyle w:val="Compact"/>
              <w:jc w:val="left"/>
            </w:pPr>
            <w:r>
              <w:t xml:space="preserve">Approval / verification</w:t>
            </w:r>
          </w:p>
        </w:tc>
        <w:tc>
          <w:tcPr/>
          <w:p>
            <w:pPr>
              <w:pStyle w:val="Compact"/>
              <w:jc w:val="left"/>
            </w:pPr>
            <w:r>
              <w:t xml:space="preserve">None</w:t>
            </w:r>
          </w:p>
        </w:tc>
      </w:tr>
      <w:tr>
        <w:tc>
          <w:tcPr/>
          <w:p>
            <w:pPr>
              <w:pStyle w:val="Compact"/>
              <w:jc w:val="left"/>
            </w:pPr>
            <w:r>
              <w:t xml:space="preserve">Commercial use</w:t>
            </w:r>
          </w:p>
        </w:tc>
        <w:tc>
          <w:tcPr/>
          <w:p>
            <w:pPr>
              <w:pStyle w:val="Compact"/>
              <w:jc w:val="left"/>
            </w:pPr>
            <w:r>
              <w:t xml:space="preserve">Careers-display consumption</w:t>
            </w:r>
          </w:p>
        </w:tc>
      </w:tr>
      <w:tr>
        <w:tc>
          <w:tcPr/>
          <w:p>
            <w:pPr>
              <w:pStyle w:val="Compact"/>
              <w:jc w:val="left"/>
            </w:pPr>
            <w:r>
              <w:t xml:space="preserve">Redistribution</w:t>
            </w:r>
          </w:p>
        </w:tc>
        <w:tc>
          <w:tcPr/>
          <w:p>
            <w:pPr>
              <w:pStyle w:val="Compact"/>
              <w:jc w:val="left"/>
            </w:pPr>
            <w:r>
              <w:t xml:space="preserve">Not licensed</w:t>
            </w:r>
          </w:p>
        </w:tc>
      </w:tr>
      <w:tr>
        <w:tc>
          <w:tcPr/>
          <w:p>
            <w:pPr>
              <w:pStyle w:val="Compact"/>
              <w:jc w:val="left"/>
            </w:pPr>
            <w:r>
              <w:t xml:space="preserve">Attribution</w:t>
            </w:r>
          </w:p>
        </w:tc>
        <w:tc>
          <w:tcPr/>
          <w:p>
            <w:pPr>
              <w:pStyle w:val="Compact"/>
              <w:jc w:val="left"/>
            </w:pPr>
            <w:r>
              <w:t xml:space="preserve">Link to company recruitee.com offer</w:t>
            </w:r>
          </w:p>
        </w:tc>
      </w:tr>
      <w:tr>
        <w:tc>
          <w:tcPr/>
          <w:p>
            <w:pPr>
              <w:pStyle w:val="Compact"/>
              <w:jc w:val="left"/>
            </w:pPr>
            <w:r>
              <w:t xml:space="preserve">Rate limits</w:t>
            </w:r>
          </w:p>
        </w:tc>
        <w:tc>
          <w:tcPr/>
          <w:p>
            <w:pPr>
              <w:pStyle w:val="Compact"/>
              <w:jc w:val="left"/>
            </w:pPr>
            <w:r>
              <w:t xml:space="preserve">Not publicly documented</w:t>
            </w:r>
          </w:p>
        </w:tc>
      </w:tr>
      <w:tr>
        <w:tc>
          <w:tcPr/>
          <w:p>
            <w:pPr>
              <w:pStyle w:val="Compact"/>
              <w:jc w:val="left"/>
            </w:pPr>
            <w:r>
              <w:t xml:space="preserve">Pagination</w:t>
            </w:r>
          </w:p>
        </w:tc>
        <w:tc>
          <w:tcPr/>
          <w:p>
            <w:pPr>
              <w:pStyle w:val="Compact"/>
              <w:jc w:val="left"/>
            </w:pPr>
            <w:r>
              <w:t xml:space="preserve">Scope/param-based</w:t>
            </w:r>
          </w:p>
        </w:tc>
      </w:tr>
      <w:tr>
        <w:tc>
          <w:tcPr/>
          <w:p>
            <w:pPr>
              <w:pStyle w:val="Compact"/>
              <w:jc w:val="left"/>
            </w:pPr>
            <w:r>
              <w:t xml:space="preserve">Filtering</w:t>
            </w:r>
          </w:p>
        </w:tc>
        <w:tc>
          <w:tcPr/>
          <w:p>
            <w:pPr>
              <w:pStyle w:val="Compact"/>
              <w:jc w:val="left"/>
            </w:pPr>
            <w:r>
              <w:t xml:space="preserve">Department, location, kind</w:t>
            </w:r>
          </w:p>
        </w:tc>
      </w:tr>
      <w:tr>
        <w:tc>
          <w:tcPr/>
          <w:p>
            <w:pPr>
              <w:pStyle w:val="Compact"/>
              <w:jc w:val="left"/>
            </w:pPr>
            <w:r>
              <w:t xml:space="preserve">Sorting / search</w:t>
            </w:r>
          </w:p>
        </w:tc>
        <w:tc>
          <w:tcPr/>
          <w:p>
            <w:pPr>
              <w:pStyle w:val="Compact"/>
              <w:jc w:val="left"/>
            </w:pPr>
            <w:r>
              <w:t xml:space="preserve">Facets</w:t>
            </w:r>
          </w:p>
        </w:tc>
      </w:tr>
      <w:tr>
        <w:tc>
          <w:tcPr/>
          <w:p>
            <w:pPr>
              <w:pStyle w:val="Compact"/>
              <w:jc w:val="left"/>
            </w:pPr>
            <w:r>
              <w:t xml:space="preserve">Update frequency</w:t>
            </w:r>
          </w:p>
        </w:tc>
        <w:tc>
          <w:tcPr/>
          <w:p>
            <w:pPr>
              <w:pStyle w:val="Compact"/>
              <w:jc w:val="left"/>
            </w:pPr>
            <w:r>
              <w:t xml:space="preserve">Real-time</w:t>
            </w:r>
          </w:p>
        </w:tc>
      </w:tr>
      <w:tr>
        <w:tc>
          <w:tcPr/>
          <w:p>
            <w:pPr>
              <w:pStyle w:val="Compact"/>
              <w:jc w:val="left"/>
            </w:pPr>
            <w:r>
              <w:t xml:space="preserve">Webhooks</w:t>
            </w:r>
          </w:p>
        </w:tc>
        <w:tc>
          <w:tcPr/>
          <w:p>
            <w:pPr>
              <w:pStyle w:val="Compact"/>
              <w:jc w:val="left"/>
            </w:pPr>
            <w:r>
              <w:t xml:space="preserve">Customer-side</w:t>
            </w:r>
          </w:p>
        </w:tc>
      </w:tr>
      <w:tr>
        <w:tc>
          <w:tcPr/>
          <w:p>
            <w:pPr>
              <w:pStyle w:val="Compact"/>
              <w:jc w:val="left"/>
            </w:pPr>
            <w:r>
              <w:t xml:space="preserve">SDKs / languages</w:t>
            </w:r>
          </w:p>
        </w:tc>
        <w:tc>
          <w:tcPr/>
          <w:p>
            <w:pPr>
              <w:pStyle w:val="Compact"/>
              <w:jc w:val="left"/>
            </w:pPr>
            <w:r>
              <w:t xml:space="preserve">None needed</w:t>
            </w:r>
          </w:p>
        </w:tc>
      </w:tr>
      <w:tr>
        <w:tc>
          <w:tcPr/>
          <w:p>
            <w:pPr>
              <w:pStyle w:val="Compact"/>
              <w:jc w:val="left"/>
            </w:pPr>
            <w:r>
              <w:t xml:space="preserve">Stability / versioning</w:t>
            </w:r>
          </w:p>
        </w:tc>
        <w:tc>
          <w:tcPr/>
          <w:p>
            <w:pPr>
              <w:pStyle w:val="Compact"/>
              <w:jc w:val="left"/>
            </w:pPr>
            <w:r>
              <w:t xml:space="preserve">Stable</w:t>
            </w:r>
          </w:p>
        </w:tc>
      </w:tr>
      <w:tr>
        <w:tc>
          <w:tcPr/>
          <w:p>
            <w:pPr>
              <w:pStyle w:val="Compact"/>
              <w:jc w:val="left"/>
            </w:pPr>
            <w:r>
              <w:t xml:space="preserve">Deprecation / changelog</w:t>
            </w:r>
          </w:p>
        </w:tc>
        <w:tc>
          <w:tcPr/>
          <w:p>
            <w:pPr>
              <w:pStyle w:val="Compact"/>
              <w:jc w:val="left"/>
            </w:pPr>
            <w:r>
              <w:t xml:space="preserve">Docs portal</w:t>
            </w:r>
          </w:p>
        </w:tc>
      </w:tr>
      <w:tr>
        <w:tc>
          <w:tcPr/>
          <w:p>
            <w:pPr>
              <w:pStyle w:val="Compact"/>
              <w:jc w:val="left"/>
            </w:pPr>
            <w:r>
              <w:t xml:space="preserve">Pricing</w:t>
            </w:r>
          </w:p>
        </w:tc>
        <w:tc>
          <w:tcPr/>
          <w:p>
            <w:pPr>
              <w:pStyle w:val="Compact"/>
              <w:jc w:val="left"/>
            </w:pPr>
            <w:r>
              <w:t xml:space="preserve">Free</w:t>
            </w:r>
          </w:p>
        </w:tc>
      </w:tr>
    </w:tbl>
    <w:bookmarkEnd w:id="289"/>
    <w:bookmarkStart w:id="290" w:name="be.-data-legal-engineering-10"/>
    <w:p>
      <w:pPr>
        <w:pStyle w:val="Heading3"/>
      </w:pPr>
      <w:r>
        <w:t xml:space="preserve">B–E. Data, legal, engineering</w:t>
      </w:r>
    </w:p>
    <w:p>
      <w:pPr>
        <w:pStyle w:val="FirstParagraph"/>
      </w:pPr>
      <w:r>
        <w:t xml:space="preserve">Offer objects: title, slug, department, location, employment type, description HTML, careers URL, published date. Posture</w:t>
      </w:r>
      <w:r>
        <w:t xml:space="preserve"> </w:t>
      </w:r>
      <w:r>
        <w:rPr>
          <w:bCs/>
          <w:b/>
        </w:rPr>
        <w:t xml:space="preserve">L1/L2</w:t>
      </w:r>
      <w:r>
        <w:t xml:space="preserve">.</w:t>
      </w:r>
      <w:r>
        <w:t xml:space="preserve"> </w:t>
      </w:r>
      <w:r>
        <w:rPr>
          <w:bCs/>
          <w:b/>
        </w:rPr>
        <w:t xml:space="preserve">Connector:</w:t>
      </w:r>
      <w:r>
        <w:t xml:space="preserve"> </w:t>
      </w:r>
      <w:r>
        <w:rPr>
          <w:rStyle w:val="VerbatimChar"/>
        </w:rPr>
        <w:t xml:space="preserve">connector-recruitee</w:t>
      </w:r>
      <w:r>
        <w:t xml:space="preserve">; company registry; 6–12 h sync.</w:t>
      </w:r>
      <w:r>
        <w:t xml:space="preserve"> </w:t>
      </w:r>
      <w:r>
        <w:rPr>
          <w:bCs/>
          <w:b/>
        </w:rPr>
        <w:t xml:space="preserve">Effort:</w:t>
      </w:r>
      <w:r>
        <w:t xml:space="preserve"> </w:t>
      </w:r>
      <w:r>
        <w:t xml:space="preserve">1 week.</w:t>
      </w:r>
      <w:r>
        <w:t xml:space="preserve"> </w:t>
      </w:r>
      <w:r>
        <w:rPr>
          <w:bCs/>
          <w:b/>
        </w:rPr>
        <w:t xml:space="preserve">Maintenance:</w:t>
      </w:r>
      <w:r>
        <w:t xml:space="preserve"> </w:t>
      </w:r>
      <w:r>
        <w:t xml:space="preserve">low.</w:t>
      </w:r>
    </w:p>
    <w:bookmarkEnd w:id="290"/>
    <w:bookmarkStart w:id="291" w:name="f.-scores-and-recommendation-35"/>
    <w:p>
      <w:pPr>
        <w:pStyle w:val="Heading3"/>
      </w:pPr>
      <w:r>
        <w:t xml:space="preserve">F. Scores and recommendation</w:t>
      </w:r>
    </w:p>
    <w:p>
      <w:pPr>
        <w:pStyle w:val="FirstParagraph"/>
      </w:pPr>
      <w:r>
        <w:t xml:space="preserve">Reliability</w:t>
      </w:r>
      <w:r>
        <w:t xml:space="preserve"> </w:t>
      </w:r>
      <w:r>
        <w:rPr>
          <w:bCs/>
          <w:b/>
        </w:rPr>
        <w:t xml:space="preserve">7</w:t>
      </w:r>
      <w:r>
        <w:t xml:space="preserve"> </w:t>
      </w:r>
      <w:r>
        <w:t xml:space="preserve">· Complexity</w:t>
      </w:r>
      <w:r>
        <w:t xml:space="preserve"> </w:t>
      </w:r>
      <w:r>
        <w:rPr>
          <w:bCs/>
          <w:b/>
        </w:rPr>
        <w:t xml:space="preserve">2</w:t>
      </w:r>
      <w:r>
        <w:t xml:space="preserve"> </w:t>
      </w:r>
      <w:r>
        <w:t xml:space="preserve">· Production readiness</w:t>
      </w:r>
      <w:r>
        <w:t xml:space="preserve"> </w:t>
      </w:r>
      <w:r>
        <w:rPr>
          <w:bCs/>
          <w:b/>
        </w:rPr>
        <w:t xml:space="preserve">8</w:t>
      </w:r>
      <w:r>
        <w:t xml:space="preserve"> </w:t>
      </w:r>
      <w:r>
        <w:t xml:space="preserve">· Legal safety</w:t>
      </w:r>
      <w:r>
        <w:t xml:space="preserve"> </w:t>
      </w:r>
      <w:r>
        <w:rPr>
          <w:bCs/>
          <w:b/>
        </w:rPr>
        <w:t xml:space="preserve">7</w:t>
      </w:r>
      <w:r>
        <w:t xml:space="preserve">.</w:t>
      </w:r>
      <w:r>
        <w:t xml:space="preserve"> </w:t>
      </w:r>
      <w:r>
        <w:rPr>
          <w:bCs/>
          <w:b/>
        </w:rPr>
        <w:t xml:space="preserve">Recommendation: Phase 3 (EU SMB breadth).</w:t>
      </w:r>
    </w:p>
    <w:p>
      <w:r>
        <w:pict>
          <v:rect style="width:0;height:1.5pt" o:hralign="center" o:hrstd="t" o:hr="t"/>
        </w:pict>
      </w:r>
    </w:p>
    <w:bookmarkEnd w:id="291"/>
    <w:bookmarkEnd w:id="292"/>
    <w:bookmarkStart w:id="297" w:name="teamtailor"/>
    <w:p>
      <w:pPr>
        <w:pStyle w:val="Heading2"/>
      </w:pPr>
      <w:r>
        <w:t xml:space="preserve">8.7 Teamtailor</w:t>
      </w:r>
    </w:p>
    <w:bookmarkStart w:id="293" w:name="a.-overview-36"/>
    <w:p>
      <w:pPr>
        <w:pStyle w:val="Heading3"/>
      </w:pPr>
      <w:r>
        <w:t xml:space="preserve">A. Overview</w:t>
      </w:r>
    </w:p>
    <w:p>
      <w:pPr>
        <w:pStyle w:val="FirstParagraph"/>
      </w:pPr>
      <w:r>
        <w:t xml:space="preserve">Teamtailor (Sweden) is a design-forward ATS popular with European startups. It documents a</w:t>
      </w:r>
      <w:r>
        <w:t xml:space="preserve"> </w:t>
      </w:r>
      <w:r>
        <w:rPr>
          <w:bCs/>
          <w:b/>
        </w:rPr>
        <w:t xml:space="preserve">JSON:API</w:t>
      </w:r>
      <w:r>
        <w:t xml:space="preserve"> </w:t>
      </w:r>
      <w:r>
        <w:t xml:space="preserve">with key types, per-site RSS/XML feeds, and partner/job-board APIs</w:t>
      </w:r>
      <w:r>
        <w:t xml:space="preserve"> </w:t>
      </w:r>
      <w:r>
        <w:rPr>
          <w:vertAlign w:val="superscript"/>
        </w:rPr>
        <w:footnoteReference w:id="60"/>
      </w:r>
      <w:r>
        <w:t xml:space="preserve"> </w:t>
      </w:r>
      <w:r>
        <w:rPr>
          <w:vertAlign w:val="superscript"/>
        </w:rPr>
        <w:footnoteReference w:id="61"/>
      </w:r>
      <w:r>
        <w:t xml:space="preserve"> </w:t>
      </w:r>
      <w:r>
        <w:rPr>
          <w:vertAlign w:val="superscript"/>
        </w:rPr>
        <w:footnoteReference w:id="62"/>
      </w:r>
      <w:r>
        <w:t xml:space="preserve">.</w:t>
      </w:r>
    </w:p>
    <w:bookmarkEnd w:id="293"/>
    <w:bookmarkStart w:id="294" w:name="fact-sheet-36"/>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https://www.teamtailor.com</w:t>
            </w:r>
          </w:p>
        </w:tc>
      </w:tr>
      <w:tr>
        <w:tc>
          <w:tcPr/>
          <w:p>
            <w:pPr>
              <w:pStyle w:val="Compact"/>
              <w:jc w:val="left"/>
            </w:pPr>
            <w:r>
              <w:t xml:space="preserve">Official documentation</w:t>
            </w:r>
          </w:p>
        </w:tc>
        <w:tc>
          <w:tcPr/>
          <w:p>
            <w:pPr>
              <w:pStyle w:val="Compact"/>
              <w:jc w:val="left"/>
            </w:pPr>
            <w:r>
              <w:t xml:space="preserve">https://developer.teamtailor.com + partner.teamtailor.com</w:t>
            </w:r>
            <w:r>
              <w:t xml:space="preserve"> </w:t>
            </w:r>
            <w:fldSimple w:instr="NOTEREF _Ref_Footnote_60 \h \f">
              <w:r>
                <w:rPr>
                  <w:vertAlign w:val="superscript"/>
                </w:rPr>
                <w:t>60</w:t>
              </w:r>
            </w:fldSimple>
            <w:r>
              <w:t xml:space="preserve"> </w:t>
            </w:r>
            <w:fldSimple w:instr="NOTEREF _Ref_Footnote_62 \h \f">
              <w:r>
                <w:rPr>
                  <w:vertAlign w:val="superscript"/>
                </w:rPr>
                <w:t>62</w:t>
              </w:r>
            </w:fldSimple>
          </w:p>
        </w:tc>
      </w:tr>
      <w:tr>
        <w:tc>
          <w:tcPr/>
          <w:p>
            <w:pPr>
              <w:pStyle w:val="Compact"/>
              <w:jc w:val="left"/>
            </w:pPr>
            <w:r>
              <w:t xml:space="preserve">API availability</w:t>
            </w:r>
          </w:p>
        </w:tc>
        <w:tc>
          <w:tcPr/>
          <w:p>
            <w:pPr>
              <w:pStyle w:val="Compact"/>
              <w:jc w:val="left"/>
            </w:pPr>
            <w:r>
              <w:t xml:space="preserve">Public per-site feed</w:t>
            </w:r>
            <w:r>
              <w:t xml:space="preserve"> </w:t>
            </w:r>
            <w:r>
              <w:rPr>
                <w:rStyle w:val="VerbatimChar"/>
              </w:rPr>
              <w:t xml:space="preserve">{tenant}.teamtailor.com/jobs.rss</w:t>
            </w:r>
            <w:r>
              <w:t xml:space="preserve"> </w:t>
            </w:r>
            <w:fldSimple w:instr="NOTEREF _Ref_Footnote_61 \h \f">
              <w:r>
                <w:rPr>
                  <w:vertAlign w:val="superscript"/>
                </w:rPr>
                <w:t>61</w:t>
              </w:r>
            </w:fldSimple>
            <w:r>
              <w:t xml:space="preserve">; JSON:API with</w:t>
            </w:r>
            <w:r>
              <w:t xml:space="preserve"> </w:t>
            </w:r>
            <w:r>
              <w:rPr>
                <w:rStyle w:val="VerbatimChar"/>
              </w:rPr>
              <w:t xml:space="preserve">X-Api-Key</w:t>
            </w:r>
            <w:r>
              <w:t xml:space="preserve"> </w:t>
            </w:r>
            <w:r>
              <w:t xml:space="preserve">(Public/Internal/Admin key types)</w:t>
            </w:r>
            <w:r>
              <w:t xml:space="preserve"> </w:t>
            </w:r>
            <w:fldSimple w:instr="NOTEREF _Ref_Footnote_60 \h \f">
              <w:r>
                <w:rPr>
                  <w:vertAlign w:val="superscript"/>
                </w:rPr>
                <w:t>60</w:t>
              </w:r>
            </w:fldSimple>
          </w:p>
        </w:tc>
      </w:tr>
      <w:tr>
        <w:tc>
          <w:tcPr/>
          <w:p>
            <w:pPr>
              <w:pStyle w:val="Compact"/>
              <w:jc w:val="left"/>
            </w:pPr>
            <w:r>
              <w:t xml:space="preserve">API type(s)</w:t>
            </w:r>
          </w:p>
        </w:tc>
        <w:tc>
          <w:tcPr/>
          <w:p>
            <w:pPr>
              <w:pStyle w:val="Compact"/>
              <w:jc w:val="left"/>
            </w:pPr>
            <w:r>
              <w:t xml:space="preserve">RSS/XML; JSON:API REST</w:t>
            </w:r>
          </w:p>
        </w:tc>
      </w:tr>
      <w:tr>
        <w:tc>
          <w:tcPr/>
          <w:p>
            <w:pPr>
              <w:pStyle w:val="Compact"/>
              <w:jc w:val="left"/>
            </w:pPr>
            <w:r>
              <w:t xml:space="preserve">Authentication</w:t>
            </w:r>
          </w:p>
        </w:tc>
        <w:tc>
          <w:tcPr/>
          <w:p>
            <w:pPr>
              <w:pStyle w:val="Compact"/>
              <w:jc w:val="left"/>
            </w:pPr>
            <w:r>
              <w:t xml:space="preserve">RSS: none; JSON:API:</w:t>
            </w:r>
            <w:r>
              <w:t xml:space="preserve"> </w:t>
            </w:r>
            <w:r>
              <w:rPr>
                <w:rStyle w:val="VerbatimChar"/>
              </w:rPr>
              <w:t xml:space="preserve">X-Api-Key</w:t>
            </w:r>
            <w:r>
              <w:t xml:space="preserve"> </w:t>
            </w:r>
            <w:r>
              <w:t xml:space="preserve">+</w:t>
            </w:r>
            <w:r>
              <w:t xml:space="preserve"> </w:t>
            </w:r>
            <w:r>
              <w:rPr>
                <w:rStyle w:val="VerbatimChar"/>
              </w:rPr>
              <w:t xml:space="preserve">X-Api-Version</w:t>
            </w:r>
            <w:r>
              <w:t xml:space="preserve"> </w:t>
            </w:r>
            <w:r>
              <w:t xml:space="preserve">headers</w:t>
            </w:r>
            <w:r>
              <w:t xml:space="preserve"> </w:t>
            </w:r>
            <w:fldSimple w:instr="NOTEREF _Ref_Footnote_60 \h \f">
              <w:r>
                <w:rPr>
                  <w:vertAlign w:val="superscript"/>
                </w:rPr>
                <w:t>60</w:t>
              </w:r>
            </w:fldSimple>
          </w:p>
        </w:tc>
      </w:tr>
      <w:tr>
        <w:tc>
          <w:tcPr/>
          <w:p>
            <w:pPr>
              <w:pStyle w:val="Compact"/>
              <w:jc w:val="left"/>
            </w:pPr>
            <w:r>
              <w:t xml:space="preserve">Developer program</w:t>
            </w:r>
          </w:p>
        </w:tc>
        <w:tc>
          <w:tcPr/>
          <w:p>
            <w:pPr>
              <w:pStyle w:val="Compact"/>
              <w:jc w:val="left"/>
            </w:pPr>
            <w:r>
              <w:t xml:space="preserve">Teamtailor Partner program (partner API keys)</w:t>
            </w:r>
            <w:r>
              <w:t xml:space="preserve"> </w:t>
            </w:r>
            <w:fldSimple w:instr="NOTEREF _Ref_Footnote_62 \h \f">
              <w:r>
                <w:rPr>
                  <w:vertAlign w:val="superscript"/>
                </w:rPr>
                <w:t>62</w:t>
              </w:r>
            </w:fldSimple>
          </w:p>
        </w:tc>
      </w:tr>
      <w:tr>
        <w:tc>
          <w:tcPr/>
          <w:p>
            <w:pPr>
              <w:pStyle w:val="Compact"/>
              <w:jc w:val="left"/>
            </w:pPr>
            <w:r>
              <w:t xml:space="preserve">Approval / verification</w:t>
            </w:r>
          </w:p>
        </w:tc>
        <w:tc>
          <w:tcPr/>
          <w:p>
            <w:pPr>
              <w:pStyle w:val="Compact"/>
              <w:jc w:val="left"/>
            </w:pPr>
            <w:r>
              <w:t xml:space="preserve">Partner approval for API keys; none for RSS</w:t>
            </w:r>
          </w:p>
        </w:tc>
      </w:tr>
      <w:tr>
        <w:tc>
          <w:tcPr/>
          <w:p>
            <w:pPr>
              <w:pStyle w:val="Compact"/>
              <w:jc w:val="left"/>
            </w:pPr>
            <w:r>
              <w:t xml:space="preserve">Commercial use</w:t>
            </w:r>
          </w:p>
        </w:tc>
        <w:tc>
          <w:tcPr/>
          <w:p>
            <w:pPr>
              <w:pStyle w:val="Compact"/>
              <w:jc w:val="left"/>
            </w:pPr>
            <w:r>
              <w:t xml:space="preserve">Careers-display consumption; partner terms for API</w:t>
            </w:r>
          </w:p>
        </w:tc>
      </w:tr>
      <w:tr>
        <w:tc>
          <w:tcPr/>
          <w:p>
            <w:pPr>
              <w:pStyle w:val="Compact"/>
              <w:jc w:val="left"/>
            </w:pPr>
            <w:r>
              <w:t xml:space="preserve">Redistribution</w:t>
            </w:r>
          </w:p>
        </w:tc>
        <w:tc>
          <w:tcPr/>
          <w:p>
            <w:pPr>
              <w:pStyle w:val="Compact"/>
              <w:jc w:val="left"/>
            </w:pPr>
            <w:r>
              <w:t xml:space="preserve">Not licensed</w:t>
            </w:r>
          </w:p>
        </w:tc>
      </w:tr>
      <w:tr>
        <w:tc>
          <w:tcPr/>
          <w:p>
            <w:pPr>
              <w:pStyle w:val="Compact"/>
              <w:jc w:val="left"/>
            </w:pPr>
            <w:r>
              <w:t xml:space="preserve">Attribution</w:t>
            </w:r>
          </w:p>
        </w:tc>
        <w:tc>
          <w:tcPr/>
          <w:p>
            <w:pPr>
              <w:pStyle w:val="Compact"/>
              <w:jc w:val="left"/>
            </w:pPr>
            <w:r>
              <w:t xml:space="preserve">Link to tenant career site</w:t>
            </w:r>
          </w:p>
        </w:tc>
      </w:tr>
      <w:tr>
        <w:tc>
          <w:tcPr/>
          <w:p>
            <w:pPr>
              <w:pStyle w:val="Compact"/>
              <w:jc w:val="left"/>
            </w:pPr>
            <w:r>
              <w:t xml:space="preserve">Rate limits</w:t>
            </w:r>
          </w:p>
        </w:tc>
        <w:tc>
          <w:tcPr/>
          <w:p>
            <w:pPr>
              <w:pStyle w:val="Compact"/>
              <w:jc w:val="left"/>
            </w:pPr>
            <w:r>
              <w:t xml:space="preserve">Not publicly documented for RSS; partner API per agreement</w:t>
            </w:r>
          </w:p>
        </w:tc>
      </w:tr>
      <w:tr>
        <w:tc>
          <w:tcPr/>
          <w:p>
            <w:pPr>
              <w:pStyle w:val="Compact"/>
              <w:jc w:val="left"/>
            </w:pPr>
            <w:r>
              <w:t xml:space="preserve">Pagination</w:t>
            </w:r>
          </w:p>
        </w:tc>
        <w:tc>
          <w:tcPr/>
          <w:p>
            <w:pPr>
              <w:pStyle w:val="Compact"/>
              <w:jc w:val="left"/>
            </w:pPr>
            <w:r>
              <w:t xml:space="preserve">JSON:API</w:t>
            </w:r>
            <w:r>
              <w:t xml:space="preserve"> </w:t>
            </w:r>
            <w:r>
              <w:rPr>
                <w:rStyle w:val="VerbatimChar"/>
              </w:rPr>
              <w:t xml:space="preserve">page[size]</w:t>
            </w:r>
          </w:p>
        </w:tc>
      </w:tr>
      <w:tr>
        <w:tc>
          <w:tcPr/>
          <w:p>
            <w:pPr>
              <w:pStyle w:val="Compact"/>
              <w:jc w:val="left"/>
            </w:pPr>
            <w:r>
              <w:t xml:space="preserve">Filtering</w:t>
            </w:r>
          </w:p>
        </w:tc>
        <w:tc>
          <w:tcPr/>
          <w:p>
            <w:pPr>
              <w:pStyle w:val="Compact"/>
              <w:jc w:val="left"/>
            </w:pPr>
            <w:r>
              <w:t xml:space="preserve">Department/location facets</w:t>
            </w:r>
          </w:p>
        </w:tc>
      </w:tr>
      <w:tr>
        <w:tc>
          <w:tcPr/>
          <w:p>
            <w:pPr>
              <w:pStyle w:val="Compact"/>
              <w:jc w:val="left"/>
            </w:pPr>
            <w:r>
              <w:t xml:space="preserve">Sorting / search</w:t>
            </w:r>
          </w:p>
        </w:tc>
        <w:tc>
          <w:tcPr/>
          <w:p>
            <w:pPr>
              <w:pStyle w:val="Compact"/>
              <w:jc w:val="left"/>
            </w:pPr>
            <w:r>
              <w:t xml:space="preserve">Facets</w:t>
            </w:r>
          </w:p>
        </w:tc>
      </w:tr>
      <w:tr>
        <w:tc>
          <w:tcPr/>
          <w:p>
            <w:pPr>
              <w:pStyle w:val="Compact"/>
              <w:jc w:val="left"/>
            </w:pPr>
            <w:r>
              <w:t xml:space="preserve">Update frequency</w:t>
            </w:r>
          </w:p>
        </w:tc>
        <w:tc>
          <w:tcPr/>
          <w:p>
            <w:pPr>
              <w:pStyle w:val="Compact"/>
              <w:jc w:val="left"/>
            </w:pPr>
            <w:r>
              <w:t xml:space="preserve">Real-time</w:t>
            </w:r>
          </w:p>
        </w:tc>
      </w:tr>
      <w:tr>
        <w:tc>
          <w:tcPr/>
          <w:p>
            <w:pPr>
              <w:pStyle w:val="Compact"/>
              <w:jc w:val="left"/>
            </w:pPr>
            <w:r>
              <w:t xml:space="preserve">Webhooks</w:t>
            </w:r>
          </w:p>
        </w:tc>
        <w:tc>
          <w:tcPr/>
          <w:p>
            <w:pPr>
              <w:pStyle w:val="Compact"/>
              <w:jc w:val="left"/>
            </w:pPr>
            <w:r>
              <w:t xml:space="preserve">Partner webhooks</w:t>
            </w:r>
            <w:r>
              <w:t xml:space="preserve"> </w:t>
            </w:r>
            <w:fldSimple w:instr="NOTEREF _Ref_Footnote_62 \h \f">
              <w:r>
                <w:rPr>
                  <w:vertAlign w:val="superscript"/>
                </w:rPr>
                <w:t>62</w:t>
              </w:r>
            </w:fldSimple>
          </w:p>
        </w:tc>
      </w:tr>
      <w:tr>
        <w:tc>
          <w:tcPr/>
          <w:p>
            <w:pPr>
              <w:pStyle w:val="Compact"/>
              <w:jc w:val="left"/>
            </w:pPr>
            <w:r>
              <w:t xml:space="preserve">SDKs / languages</w:t>
            </w:r>
          </w:p>
        </w:tc>
        <w:tc>
          <w:tcPr/>
          <w:p>
            <w:pPr>
              <w:pStyle w:val="Compact"/>
              <w:jc w:val="left"/>
            </w:pPr>
            <w:r>
              <w:t xml:space="preserve">None official</w:t>
            </w:r>
          </w:p>
        </w:tc>
      </w:tr>
      <w:tr>
        <w:tc>
          <w:tcPr/>
          <w:p>
            <w:pPr>
              <w:pStyle w:val="Compact"/>
              <w:jc w:val="left"/>
            </w:pPr>
            <w:r>
              <w:t xml:space="preserve">Stability / versioning</w:t>
            </w:r>
          </w:p>
        </w:tc>
        <w:tc>
          <w:tcPr/>
          <w:p>
            <w:pPr>
              <w:pStyle w:val="Compact"/>
              <w:jc w:val="left"/>
            </w:pPr>
            <w:r>
              <w:rPr>
                <w:rStyle w:val="VerbatimChar"/>
              </w:rPr>
              <w:t xml:space="preserve">X-Api-Version</w:t>
            </w:r>
            <w:r>
              <w:t xml:space="preserve"> </w:t>
            </w:r>
            <w:r>
              <w:t xml:space="preserve">dated versions</w:t>
            </w:r>
            <w:r>
              <w:t xml:space="preserve"> </w:t>
            </w:r>
            <w:fldSimple w:instr="NOTEREF _Ref_Footnote_60 \h \f">
              <w:r>
                <w:rPr>
                  <w:vertAlign w:val="superscript"/>
                </w:rPr>
                <w:t>60</w:t>
              </w:r>
            </w:fldSimple>
          </w:p>
        </w:tc>
      </w:tr>
      <w:tr>
        <w:tc>
          <w:tcPr/>
          <w:p>
            <w:pPr>
              <w:pStyle w:val="Compact"/>
              <w:jc w:val="left"/>
            </w:pPr>
            <w:r>
              <w:t xml:space="preserve">Deprecation / changelog</w:t>
            </w:r>
          </w:p>
        </w:tc>
        <w:tc>
          <w:tcPr/>
          <w:p>
            <w:pPr>
              <w:pStyle w:val="Compact"/>
              <w:jc w:val="left"/>
            </w:pPr>
            <w:r>
              <w:t xml:space="preserve">Developer portal</w:t>
            </w:r>
          </w:p>
        </w:tc>
      </w:tr>
      <w:tr>
        <w:tc>
          <w:tcPr/>
          <w:p>
            <w:pPr>
              <w:pStyle w:val="Compact"/>
              <w:jc w:val="left"/>
            </w:pPr>
            <w:r>
              <w:t xml:space="preserve">Pricing</w:t>
            </w:r>
          </w:p>
        </w:tc>
        <w:tc>
          <w:tcPr/>
          <w:p>
            <w:pPr>
              <w:pStyle w:val="Compact"/>
              <w:jc w:val="left"/>
            </w:pPr>
            <w:r>
              <w:t xml:space="preserve">Free RSS; partner API by agreement</w:t>
            </w:r>
          </w:p>
        </w:tc>
      </w:tr>
    </w:tbl>
    <w:bookmarkEnd w:id="294"/>
    <w:bookmarkStart w:id="295" w:name="be.-data-legal-engineering-11"/>
    <w:p>
      <w:pPr>
        <w:pStyle w:val="Heading3"/>
      </w:pPr>
      <w:r>
        <w:t xml:space="preserve">B–E. Data, legal, engineering</w:t>
      </w:r>
    </w:p>
    <w:p>
      <w:pPr>
        <w:pStyle w:val="FirstParagraph"/>
      </w:pPr>
      <w:r>
        <w:t xml:space="preserve">RSS items: title, link, description, pubDate, department/region extensions. Posture</w:t>
      </w:r>
      <w:r>
        <w:t xml:space="preserve"> </w:t>
      </w:r>
      <w:r>
        <w:rPr>
          <w:bCs/>
          <w:b/>
        </w:rPr>
        <w:t xml:space="preserve">L1/L2</w:t>
      </w:r>
      <w:r>
        <w:t xml:space="preserve"> </w:t>
      </w:r>
      <w:r>
        <w:t xml:space="preserve">(RSS),</w:t>
      </w:r>
      <w:r>
        <w:t xml:space="preserve"> </w:t>
      </w:r>
      <w:r>
        <w:rPr>
          <w:bCs/>
          <w:b/>
        </w:rPr>
        <w:t xml:space="preserve">L4</w:t>
      </w:r>
      <w:r>
        <w:t xml:space="preserve"> </w:t>
      </w:r>
      <w:r>
        <w:t xml:space="preserve">(partner API).</w:t>
      </w:r>
      <w:r>
        <w:t xml:space="preserve"> </w:t>
      </w:r>
      <w:r>
        <w:rPr>
          <w:bCs/>
          <w:b/>
        </w:rPr>
        <w:t xml:space="preserve">Connector:</w:t>
      </w:r>
      <w:r>
        <w:t xml:space="preserve"> </w:t>
      </w:r>
      <w:r>
        <w:rPr>
          <w:rStyle w:val="VerbatimChar"/>
        </w:rPr>
        <w:t xml:space="preserve">connector-teamtailor</w:t>
      </w:r>
      <w:r>
        <w:t xml:space="preserve">; RSS-first per tenant; partner API upgrade path for richer fields.</w:t>
      </w:r>
      <w:r>
        <w:t xml:space="preserve"> </w:t>
      </w:r>
      <w:r>
        <w:rPr>
          <w:bCs/>
          <w:b/>
        </w:rPr>
        <w:t xml:space="preserve">Effort:</w:t>
      </w:r>
      <w:r>
        <w:t xml:space="preserve"> </w:t>
      </w:r>
      <w:r>
        <w:t xml:space="preserve">1 week RSS.</w:t>
      </w:r>
      <w:r>
        <w:t xml:space="preserve"> </w:t>
      </w:r>
      <w:r>
        <w:rPr>
          <w:bCs/>
          <w:b/>
        </w:rPr>
        <w:t xml:space="preserve">Maintenance:</w:t>
      </w:r>
      <w:r>
        <w:t xml:space="preserve"> </w:t>
      </w:r>
      <w:r>
        <w:t xml:space="preserve">low.</w:t>
      </w:r>
    </w:p>
    <w:bookmarkEnd w:id="295"/>
    <w:bookmarkStart w:id="296" w:name="f.-scores-and-recommendation-36"/>
    <w:p>
      <w:pPr>
        <w:pStyle w:val="Heading3"/>
      </w:pPr>
      <w:r>
        <w:t xml:space="preserve">F. Scores and recommendation</w:t>
      </w:r>
    </w:p>
    <w:p>
      <w:pPr>
        <w:pStyle w:val="FirstParagraph"/>
      </w:pPr>
      <w:r>
        <w:t xml:space="preserve">Reliability</w:t>
      </w:r>
      <w:r>
        <w:t xml:space="preserve"> </w:t>
      </w:r>
      <w:r>
        <w:rPr>
          <w:bCs/>
          <w:b/>
        </w:rPr>
        <w:t xml:space="preserve">8</w:t>
      </w:r>
      <w:r>
        <w:t xml:space="preserve"> </w:t>
      </w:r>
      <w:r>
        <w:t xml:space="preserve">· Complexity</w:t>
      </w:r>
      <w:r>
        <w:t xml:space="preserve"> </w:t>
      </w:r>
      <w:r>
        <w:rPr>
          <w:bCs/>
          <w:b/>
        </w:rPr>
        <w:t xml:space="preserve">2</w:t>
      </w:r>
      <w:r>
        <w:t xml:space="preserve"> </w:t>
      </w:r>
      <w:r>
        <w:t xml:space="preserve">· Production readiness</w:t>
      </w:r>
      <w:r>
        <w:t xml:space="preserve"> </w:t>
      </w:r>
      <w:r>
        <w:rPr>
          <w:bCs/>
          <w:b/>
        </w:rPr>
        <w:t xml:space="preserve">8</w:t>
      </w:r>
      <w:r>
        <w:t xml:space="preserve"> </w:t>
      </w:r>
      <w:r>
        <w:t xml:space="preserve">· Legal safety</w:t>
      </w:r>
      <w:r>
        <w:t xml:space="preserve"> </w:t>
      </w:r>
      <w:r>
        <w:rPr>
          <w:bCs/>
          <w:b/>
        </w:rPr>
        <w:t xml:space="preserve">7</w:t>
      </w:r>
      <w:r>
        <w:t xml:space="preserve">.</w:t>
      </w:r>
      <w:r>
        <w:t xml:space="preserve"> </w:t>
      </w:r>
      <w:r>
        <w:rPr>
          <w:bCs/>
          <w:b/>
        </w:rPr>
        <w:t xml:space="preserve">Recommendation: Phase 3 (EU startup density).</w:t>
      </w:r>
    </w:p>
    <w:p>
      <w:r>
        <w:pict>
          <v:rect style="width:0;height:1.5pt" o:hralign="center" o:hrstd="t" o:hr="t"/>
        </w:pict>
      </w:r>
    </w:p>
    <w:bookmarkEnd w:id="296"/>
    <w:bookmarkEnd w:id="297"/>
    <w:bookmarkStart w:id="302" w:name="personio"/>
    <w:p>
      <w:pPr>
        <w:pStyle w:val="Heading2"/>
      </w:pPr>
      <w:r>
        <w:t xml:space="preserve">8.8 Personio</w:t>
      </w:r>
    </w:p>
    <w:bookmarkStart w:id="298" w:name="a.-overview-37"/>
    <w:p>
      <w:pPr>
        <w:pStyle w:val="Heading3"/>
      </w:pPr>
      <w:r>
        <w:t xml:space="preserve">A. Overview</w:t>
      </w:r>
    </w:p>
    <w:p>
      <w:pPr>
        <w:pStyle w:val="FirstParagraph"/>
      </w:pPr>
      <w:r>
        <w:t xml:space="preserve">Personio is the dominant EU SMB HR platform. Every customer career page exposes an</w:t>
      </w:r>
      <w:r>
        <w:t xml:space="preserve"> </w:t>
      </w:r>
      <w:r>
        <w:rPr>
          <w:bCs/>
          <w:b/>
        </w:rPr>
        <w:t xml:space="preserve">official XML jobs feed</w:t>
      </w:r>
      <w:r>
        <w:t xml:space="preserve">; a Recruiting API (OAuth2 client credentials) exists for customers</w:t>
      </w:r>
      <w:r>
        <w:t xml:space="preserve"> </w:t>
      </w:r>
      <w:r>
        <w:rPr>
          <w:vertAlign w:val="superscript"/>
        </w:rPr>
        <w:footnoteReference w:id="63"/>
      </w:r>
      <w:r>
        <w:t xml:space="preserve"> </w:t>
      </w:r>
      <w:r>
        <w:rPr>
          <w:vertAlign w:val="superscript"/>
        </w:rPr>
        <w:footnoteReference w:id="64"/>
      </w:r>
      <w:r>
        <w:t xml:space="preserve"> </w:t>
      </w:r>
      <w:r>
        <w:rPr>
          <w:vertAlign w:val="superscript"/>
        </w:rPr>
        <w:footnoteReference w:id="65"/>
      </w:r>
      <w:r>
        <w:t xml:space="preserve">.</w:t>
      </w:r>
    </w:p>
    <w:bookmarkEnd w:id="298"/>
    <w:bookmarkStart w:id="299" w:name="fact-sheet-37"/>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https://www.personio.com</w:t>
            </w:r>
          </w:p>
        </w:tc>
      </w:tr>
      <w:tr>
        <w:tc>
          <w:tcPr/>
          <w:p>
            <w:pPr>
              <w:pStyle w:val="Compact"/>
              <w:jc w:val="left"/>
            </w:pPr>
            <w:r>
              <w:t xml:space="preserve">Official documentation</w:t>
            </w:r>
          </w:p>
        </w:tc>
        <w:tc>
          <w:tcPr/>
          <w:p>
            <w:pPr>
              <w:pStyle w:val="Compact"/>
              <w:jc w:val="left"/>
            </w:pPr>
            <w:r>
              <w:t xml:space="preserve">https://developer.personio.de (documents the career-page XML feed)</w:t>
            </w:r>
            <w:r>
              <w:t xml:space="preserve"> </w:t>
            </w:r>
            <w:fldSimple w:instr="NOTEREF _Ref_Footnote_63 \h \f">
              <w:r>
                <w:rPr>
                  <w:vertAlign w:val="superscript"/>
                </w:rPr>
                <w:t>63</w:t>
              </w:r>
            </w:fldSimple>
          </w:p>
        </w:tc>
      </w:tr>
      <w:tr>
        <w:tc>
          <w:tcPr/>
          <w:p>
            <w:pPr>
              <w:pStyle w:val="Compact"/>
              <w:jc w:val="left"/>
            </w:pPr>
            <w:r>
              <w:t xml:space="preserve">API availability</w:t>
            </w:r>
          </w:p>
        </w:tc>
        <w:tc>
          <w:tcPr/>
          <w:p>
            <w:pPr>
              <w:pStyle w:val="Compact"/>
              <w:jc w:val="left"/>
            </w:pPr>
            <w:r>
              <w:t xml:space="preserve">Yes — official public XML feed per customer</w:t>
            </w:r>
          </w:p>
        </w:tc>
      </w:tr>
      <w:tr>
        <w:tc>
          <w:tcPr/>
          <w:p>
            <w:pPr>
              <w:pStyle w:val="Compact"/>
              <w:jc w:val="left"/>
            </w:pPr>
            <w:r>
              <w:t xml:space="preserve">API type(s)</w:t>
            </w:r>
          </w:p>
        </w:tc>
        <w:tc>
          <w:tcPr/>
          <w:p>
            <w:pPr>
              <w:pStyle w:val="Compact"/>
              <w:jc w:val="left"/>
            </w:pPr>
            <w:r>
              <w:t xml:space="preserve">XML feed; OAuth2 REST (customer API)</w:t>
            </w:r>
          </w:p>
        </w:tc>
      </w:tr>
      <w:tr>
        <w:tc>
          <w:tcPr/>
          <w:p>
            <w:pPr>
              <w:pStyle w:val="Compact"/>
              <w:jc w:val="left"/>
            </w:pPr>
            <w:r>
              <w:t xml:space="preserve">Authentication</w:t>
            </w:r>
          </w:p>
        </w:tc>
        <w:tc>
          <w:tcPr/>
          <w:p>
            <w:pPr>
              <w:pStyle w:val="Compact"/>
              <w:jc w:val="left"/>
            </w:pPr>
            <w:r>
              <w:t xml:space="preserve">XML: none —</w:t>
            </w:r>
            <w:r>
              <w:t xml:space="preserve"> </w:t>
            </w:r>
            <w:r>
              <w:rPr>
                <w:rStyle w:val="VerbatimChar"/>
              </w:rPr>
              <w:t xml:space="preserve">https://{company}.jobs.personio.de/xml?language=en</w:t>
            </w:r>
            <w:r>
              <w:t xml:space="preserve"> </w:t>
            </w:r>
            <w:fldSimple w:instr="NOTEREF _Ref_Footnote_63 \h \f">
              <w:r>
                <w:rPr>
                  <w:vertAlign w:val="superscript"/>
                </w:rPr>
                <w:t>63</w:t>
              </w:r>
            </w:fldSimple>
          </w:p>
        </w:tc>
      </w:tr>
      <w:tr>
        <w:tc>
          <w:tcPr/>
          <w:p>
            <w:pPr>
              <w:pStyle w:val="Compact"/>
              <w:jc w:val="left"/>
            </w:pPr>
            <w:r>
              <w:t xml:space="preserve">Approval / verification</w:t>
            </w:r>
          </w:p>
        </w:tc>
        <w:tc>
          <w:tcPr/>
          <w:p>
            <w:pPr>
              <w:pStyle w:val="Compact"/>
              <w:jc w:val="left"/>
            </w:pPr>
            <w:r>
              <w:t xml:space="preserve">None for XML</w:t>
            </w:r>
          </w:p>
        </w:tc>
      </w:tr>
      <w:tr>
        <w:tc>
          <w:tcPr/>
          <w:p>
            <w:pPr>
              <w:pStyle w:val="Compact"/>
              <w:jc w:val="left"/>
            </w:pPr>
            <w:r>
              <w:t xml:space="preserve">Commercial use</w:t>
            </w:r>
          </w:p>
        </w:tc>
        <w:tc>
          <w:tcPr/>
          <w:p>
            <w:pPr>
              <w:pStyle w:val="Compact"/>
              <w:jc w:val="left"/>
            </w:pPr>
            <w:r>
              <w:t xml:space="preserve">Careers-display consumption</w:t>
            </w:r>
          </w:p>
        </w:tc>
      </w:tr>
      <w:tr>
        <w:tc>
          <w:tcPr/>
          <w:p>
            <w:pPr>
              <w:pStyle w:val="Compact"/>
              <w:jc w:val="left"/>
            </w:pPr>
            <w:r>
              <w:t xml:space="preserve">Redistribution</w:t>
            </w:r>
          </w:p>
        </w:tc>
        <w:tc>
          <w:tcPr/>
          <w:p>
            <w:pPr>
              <w:pStyle w:val="Compact"/>
              <w:jc w:val="left"/>
            </w:pPr>
            <w:r>
              <w:t xml:space="preserve">Not licensed</w:t>
            </w:r>
          </w:p>
        </w:tc>
      </w:tr>
      <w:tr>
        <w:tc>
          <w:tcPr/>
          <w:p>
            <w:pPr>
              <w:pStyle w:val="Compact"/>
              <w:jc w:val="left"/>
            </w:pPr>
            <w:r>
              <w:t xml:space="preserve">Attribution</w:t>
            </w:r>
          </w:p>
        </w:tc>
        <w:tc>
          <w:tcPr/>
          <w:p>
            <w:pPr>
              <w:pStyle w:val="Compact"/>
              <w:jc w:val="left"/>
            </w:pPr>
            <w:r>
              <w:t xml:space="preserve">Link to Personio-hosted posting</w:t>
            </w:r>
          </w:p>
        </w:tc>
      </w:tr>
      <w:tr>
        <w:tc>
          <w:tcPr/>
          <w:p>
            <w:pPr>
              <w:pStyle w:val="Compact"/>
              <w:jc w:val="left"/>
            </w:pPr>
            <w:r>
              <w:t xml:space="preserve">Rate limits</w:t>
            </w:r>
          </w:p>
        </w:tc>
        <w:tc>
          <w:tcPr/>
          <w:p>
            <w:pPr>
              <w:pStyle w:val="Compact"/>
              <w:jc w:val="left"/>
            </w:pPr>
            <w:r>
              <w:t xml:space="preserve">Not publicly documented</w:t>
            </w:r>
          </w:p>
        </w:tc>
      </w:tr>
      <w:tr>
        <w:tc>
          <w:tcPr/>
          <w:p>
            <w:pPr>
              <w:pStyle w:val="Compact"/>
              <w:jc w:val="left"/>
            </w:pPr>
            <w:r>
              <w:t xml:space="preserve">Pagination</w:t>
            </w:r>
          </w:p>
        </w:tc>
        <w:tc>
          <w:tcPr/>
          <w:p>
            <w:pPr>
              <w:pStyle w:val="Compact"/>
              <w:jc w:val="left"/>
            </w:pPr>
            <w:r>
              <w:t xml:space="preserve">None (full feed)</w:t>
            </w:r>
          </w:p>
        </w:tc>
      </w:tr>
      <w:tr>
        <w:tc>
          <w:tcPr/>
          <w:p>
            <w:pPr>
              <w:pStyle w:val="Compact"/>
              <w:jc w:val="left"/>
            </w:pPr>
            <w:r>
              <w:t xml:space="preserve">Filtering</w:t>
            </w:r>
          </w:p>
        </w:tc>
        <w:tc>
          <w:tcPr/>
          <w:p>
            <w:pPr>
              <w:pStyle w:val="Compact"/>
              <w:jc w:val="left"/>
            </w:pPr>
            <w:r>
              <w:t xml:space="preserve">Language parameter</w:t>
            </w:r>
          </w:p>
        </w:tc>
      </w:tr>
      <w:tr>
        <w:tc>
          <w:tcPr/>
          <w:p>
            <w:pPr>
              <w:pStyle w:val="Compact"/>
              <w:jc w:val="left"/>
            </w:pPr>
            <w:r>
              <w:t xml:space="preserve">Sorting / search</w:t>
            </w:r>
          </w:p>
        </w:tc>
        <w:tc>
          <w:tcPr/>
          <w:p>
            <w:pPr>
              <w:pStyle w:val="Compact"/>
              <w:jc w:val="left"/>
            </w:pPr>
            <w:r>
              <w:t xml:space="preserve">Client-side</w:t>
            </w:r>
          </w:p>
        </w:tc>
      </w:tr>
      <w:tr>
        <w:tc>
          <w:tcPr/>
          <w:p>
            <w:pPr>
              <w:pStyle w:val="Compact"/>
              <w:jc w:val="left"/>
            </w:pPr>
            <w:r>
              <w:t xml:space="preserve">Update frequency</w:t>
            </w:r>
          </w:p>
        </w:tc>
        <w:tc>
          <w:tcPr/>
          <w:p>
            <w:pPr>
              <w:pStyle w:val="Compact"/>
              <w:jc w:val="left"/>
            </w:pPr>
            <w:r>
              <w:t xml:space="preserve">Real-time</w:t>
            </w:r>
          </w:p>
        </w:tc>
      </w:tr>
      <w:tr>
        <w:tc>
          <w:tcPr/>
          <w:p>
            <w:pPr>
              <w:pStyle w:val="Compact"/>
              <w:jc w:val="left"/>
            </w:pPr>
            <w:r>
              <w:t xml:space="preserve">Webhooks</w:t>
            </w:r>
          </w:p>
        </w:tc>
        <w:tc>
          <w:tcPr/>
          <w:p>
            <w:pPr>
              <w:pStyle w:val="Compact"/>
              <w:jc w:val="left"/>
            </w:pPr>
            <w:r>
              <w:t xml:space="preserve">Customer-side</w:t>
            </w:r>
          </w:p>
        </w:tc>
      </w:tr>
      <w:tr>
        <w:tc>
          <w:tcPr/>
          <w:p>
            <w:pPr>
              <w:pStyle w:val="Compact"/>
              <w:jc w:val="left"/>
            </w:pPr>
            <w:r>
              <w:t xml:space="preserve">SDKs / languages</w:t>
            </w:r>
          </w:p>
        </w:tc>
        <w:tc>
          <w:tcPr/>
          <w:p>
            <w:pPr>
              <w:pStyle w:val="Compact"/>
              <w:jc w:val="left"/>
            </w:pPr>
            <w:r>
              <w:t xml:space="preserve">Generic XML parser</w:t>
            </w:r>
          </w:p>
        </w:tc>
      </w:tr>
      <w:tr>
        <w:tc>
          <w:tcPr/>
          <w:p>
            <w:pPr>
              <w:pStyle w:val="Compact"/>
              <w:jc w:val="left"/>
            </w:pPr>
            <w:r>
              <w:t xml:space="preserve">Stability / versioning</w:t>
            </w:r>
          </w:p>
        </w:tc>
        <w:tc>
          <w:tcPr/>
          <w:p>
            <w:pPr>
              <w:pStyle w:val="Compact"/>
              <w:jc w:val="left"/>
            </w:pPr>
            <w:r>
              <w:t xml:space="preserve">Stable feed</w:t>
            </w:r>
          </w:p>
        </w:tc>
      </w:tr>
      <w:tr>
        <w:tc>
          <w:tcPr/>
          <w:p>
            <w:pPr>
              <w:pStyle w:val="Compact"/>
              <w:jc w:val="left"/>
            </w:pPr>
            <w:r>
              <w:t xml:space="preserve">Deprecation / changelog</w:t>
            </w:r>
          </w:p>
        </w:tc>
        <w:tc>
          <w:tcPr/>
          <w:p>
            <w:pPr>
              <w:pStyle w:val="Compact"/>
              <w:jc w:val="left"/>
            </w:pPr>
            <w:r>
              <w:t xml:space="preserve">Developer portal</w:t>
            </w:r>
          </w:p>
        </w:tc>
      </w:tr>
      <w:tr>
        <w:tc>
          <w:tcPr/>
          <w:p>
            <w:pPr>
              <w:pStyle w:val="Compact"/>
              <w:jc w:val="left"/>
            </w:pPr>
            <w:r>
              <w:t xml:space="preserve">Pricing</w:t>
            </w:r>
          </w:p>
        </w:tc>
        <w:tc>
          <w:tcPr/>
          <w:p>
            <w:pPr>
              <w:pStyle w:val="Compact"/>
              <w:jc w:val="left"/>
            </w:pPr>
            <w:r>
              <w:t xml:space="preserve">Free</w:t>
            </w:r>
          </w:p>
        </w:tc>
      </w:tr>
    </w:tbl>
    <w:bookmarkEnd w:id="299"/>
    <w:bookmarkStart w:id="300" w:name="be.-data-legal-engineering-12"/>
    <w:p>
      <w:pPr>
        <w:pStyle w:val="Heading3"/>
      </w:pPr>
      <w:r>
        <w:t xml:space="preserve">B–E. Data, legal, engineering</w:t>
      </w:r>
    </w:p>
    <w:p>
      <w:pPr>
        <w:pStyle w:val="FirstParagraph"/>
      </w:pPr>
      <w:r>
        <w:rPr>
          <w:rStyle w:val="VerbatimChar"/>
        </w:rPr>
        <w:t xml:space="preserve">&lt;position&gt;</w:t>
      </w:r>
      <w:r>
        <w:t xml:space="preserve"> </w:t>
      </w:r>
      <w:r>
        <w:t xml:space="preserve">elements: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office</w:t>
      </w:r>
      <w:r>
        <w:t xml:space="preserve"> </w:t>
      </w:r>
      <w:r>
        <w:t xml:space="preserve">(city/country),</w:t>
      </w:r>
      <w:r>
        <w:t xml:space="preserve"> </w:t>
      </w:r>
      <w:r>
        <w:rPr>
          <w:rStyle w:val="VerbatimChar"/>
        </w:rPr>
        <w:t xml:space="preserve">department</w:t>
      </w:r>
      <w:r>
        <w:t xml:space="preserve">,</w:t>
      </w:r>
      <w:r>
        <w:t xml:space="preserve"> </w:t>
      </w:r>
      <w:r>
        <w:rPr>
          <w:rStyle w:val="VerbatimChar"/>
        </w:rPr>
        <w:t xml:space="preserve">employmentType</w:t>
      </w:r>
      <w:r>
        <w:t xml:space="preserve">,</w:t>
      </w:r>
      <w:r>
        <w:t xml:space="preserve"> </w:t>
      </w:r>
      <w:r>
        <w:rPr>
          <w:rStyle w:val="VerbatimChar"/>
        </w:rPr>
        <w:t xml:space="preserve">seniority</w:t>
      </w:r>
      <w:r>
        <w:t xml:space="preserve">,</w:t>
      </w:r>
      <w:r>
        <w:t xml:space="preserve"> </w:t>
      </w:r>
      <w:r>
        <w:rPr>
          <w:rStyle w:val="VerbatimChar"/>
        </w:rPr>
        <w:t xml:space="preserve">schedule</w:t>
      </w:r>
      <w:r>
        <w:t xml:space="preserve">,</w:t>
      </w:r>
      <w:r>
        <w:t xml:space="preserve"> </w:t>
      </w:r>
      <w:r>
        <w:rPr>
          <w:rStyle w:val="VerbatimChar"/>
        </w:rPr>
        <w:t xml:space="preserve">jobDescriptions</w:t>
      </w:r>
      <w:r>
        <w:t xml:space="preserve"> </w:t>
      </w:r>
      <w:r>
        <w:t xml:space="preserve">(HTML),</w:t>
      </w:r>
      <w:r>
        <w:t xml:space="preserve"> </w:t>
      </w:r>
      <w:r>
        <w:rPr>
          <w:rStyle w:val="VerbatimChar"/>
        </w:rPr>
        <w:t xml:space="preserve">recruitingCategory</w:t>
      </w:r>
      <w:r>
        <w:t xml:space="preserve">,</w:t>
      </w:r>
      <w:r>
        <w:t xml:space="preserve"> </w:t>
      </w:r>
      <w:r>
        <w:rPr>
          <w:rStyle w:val="VerbatimChar"/>
        </w:rPr>
        <w:t xml:space="preserve">occupationCategory</w:t>
      </w:r>
      <w:r>
        <w:t xml:space="preserve"> </w:t>
      </w:r>
      <w:fldSimple w:instr="NOTEREF _Ref_Footnote_63 \h \f">
        <w:r>
          <w:rPr>
            <w:vertAlign w:val="superscript"/>
          </w:rPr>
          <w:t>63</w:t>
        </w:r>
      </w:fldSimple>
      <w:r>
        <w:t xml:space="preserve">. Posture</w:t>
      </w:r>
      <w:r>
        <w:t xml:space="preserve"> </w:t>
      </w:r>
      <w:r>
        <w:rPr>
          <w:bCs/>
          <w:b/>
        </w:rPr>
        <w:t xml:space="preserve">L1/L2</w:t>
      </w:r>
      <w:r>
        <w:t xml:space="preserve">.</w:t>
      </w:r>
      <w:r>
        <w:t xml:space="preserve"> </w:t>
      </w:r>
      <w:r>
        <w:rPr>
          <w:bCs/>
          <w:b/>
        </w:rPr>
        <w:t xml:space="preserve">Connector:</w:t>
      </w:r>
      <w:r>
        <w:t xml:space="preserve"> </w:t>
      </w:r>
      <w:r>
        <w:rPr>
          <w:rStyle w:val="VerbatimChar"/>
        </w:rPr>
        <w:t xml:space="preserve">connector-personio</w:t>
      </w:r>
      <w:r>
        <w:t xml:space="preserve">; company registry; language-parameter fan-out; XML→JSON transform stage.</w:t>
      </w:r>
      <w:r>
        <w:t xml:space="preserve"> </w:t>
      </w:r>
      <w:r>
        <w:rPr>
          <w:bCs/>
          <w:b/>
        </w:rPr>
        <w:t xml:space="preserve">Effort:</w:t>
      </w:r>
      <w:r>
        <w:t xml:space="preserve"> </w:t>
      </w:r>
      <w:r>
        <w:t xml:space="preserve">1 week.</w:t>
      </w:r>
      <w:r>
        <w:t xml:space="preserve"> </w:t>
      </w:r>
      <w:r>
        <w:rPr>
          <w:bCs/>
          <w:b/>
        </w:rPr>
        <w:t xml:space="preserve">Maintenance:</w:t>
      </w:r>
      <w:r>
        <w:t xml:space="preserve"> </w:t>
      </w:r>
      <w:r>
        <w:t xml:space="preserve">low.</w:t>
      </w:r>
    </w:p>
    <w:bookmarkEnd w:id="300"/>
    <w:bookmarkStart w:id="301" w:name="f.-scores-and-recommendation-37"/>
    <w:p>
      <w:pPr>
        <w:pStyle w:val="Heading3"/>
      </w:pPr>
      <w:r>
        <w:t xml:space="preserve">F. Scores and recommendation</w:t>
      </w:r>
    </w:p>
    <w:p>
      <w:pPr>
        <w:pStyle w:val="FirstParagraph"/>
      </w:pPr>
      <w:r>
        <w:t xml:space="preserve">Reliability</w:t>
      </w:r>
      <w:r>
        <w:t xml:space="preserve"> </w:t>
      </w:r>
      <w:r>
        <w:rPr>
          <w:bCs/>
          <w:b/>
        </w:rPr>
        <w:t xml:space="preserve">8</w:t>
      </w:r>
      <w:r>
        <w:t xml:space="preserve"> </w:t>
      </w:r>
      <w:r>
        <w:t xml:space="preserve">· Complexity</w:t>
      </w:r>
      <w:r>
        <w:t xml:space="preserve"> </w:t>
      </w:r>
      <w:r>
        <w:rPr>
          <w:bCs/>
          <w:b/>
        </w:rPr>
        <w:t xml:space="preserve">2</w:t>
      </w:r>
      <w:r>
        <w:t xml:space="preserve"> </w:t>
      </w:r>
      <w:r>
        <w:t xml:space="preserve">· Production readiness</w:t>
      </w:r>
      <w:r>
        <w:t xml:space="preserve"> </w:t>
      </w:r>
      <w:r>
        <w:rPr>
          <w:bCs/>
          <w:b/>
        </w:rPr>
        <w:t xml:space="preserve">8</w:t>
      </w:r>
      <w:r>
        <w:t xml:space="preserve"> </w:t>
      </w:r>
      <w:r>
        <w:t xml:space="preserve">· Legal safety</w:t>
      </w:r>
      <w:r>
        <w:t xml:space="preserve"> </w:t>
      </w:r>
      <w:r>
        <w:rPr>
          <w:bCs/>
          <w:b/>
        </w:rPr>
        <w:t xml:space="preserve">7</w:t>
      </w:r>
      <w:r>
        <w:t xml:space="preserve">.</w:t>
      </w:r>
      <w:r>
        <w:t xml:space="preserve"> </w:t>
      </w:r>
      <w:r>
        <w:rPr>
          <w:bCs/>
          <w:b/>
        </w:rPr>
        <w:t xml:space="preserve">Recommendation: Phase 3 (DACH SMB density).</w:t>
      </w:r>
    </w:p>
    <w:p>
      <w:r>
        <w:pict>
          <v:rect style="width:0;height:1.5pt" o:hralign="center" o:hrstd="t" o:hr="t"/>
        </w:pict>
      </w:r>
    </w:p>
    <w:bookmarkEnd w:id="301"/>
    <w:bookmarkEnd w:id="302"/>
    <w:bookmarkStart w:id="307" w:name="bamboohr"/>
    <w:p>
      <w:pPr>
        <w:pStyle w:val="Heading2"/>
      </w:pPr>
      <w:r>
        <w:t xml:space="preserve">8.9 BambooHR</w:t>
      </w:r>
    </w:p>
    <w:bookmarkStart w:id="303" w:name="a.-overview-38"/>
    <w:p>
      <w:pPr>
        <w:pStyle w:val="Heading3"/>
      </w:pPr>
      <w:r>
        <w:t xml:space="preserve">A. Overview</w:t>
      </w:r>
    </w:p>
    <w:p>
      <w:pPr>
        <w:pStyle w:val="FirstParagraph"/>
      </w:pPr>
      <w:r>
        <w:t xml:space="preserve">BambooHR is a major SMB HRIS whose career pages are served from an official JSON listing endpoint per company</w:t>
      </w:r>
      <w:r>
        <w:t xml:space="preserve"> </w:t>
      </w:r>
      <w:fldSimple w:instr="NOTEREF _Ref_Footnote_18 \h \f">
        <w:r>
          <w:rPr>
            <w:vertAlign w:val="superscript"/>
          </w:rPr>
          <w:t>18</w:t>
        </w:r>
      </w:fldSimple>
      <w:r>
        <w:t xml:space="preserve">.</w:t>
      </w:r>
    </w:p>
    <w:bookmarkEnd w:id="303"/>
    <w:bookmarkStart w:id="304" w:name="fact-sheet-38"/>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https://www.bamboohr.com</w:t>
            </w:r>
          </w:p>
        </w:tc>
      </w:tr>
      <w:tr>
        <w:tc>
          <w:tcPr/>
          <w:p>
            <w:pPr>
              <w:pStyle w:val="Compact"/>
              <w:jc w:val="left"/>
            </w:pPr>
            <w:r>
              <w:t xml:space="preserve">Official documentation</w:t>
            </w:r>
          </w:p>
        </w:tc>
        <w:tc>
          <w:tcPr/>
          <w:p>
            <w:pPr>
              <w:pStyle w:val="Compact"/>
              <w:jc w:val="left"/>
            </w:pPr>
            <w:r>
              <w:t xml:space="preserve">BambooHR API docs (customer API); careers listing endpoint</w:t>
            </w:r>
            <w:r>
              <w:t xml:space="preserve"> </w:t>
            </w:r>
            <w:r>
              <w:rPr>
                <w:rStyle w:val="VerbatimChar"/>
              </w:rPr>
              <w:t xml:space="preserve">https://{company}.bamboohr.com/careers/list</w:t>
            </w:r>
            <w:r>
              <w:t xml:space="preserve"> </w:t>
            </w:r>
            <w:r>
              <w:t xml:space="preserve">serves the official careers widget</w:t>
            </w:r>
            <w:r>
              <w:t xml:space="preserve"> </w:t>
            </w:r>
            <w:fldSimple w:instr="NOTEREF _Ref_Footnote_18 \h \f">
              <w:r>
                <w:rPr>
                  <w:vertAlign w:val="superscript"/>
                </w:rPr>
                <w:t>18</w:t>
              </w:r>
            </w:fldSimple>
          </w:p>
        </w:tc>
      </w:tr>
      <w:tr>
        <w:tc>
          <w:tcPr/>
          <w:p>
            <w:pPr>
              <w:pStyle w:val="Compact"/>
              <w:jc w:val="left"/>
            </w:pPr>
            <w:r>
              <w:t xml:space="preserve">API availability</w:t>
            </w:r>
          </w:p>
        </w:tc>
        <w:tc>
          <w:tcPr/>
          <w:p>
            <w:pPr>
              <w:pStyle w:val="Compact"/>
              <w:jc w:val="left"/>
            </w:pPr>
            <w:r>
              <w:t xml:space="preserve">Official careers JSON (widget infrastructure)</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t xml:space="preserve">None for careers list</w:t>
            </w:r>
          </w:p>
        </w:tc>
      </w:tr>
      <w:tr>
        <w:tc>
          <w:tcPr/>
          <w:p>
            <w:pPr>
              <w:pStyle w:val="Compact"/>
              <w:jc w:val="left"/>
            </w:pPr>
            <w:r>
              <w:t xml:space="preserve">Approval / verification</w:t>
            </w:r>
          </w:p>
        </w:tc>
        <w:tc>
          <w:tcPr/>
          <w:p>
            <w:pPr>
              <w:pStyle w:val="Compact"/>
              <w:jc w:val="left"/>
            </w:pPr>
            <w:r>
              <w:t xml:space="preserve">None</w:t>
            </w:r>
          </w:p>
        </w:tc>
      </w:tr>
      <w:tr>
        <w:tc>
          <w:tcPr/>
          <w:p>
            <w:pPr>
              <w:pStyle w:val="Compact"/>
              <w:jc w:val="left"/>
            </w:pPr>
            <w:r>
              <w:t xml:space="preserve">Commercial use</w:t>
            </w:r>
          </w:p>
        </w:tc>
        <w:tc>
          <w:tcPr/>
          <w:p>
            <w:pPr>
              <w:pStyle w:val="Compact"/>
              <w:jc w:val="left"/>
            </w:pPr>
            <w:r>
              <w:t xml:space="preserve">Careers-display consumption</w:t>
            </w:r>
          </w:p>
        </w:tc>
      </w:tr>
      <w:tr>
        <w:tc>
          <w:tcPr/>
          <w:p>
            <w:pPr>
              <w:pStyle w:val="Compact"/>
              <w:jc w:val="left"/>
            </w:pPr>
            <w:r>
              <w:t xml:space="preserve">Redistribution</w:t>
            </w:r>
          </w:p>
        </w:tc>
        <w:tc>
          <w:tcPr/>
          <w:p>
            <w:pPr>
              <w:pStyle w:val="Compact"/>
              <w:jc w:val="left"/>
            </w:pPr>
            <w:r>
              <w:t xml:space="preserve">Not licensed</w:t>
            </w:r>
          </w:p>
        </w:tc>
      </w:tr>
      <w:tr>
        <w:tc>
          <w:tcPr/>
          <w:p>
            <w:pPr>
              <w:pStyle w:val="Compact"/>
              <w:jc w:val="left"/>
            </w:pPr>
            <w:r>
              <w:t xml:space="preserve">Attribution</w:t>
            </w:r>
          </w:p>
        </w:tc>
        <w:tc>
          <w:tcPr/>
          <w:p>
            <w:pPr>
              <w:pStyle w:val="Compact"/>
              <w:jc w:val="left"/>
            </w:pPr>
            <w:r>
              <w:t xml:space="preserve">Link to company BambooHR career page</w:t>
            </w:r>
          </w:p>
        </w:tc>
      </w:tr>
      <w:tr>
        <w:tc>
          <w:tcPr/>
          <w:p>
            <w:pPr>
              <w:pStyle w:val="Compact"/>
              <w:jc w:val="left"/>
            </w:pPr>
            <w:r>
              <w:t xml:space="preserve">Rate limits</w:t>
            </w:r>
          </w:p>
        </w:tc>
        <w:tc>
          <w:tcPr/>
          <w:p>
            <w:pPr>
              <w:pStyle w:val="Compact"/>
              <w:jc w:val="left"/>
            </w:pPr>
            <w:r>
              <w:t xml:space="preserve">Not publicly documented</w:t>
            </w:r>
          </w:p>
        </w:tc>
      </w:tr>
      <w:tr>
        <w:tc>
          <w:tcPr/>
          <w:p>
            <w:pPr>
              <w:pStyle w:val="Compact"/>
              <w:jc w:val="left"/>
            </w:pPr>
            <w:r>
              <w:t xml:space="preserve">Pagination</w:t>
            </w:r>
          </w:p>
        </w:tc>
        <w:tc>
          <w:tcPr/>
          <w:p>
            <w:pPr>
              <w:pStyle w:val="Compact"/>
              <w:jc w:val="left"/>
            </w:pPr>
            <w:r>
              <w:t xml:space="preserve">None</w:t>
            </w:r>
          </w:p>
        </w:tc>
      </w:tr>
      <w:tr>
        <w:tc>
          <w:tcPr/>
          <w:p>
            <w:pPr>
              <w:pStyle w:val="Compact"/>
              <w:jc w:val="left"/>
            </w:pPr>
            <w:r>
              <w:t xml:space="preserve">Filtering / sorting / search</w:t>
            </w:r>
          </w:p>
        </w:tc>
        <w:tc>
          <w:tcPr/>
          <w:p>
            <w:pPr>
              <w:pStyle w:val="Compact"/>
              <w:jc w:val="left"/>
            </w:pPr>
            <w:r>
              <w:t xml:space="preserve">Department/location client-side</w:t>
            </w:r>
          </w:p>
        </w:tc>
      </w:tr>
      <w:tr>
        <w:tc>
          <w:tcPr/>
          <w:p>
            <w:pPr>
              <w:pStyle w:val="Compact"/>
              <w:jc w:val="left"/>
            </w:pPr>
            <w:r>
              <w:t xml:space="preserve">Update frequency</w:t>
            </w:r>
          </w:p>
        </w:tc>
        <w:tc>
          <w:tcPr/>
          <w:p>
            <w:pPr>
              <w:pStyle w:val="Compact"/>
              <w:jc w:val="left"/>
            </w:pPr>
            <w:r>
              <w:t xml:space="preserve">Real-time</w:t>
            </w:r>
          </w:p>
        </w:tc>
      </w:tr>
      <w:tr>
        <w:tc>
          <w:tcPr/>
          <w:p>
            <w:pPr>
              <w:pStyle w:val="Compact"/>
              <w:jc w:val="left"/>
            </w:pPr>
            <w:r>
              <w:t xml:space="preserve">Webhooks</w:t>
            </w:r>
          </w:p>
        </w:tc>
        <w:tc>
          <w:tcPr/>
          <w:p>
            <w:pPr>
              <w:pStyle w:val="Compact"/>
              <w:jc w:val="left"/>
            </w:pPr>
            <w:r>
              <w:t xml:space="preserve">Customer-side</w:t>
            </w:r>
          </w:p>
        </w:tc>
      </w:tr>
      <w:tr>
        <w:tc>
          <w:tcPr/>
          <w:p>
            <w:pPr>
              <w:pStyle w:val="Compact"/>
              <w:jc w:val="left"/>
            </w:pPr>
            <w:r>
              <w:t xml:space="preserve">SDKs / languages</w:t>
            </w:r>
          </w:p>
        </w:tc>
        <w:tc>
          <w:tcPr/>
          <w:p>
            <w:pPr>
              <w:pStyle w:val="Compact"/>
              <w:jc w:val="left"/>
            </w:pPr>
            <w:r>
              <w:t xml:space="preserve">None needed</w:t>
            </w:r>
          </w:p>
        </w:tc>
      </w:tr>
      <w:tr>
        <w:tc>
          <w:tcPr/>
          <w:p>
            <w:pPr>
              <w:pStyle w:val="Compact"/>
              <w:jc w:val="left"/>
            </w:pPr>
            <w:r>
              <w:t xml:space="preserve">Stability / versioning</w:t>
            </w:r>
          </w:p>
        </w:tc>
        <w:tc>
          <w:tcPr/>
          <w:p>
            <w:pPr>
              <w:pStyle w:val="Compact"/>
              <w:jc w:val="left"/>
            </w:pPr>
            <w:r>
              <w:t xml:space="preserve">Widget endpoint, stable in practice</w:t>
            </w:r>
          </w:p>
        </w:tc>
      </w:tr>
      <w:tr>
        <w:tc>
          <w:tcPr/>
          <w:p>
            <w:pPr>
              <w:pStyle w:val="Compact"/>
              <w:jc w:val="left"/>
            </w:pPr>
            <w:r>
              <w:t xml:space="preserve">Deprecation / changelog</w:t>
            </w:r>
          </w:p>
        </w:tc>
        <w:tc>
          <w:tcPr/>
          <w:p>
            <w:pPr>
              <w:pStyle w:val="Compact"/>
              <w:jc w:val="left"/>
            </w:pPr>
            <w:r>
              <w:t xml:space="preserve">n/a for widget</w:t>
            </w:r>
          </w:p>
        </w:tc>
      </w:tr>
      <w:tr>
        <w:tc>
          <w:tcPr/>
          <w:p>
            <w:pPr>
              <w:pStyle w:val="Compact"/>
              <w:jc w:val="left"/>
            </w:pPr>
            <w:r>
              <w:t xml:space="preserve">Pricing</w:t>
            </w:r>
          </w:p>
        </w:tc>
        <w:tc>
          <w:tcPr/>
          <w:p>
            <w:pPr>
              <w:pStyle w:val="Compact"/>
              <w:jc w:val="left"/>
            </w:pPr>
            <w:r>
              <w:t xml:space="preserve">Free</w:t>
            </w:r>
          </w:p>
        </w:tc>
      </w:tr>
    </w:tbl>
    <w:bookmarkEnd w:id="304"/>
    <w:bookmarkStart w:id="305" w:name="be.-data-legal-engineering-13"/>
    <w:p>
      <w:pPr>
        <w:pStyle w:val="Heading3"/>
      </w:pPr>
      <w:r>
        <w:t xml:space="preserve">B–E. Data, legal, engineering</w:t>
      </w:r>
    </w:p>
    <w:p>
      <w:pPr>
        <w:pStyle w:val="FirstParagraph"/>
      </w:pPr>
      <w:r>
        <w:t xml:space="preserve">List items:</w:t>
      </w:r>
      <w:r>
        <w:t xml:space="preserve"> </w:t>
      </w:r>
      <w:r>
        <w:rPr>
          <w:rStyle w:val="VerbatimChar"/>
        </w:rPr>
        <w:t xml:space="preserve">id</w:t>
      </w:r>
      <w:r>
        <w:t xml:space="preserve">,</w:t>
      </w:r>
      <w:r>
        <w:t xml:space="preserve"> </w:t>
      </w:r>
      <w:r>
        <w:rPr>
          <w:rStyle w:val="VerbatimChar"/>
        </w:rPr>
        <w:t xml:space="preserve">jobOpeningName</w:t>
      </w:r>
      <w:r>
        <w:t xml:space="preserve">,</w:t>
      </w:r>
      <w:r>
        <w:t xml:space="preserve"> </w:t>
      </w:r>
      <w:r>
        <w:rPr>
          <w:rStyle w:val="VerbatimChar"/>
        </w:rPr>
        <w:t xml:space="preserve">department</w:t>
      </w:r>
      <w:r>
        <w:t xml:space="preserve">,</w:t>
      </w:r>
      <w:r>
        <w:t xml:space="preserve"> </w:t>
      </w:r>
      <w:r>
        <w:rPr>
          <w:rStyle w:val="VerbatimChar"/>
        </w:rPr>
        <w:t xml:space="preserve">location</w:t>
      </w:r>
      <w:r>
        <w:t xml:space="preserve"> </w:t>
      </w:r>
      <w:r>
        <w:t xml:space="preserve">(city/state/country),</w:t>
      </w:r>
      <w:r>
        <w:t xml:space="preserve"> </w:t>
      </w:r>
      <w:r>
        <w:rPr>
          <w:rStyle w:val="VerbatimChar"/>
        </w:rPr>
        <w:t xml:space="preserve">employmentStatus</w:t>
      </w:r>
      <w:r>
        <w:t xml:space="preserve">. Posture</w:t>
      </w:r>
      <w:r>
        <w:t xml:space="preserve"> </w:t>
      </w:r>
      <w:r>
        <w:rPr>
          <w:bCs/>
          <w:b/>
        </w:rPr>
        <w:t xml:space="preserve">L2</w:t>
      </w:r>
      <w:r>
        <w:t xml:space="preserve"> </w:t>
      </w:r>
      <w:r>
        <w:t xml:space="preserve">(widget endpoint — gentler polling, honor takedowns).</w:t>
      </w:r>
      <w:r>
        <w:t xml:space="preserve"> </w:t>
      </w:r>
      <w:r>
        <w:rPr>
          <w:bCs/>
          <w:b/>
        </w:rPr>
        <w:t xml:space="preserve">Connector:</w:t>
      </w:r>
      <w:r>
        <w:t xml:space="preserve"> </w:t>
      </w:r>
      <w:r>
        <w:rPr>
          <w:rStyle w:val="VerbatimChar"/>
        </w:rPr>
        <w:t xml:space="preserve">connector-bamboohr</w:t>
      </w:r>
      <w:r>
        <w:t xml:space="preserve">; company registry; detail via career-page link-out (no detail fetch to be conservative).</w:t>
      </w:r>
      <w:r>
        <w:t xml:space="preserve"> </w:t>
      </w:r>
      <w:r>
        <w:rPr>
          <w:bCs/>
          <w:b/>
        </w:rPr>
        <w:t xml:space="preserve">Effort:</w:t>
      </w:r>
      <w:r>
        <w:t xml:space="preserve"> </w:t>
      </w:r>
      <w:r>
        <w:t xml:space="preserve">1 week.</w:t>
      </w:r>
      <w:r>
        <w:t xml:space="preserve"> </w:t>
      </w:r>
      <w:r>
        <w:rPr>
          <w:bCs/>
          <w:b/>
        </w:rPr>
        <w:t xml:space="preserve">Maintenance:</w:t>
      </w:r>
      <w:r>
        <w:t xml:space="preserve"> </w:t>
      </w:r>
      <w:r>
        <w:t xml:space="preserve">low.</w:t>
      </w:r>
    </w:p>
    <w:bookmarkEnd w:id="305"/>
    <w:bookmarkStart w:id="306" w:name="f.-scores-and-recommendation-38"/>
    <w:p>
      <w:pPr>
        <w:pStyle w:val="Heading3"/>
      </w:pPr>
      <w:r>
        <w:t xml:space="preserve">F. Scores and recommendation</w:t>
      </w:r>
    </w:p>
    <w:p>
      <w:pPr>
        <w:pStyle w:val="FirstParagraph"/>
      </w:pPr>
      <w:r>
        <w:t xml:space="preserve">Reliability</w:t>
      </w:r>
      <w:r>
        <w:t xml:space="preserve"> </w:t>
      </w:r>
      <w:r>
        <w:rPr>
          <w:bCs/>
          <w:b/>
        </w:rPr>
        <w:t xml:space="preserve">7</w:t>
      </w:r>
      <w:r>
        <w:t xml:space="preserve"> </w:t>
      </w:r>
      <w:r>
        <w:t xml:space="preserve">· Complexity</w:t>
      </w:r>
      <w:r>
        <w:t xml:space="preserve"> </w:t>
      </w:r>
      <w:r>
        <w:rPr>
          <w:bCs/>
          <w:b/>
        </w:rPr>
        <w:t xml:space="preserve">2</w:t>
      </w:r>
      <w:r>
        <w:t xml:space="preserve"> </w:t>
      </w:r>
      <w:r>
        <w:t xml:space="preserve">· Production readiness</w:t>
      </w:r>
      <w:r>
        <w:t xml:space="preserve"> </w:t>
      </w:r>
      <w:r>
        <w:rPr>
          <w:bCs/>
          <w:b/>
        </w:rPr>
        <w:t xml:space="preserve">7</w:t>
      </w:r>
      <w:r>
        <w:t xml:space="preserve"> </w:t>
      </w:r>
      <w:r>
        <w:t xml:space="preserve">· Legal safety</w:t>
      </w:r>
      <w:r>
        <w:t xml:space="preserve"> </w:t>
      </w:r>
      <w:r>
        <w:rPr>
          <w:bCs/>
          <w:b/>
        </w:rPr>
        <w:t xml:space="preserve">6</w:t>
      </w:r>
      <w:r>
        <w:t xml:space="preserve">.</w:t>
      </w:r>
      <w:r>
        <w:t xml:space="preserve"> </w:t>
      </w:r>
      <w:r>
        <w:rPr>
          <w:bCs/>
          <w:b/>
        </w:rPr>
        <w:t xml:space="preserve">Recommendation: Phase 3.</w:t>
      </w:r>
    </w:p>
    <w:p>
      <w:r>
        <w:pict>
          <v:rect style="width:0;height:1.5pt" o:hralign="center" o:hrstd="t" o:hr="t"/>
        </w:pict>
      </w:r>
    </w:p>
    <w:bookmarkEnd w:id="306"/>
    <w:bookmarkEnd w:id="307"/>
    <w:bookmarkStart w:id="312" w:name="workday"/>
    <w:p>
      <w:pPr>
        <w:pStyle w:val="Heading2"/>
      </w:pPr>
      <w:r>
        <w:t xml:space="preserve">8.10 Workday</w:t>
      </w:r>
    </w:p>
    <w:bookmarkStart w:id="308" w:name="a.-overview-39"/>
    <w:p>
      <w:pPr>
        <w:pStyle w:val="Heading3"/>
      </w:pPr>
      <w:r>
        <w:t xml:space="preserve">A. Overview</w:t>
      </w:r>
    </w:p>
    <w:p>
      <w:pPr>
        <w:pStyle w:val="FirstParagraph"/>
      </w:pPr>
      <w:r>
        <w:t xml:space="preserve">Workday is the enterprise HCM standard for large corporations. Customer career sites render via Workday’s internal</w:t>
      </w:r>
      <w:r>
        <w:t xml:space="preserve"> </w:t>
      </w:r>
      <w:r>
        <w:rPr>
          <w:bCs/>
          <w:b/>
        </w:rPr>
        <w:t xml:space="preserve">CXS JSON API</w:t>
      </w:r>
      <w:r>
        <w:t xml:space="preserve"> </w:t>
      </w:r>
      <w:r>
        <w:t xml:space="preserve">(</w:t>
      </w:r>
      <w:r>
        <w:rPr>
          <w:rStyle w:val="VerbatimChar"/>
        </w:rPr>
        <w:t xml:space="preserve">{tenant}.wdN.myworkdayjobs.com/wday/cxs/{tenant}/{site}/jobs</w:t>
      </w:r>
      <w:r>
        <w:t xml:space="preserve">) — officially undocumented but universally used by the platform’s own frontends</w:t>
      </w:r>
      <w:r>
        <w:t xml:space="preserve"> </w:t>
      </w:r>
      <w:fldSimple w:instr="NOTEREF _Ref_Footnote_18 \h \f">
        <w:r>
          <w:rPr>
            <w:vertAlign w:val="superscript"/>
          </w:rPr>
          <w:t>18</w:t>
        </w:r>
      </w:fldSimple>
      <w:r>
        <w:t xml:space="preserve">.</w:t>
      </w:r>
    </w:p>
    <w:bookmarkEnd w:id="308"/>
    <w:bookmarkStart w:id="309" w:name="fact-sheet-39"/>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https://www.workday.com</w:t>
            </w:r>
          </w:p>
        </w:tc>
      </w:tr>
      <w:tr>
        <w:tc>
          <w:tcPr/>
          <w:p>
            <w:pPr>
              <w:pStyle w:val="Compact"/>
              <w:jc w:val="left"/>
            </w:pPr>
            <w:r>
              <w:t xml:space="preserve">Official documentation</w:t>
            </w:r>
          </w:p>
        </w:tc>
        <w:tc>
          <w:tcPr/>
          <w:p>
            <w:pPr>
              <w:pStyle w:val="Compact"/>
              <w:jc w:val="left"/>
            </w:pPr>
            <w:r>
              <w:t xml:space="preserve">No official public job-board API documentation; CXS endpoint is internal</w:t>
            </w:r>
            <w:r>
              <w:t xml:space="preserve"> </w:t>
            </w:r>
            <w:fldSimple w:instr="NOTEREF _Ref_Footnote_18 \h \f">
              <w:r>
                <w:rPr>
                  <w:vertAlign w:val="superscript"/>
                </w:rPr>
                <w:t>18</w:t>
              </w:r>
            </w:fldSimple>
          </w:p>
        </w:tc>
      </w:tr>
      <w:tr>
        <w:tc>
          <w:tcPr/>
          <w:p>
            <w:pPr>
              <w:pStyle w:val="Compact"/>
              <w:jc w:val="left"/>
            </w:pPr>
            <w:r>
              <w:t xml:space="preserve">API availability</w:t>
            </w:r>
          </w:p>
        </w:tc>
        <w:tc>
          <w:tcPr/>
          <w:p>
            <w:pPr>
              <w:pStyle w:val="Compact"/>
              <w:jc w:val="left"/>
            </w:pPr>
            <w:r>
              <w:t xml:space="preserve">Internal JSON endpoint (POST search + GET detail)</w:t>
            </w:r>
          </w:p>
        </w:tc>
      </w:tr>
      <w:tr>
        <w:tc>
          <w:tcPr/>
          <w:p>
            <w:pPr>
              <w:pStyle w:val="Compact"/>
              <w:jc w:val="left"/>
            </w:pPr>
            <w:r>
              <w:t xml:space="preserve">API type(s)</w:t>
            </w:r>
          </w:p>
        </w:tc>
        <w:tc>
          <w:tcPr/>
          <w:p>
            <w:pPr>
              <w:pStyle w:val="Compact"/>
              <w:jc w:val="left"/>
            </w:pPr>
            <w:r>
              <w:t xml:space="preserve">REST (JSON, POST query)</w:t>
            </w:r>
          </w:p>
        </w:tc>
      </w:tr>
      <w:tr>
        <w:tc>
          <w:tcPr/>
          <w:p>
            <w:pPr>
              <w:pStyle w:val="Compact"/>
              <w:jc w:val="left"/>
            </w:pPr>
            <w:r>
              <w:t xml:space="preserve">Authentication</w:t>
            </w:r>
          </w:p>
        </w:tc>
        <w:tc>
          <w:tcPr/>
          <w:p>
            <w:pPr>
              <w:pStyle w:val="Compact"/>
              <w:jc w:val="left"/>
            </w:pPr>
            <w:r>
              <w:t xml:space="preserve">None on CXS read</w:t>
            </w:r>
          </w:p>
        </w:tc>
      </w:tr>
      <w:tr>
        <w:tc>
          <w:tcPr/>
          <w:p>
            <w:pPr>
              <w:pStyle w:val="Compact"/>
              <w:jc w:val="left"/>
            </w:pPr>
            <w:r>
              <w:t xml:space="preserve">Approval / verification</w:t>
            </w:r>
          </w:p>
        </w:tc>
        <w:tc>
          <w:tcPr/>
          <w:p>
            <w:pPr>
              <w:pStyle w:val="Compact"/>
              <w:jc w:val="left"/>
            </w:pPr>
            <w:r>
              <w:t xml:space="preserve">n/a</w:t>
            </w:r>
          </w:p>
        </w:tc>
      </w:tr>
      <w:tr>
        <w:tc>
          <w:tcPr/>
          <w:p>
            <w:pPr>
              <w:pStyle w:val="Compact"/>
              <w:jc w:val="left"/>
            </w:pPr>
            <w:r>
              <w:t xml:space="preserve">Commercial use</w:t>
            </w:r>
          </w:p>
        </w:tc>
        <w:tc>
          <w:tcPr/>
          <w:p>
            <w:pPr>
              <w:pStyle w:val="Compact"/>
              <w:jc w:val="left"/>
            </w:pPr>
            <w:r>
              <w:t xml:space="preserve">Gray zone — endpoint is internal; treat as L4 (partnership preferred: Workday integration catalog)</w:t>
            </w:r>
          </w:p>
        </w:tc>
      </w:tr>
      <w:tr>
        <w:tc>
          <w:tcPr/>
          <w:p>
            <w:pPr>
              <w:pStyle w:val="Compact"/>
              <w:jc w:val="left"/>
            </w:pPr>
            <w:r>
              <w:t xml:space="preserve">Redistribution</w:t>
            </w:r>
          </w:p>
        </w:tc>
        <w:tc>
          <w:tcPr/>
          <w:p>
            <w:pPr>
              <w:pStyle w:val="Compact"/>
              <w:jc w:val="left"/>
            </w:pPr>
            <w:r>
              <w:t xml:space="preserve">Not licensed</w:t>
            </w:r>
          </w:p>
        </w:tc>
      </w:tr>
      <w:tr>
        <w:tc>
          <w:tcPr/>
          <w:p>
            <w:pPr>
              <w:pStyle w:val="Compact"/>
              <w:jc w:val="left"/>
            </w:pPr>
            <w:r>
              <w:t xml:space="preserve">Attribution</w:t>
            </w:r>
          </w:p>
        </w:tc>
        <w:tc>
          <w:tcPr/>
          <w:p>
            <w:pPr>
              <w:pStyle w:val="Compact"/>
              <w:jc w:val="left"/>
            </w:pPr>
            <w:r>
              <w:t xml:space="preserve">Link to Workday-hosted posting</w:t>
            </w:r>
          </w:p>
        </w:tc>
      </w:tr>
      <w:tr>
        <w:tc>
          <w:tcPr/>
          <w:p>
            <w:pPr>
              <w:pStyle w:val="Compact"/>
              <w:jc w:val="left"/>
            </w:pPr>
            <w:r>
              <w:t xml:space="preserve">Rate limits</w:t>
            </w:r>
          </w:p>
        </w:tc>
        <w:tc>
          <w:tcPr/>
          <w:p>
            <w:pPr>
              <w:pStyle w:val="Compact"/>
              <w:jc w:val="left"/>
            </w:pPr>
            <w:r>
              <w:t xml:space="preserve">Not documented; conservative polling mandatory</w:t>
            </w:r>
          </w:p>
        </w:tc>
      </w:tr>
      <w:tr>
        <w:tc>
          <w:tcPr/>
          <w:p>
            <w:pPr>
              <w:pStyle w:val="Compact"/>
              <w:jc w:val="left"/>
            </w:pPr>
            <w:r>
              <w:t xml:space="preserve">Pagination</w:t>
            </w:r>
          </w:p>
        </w:tc>
        <w:tc>
          <w:tcPr/>
          <w:p>
            <w:pPr>
              <w:pStyle w:val="Compact"/>
              <w:jc w:val="left"/>
            </w:pPr>
            <w:r>
              <w:rPr>
                <w:rStyle w:val="VerbatimChar"/>
              </w:rPr>
              <w:t xml:space="preserve">limit</w:t>
            </w:r>
            <w:r>
              <w:t xml:space="preserve">/</w:t>
            </w:r>
            <w:r>
              <w:rPr>
                <w:rStyle w:val="VerbatimChar"/>
              </w:rPr>
              <w:t xml:space="preserve">offset</w:t>
            </w:r>
            <w:r>
              <w:t xml:space="preserve"> </w:t>
            </w:r>
            <w:r>
              <w:t xml:space="preserve">in POST body</w:t>
            </w:r>
          </w:p>
        </w:tc>
      </w:tr>
      <w:tr>
        <w:tc>
          <w:tcPr/>
          <w:p>
            <w:pPr>
              <w:pStyle w:val="Compact"/>
              <w:jc w:val="left"/>
            </w:pPr>
            <w:r>
              <w:t xml:space="preserve">Filtering / sorting / search</w:t>
            </w:r>
          </w:p>
        </w:tc>
        <w:tc>
          <w:tcPr/>
          <w:p>
            <w:pPr>
              <w:pStyle w:val="Compact"/>
              <w:jc w:val="left"/>
            </w:pPr>
            <w:r>
              <w:t xml:space="preserve">Facet POST body (locations, job family, time type)</w:t>
            </w:r>
          </w:p>
        </w:tc>
      </w:tr>
      <w:tr>
        <w:tc>
          <w:tcPr/>
          <w:p>
            <w:pPr>
              <w:pStyle w:val="Compact"/>
              <w:jc w:val="left"/>
            </w:pPr>
            <w:r>
              <w:t xml:space="preserve">Update frequency</w:t>
            </w:r>
          </w:p>
        </w:tc>
        <w:tc>
          <w:tcPr/>
          <w:p>
            <w:pPr>
              <w:pStyle w:val="Compact"/>
              <w:jc w:val="left"/>
            </w:pPr>
            <w:r>
              <w:t xml:space="preserve">Real-time</w:t>
            </w:r>
          </w:p>
        </w:tc>
      </w:tr>
      <w:tr>
        <w:tc>
          <w:tcPr/>
          <w:p>
            <w:pPr>
              <w:pStyle w:val="Compact"/>
              <w:jc w:val="left"/>
            </w:pPr>
            <w:r>
              <w:t xml:space="preserve">Webhooks</w:t>
            </w:r>
          </w:p>
        </w:tc>
        <w:tc>
          <w:tcPr/>
          <w:p>
            <w:pPr>
              <w:pStyle w:val="Compact"/>
              <w:jc w:val="left"/>
            </w:pPr>
            <w:r>
              <w:t xml:space="preserve">Customer integrations only</w:t>
            </w:r>
          </w:p>
        </w:tc>
      </w:tr>
      <w:tr>
        <w:tc>
          <w:tcPr/>
          <w:p>
            <w:pPr>
              <w:pStyle w:val="Compact"/>
              <w:jc w:val="left"/>
            </w:pPr>
            <w:r>
              <w:t xml:space="preserve">SDKs / languages</w:t>
            </w:r>
          </w:p>
        </w:tc>
        <w:tc>
          <w:tcPr/>
          <w:p>
            <w:pPr>
              <w:pStyle w:val="Compact"/>
              <w:jc w:val="left"/>
            </w:pPr>
            <w:r>
              <w:t xml:space="preserve">None</w:t>
            </w:r>
          </w:p>
        </w:tc>
      </w:tr>
      <w:tr>
        <w:tc>
          <w:tcPr/>
          <w:p>
            <w:pPr>
              <w:pStyle w:val="Compact"/>
              <w:jc w:val="left"/>
            </w:pPr>
            <w:r>
              <w:t xml:space="preserve">Stability / versioning</w:t>
            </w:r>
          </w:p>
        </w:tc>
        <w:tc>
          <w:tcPr/>
          <w:p>
            <w:pPr>
              <w:pStyle w:val="Compact"/>
              <w:jc w:val="left"/>
            </w:pPr>
            <w:r>
              <w:t xml:space="preserve">Internal — may change without notice</w:t>
            </w:r>
          </w:p>
        </w:tc>
      </w:tr>
      <w:tr>
        <w:tc>
          <w:tcPr/>
          <w:p>
            <w:pPr>
              <w:pStyle w:val="Compact"/>
              <w:jc w:val="left"/>
            </w:pPr>
            <w:r>
              <w:t xml:space="preserve">Deprecation / changelog</w:t>
            </w:r>
          </w:p>
        </w:tc>
        <w:tc>
          <w:tcPr/>
          <w:p>
            <w:pPr>
              <w:pStyle w:val="Compact"/>
              <w:jc w:val="left"/>
            </w:pPr>
            <w:r>
              <w:t xml:space="preserve">None public</w:t>
            </w:r>
          </w:p>
        </w:tc>
      </w:tr>
      <w:tr>
        <w:tc>
          <w:tcPr/>
          <w:p>
            <w:pPr>
              <w:pStyle w:val="Compact"/>
              <w:jc w:val="left"/>
            </w:pPr>
            <w:r>
              <w:t xml:space="preserve">Pricing</w:t>
            </w:r>
          </w:p>
        </w:tc>
        <w:tc>
          <w:tcPr/>
          <w:p>
            <w:pPr>
              <w:pStyle w:val="Compact"/>
              <w:jc w:val="left"/>
            </w:pPr>
            <w:r>
              <w:t xml:space="preserve">n/a</w:t>
            </w:r>
          </w:p>
        </w:tc>
      </w:tr>
    </w:tbl>
    <w:bookmarkEnd w:id="309"/>
    <w:bookmarkStart w:id="310" w:name="be.-data-legal-engineering-14"/>
    <w:p>
      <w:pPr>
        <w:pStyle w:val="Heading3"/>
      </w:pPr>
      <w:r>
        <w:t xml:space="preserve">B–E. Data, legal, engineering</w:t>
      </w:r>
    </w:p>
    <w:p>
      <w:pPr>
        <w:pStyle w:val="FirstParagraph"/>
      </w:pPr>
      <w:r>
        <w:t xml:space="preserve">CXS responses:</w:t>
      </w:r>
      <w:r>
        <w:t xml:space="preserve"> </w:t>
      </w:r>
      <w:r>
        <w:rPr>
          <w:rStyle w:val="VerbatimChar"/>
        </w:rPr>
        <w:t xml:space="preserve">jobPostings[]</w:t>
      </w:r>
      <w:r>
        <w:t xml:space="preserve"> </w:t>
      </w:r>
      <w:r>
        <w:t xml:space="preserve">with</w:t>
      </w:r>
      <w:r>
        <w:t xml:space="preserve"> </w:t>
      </w:r>
      <w:r>
        <w:rPr>
          <w:rStyle w:val="VerbatimChar"/>
        </w:rPr>
        <w:t xml:space="preserve">title</w:t>
      </w:r>
      <w:r>
        <w:t xml:space="preserve">,</w:t>
      </w:r>
      <w:r>
        <w:t xml:space="preserve"> </w:t>
      </w:r>
      <w:r>
        <w:rPr>
          <w:rStyle w:val="VerbatimChar"/>
        </w:rPr>
        <w:t xml:space="preserve">locationsText</w:t>
      </w:r>
      <w:r>
        <w:t xml:space="preserve">,</w:t>
      </w:r>
      <w:r>
        <w:t xml:space="preserve"> </w:t>
      </w:r>
      <w:r>
        <w:rPr>
          <w:rStyle w:val="VerbatimChar"/>
        </w:rPr>
        <w:t xml:space="preserve">externalPath</w:t>
      </w:r>
      <w:r>
        <w:t xml:space="preserve">; detail via</w:t>
      </w:r>
      <w:r>
        <w:t xml:space="preserve"> </w:t>
      </w:r>
      <w:r>
        <w:rPr>
          <w:rStyle w:val="VerbatimChar"/>
        </w:rPr>
        <w:t xml:space="preserve">/wday/cxs/...{externalPath}</w:t>
      </w:r>
      <w:r>
        <w:t xml:space="preserve"> </w:t>
      </w:r>
      <w:r>
        <w:t xml:space="preserve">returns full posting (description, requirements, timeType). Posture</w:t>
      </w:r>
      <w:r>
        <w:t xml:space="preserve"> </w:t>
      </w:r>
      <w:r>
        <w:rPr>
          <w:bCs/>
          <w:b/>
        </w:rPr>
        <w:t xml:space="preserve">L4</w:t>
      </w:r>
      <w:r>
        <w:t xml:space="preserve">: enterprise value is very high (Fortune-500 inventory), but the endpoint is internal — Jovia should pursue the</w:t>
      </w:r>
      <w:r>
        <w:t xml:space="preserve"> </w:t>
      </w:r>
      <w:r>
        <w:rPr>
          <w:bCs/>
          <w:b/>
        </w:rPr>
        <w:t xml:space="preserve">Workday integration/partner catalog</w:t>
      </w:r>
      <w:r>
        <w:t xml:space="preserve"> </w:t>
      </w:r>
      <w:r>
        <w:t xml:space="preserve">for an official feed, and run CXS only at low volume with instant takedown compliance.</w:t>
      </w:r>
      <w:r>
        <w:t xml:space="preserve"> </w:t>
      </w:r>
      <w:r>
        <w:rPr>
          <w:bCs/>
          <w:b/>
        </w:rPr>
        <w:t xml:space="preserve">Connector:</w:t>
      </w:r>
      <w:r>
        <w:t xml:space="preserve"> </w:t>
      </w:r>
      <w:r>
        <w:rPr>
          <w:rStyle w:val="VerbatimChar"/>
        </w:rPr>
        <w:t xml:space="preserve">connector-workday</w:t>
      </w:r>
      <w:r>
        <w:t xml:space="preserve">; tenant registry; POST-facet walker; 12–24 h cadence.</w:t>
      </w:r>
      <w:r>
        <w:t xml:space="preserve"> </w:t>
      </w:r>
      <w:r>
        <w:rPr>
          <w:bCs/>
          <w:b/>
        </w:rPr>
        <w:t xml:space="preserve">Effort:</w:t>
      </w:r>
      <w:r>
        <w:t xml:space="preserve"> </w:t>
      </w:r>
      <w:r>
        <w:t xml:space="preserve">2 weeks.</w:t>
      </w:r>
      <w:r>
        <w:t xml:space="preserve"> </w:t>
      </w:r>
      <w:r>
        <w:rPr>
          <w:bCs/>
          <w:b/>
        </w:rPr>
        <w:t xml:space="preserve">Maintenance:</w:t>
      </w:r>
      <w:r>
        <w:t xml:space="preserve"> </w:t>
      </w:r>
      <w:r>
        <w:t xml:space="preserve">medium (undocumented schema may drift).</w:t>
      </w:r>
    </w:p>
    <w:bookmarkEnd w:id="310"/>
    <w:bookmarkStart w:id="311" w:name="f.-scores-and-recommendation-39"/>
    <w:p>
      <w:pPr>
        <w:pStyle w:val="Heading3"/>
      </w:pPr>
      <w:r>
        <w:t xml:space="preserve">F. Scores and recommendation</w:t>
      </w:r>
    </w:p>
    <w:p>
      <w:pPr>
        <w:pStyle w:val="FirstParagraph"/>
      </w:pPr>
      <w:r>
        <w:t xml:space="preserve">Reliability</w:t>
      </w:r>
      <w:r>
        <w:t xml:space="preserve"> </w:t>
      </w:r>
      <w:r>
        <w:rPr>
          <w:bCs/>
          <w:b/>
        </w:rPr>
        <w:t xml:space="preserve">7</w:t>
      </w:r>
      <w:r>
        <w:t xml:space="preserve"> </w:t>
      </w:r>
      <w:r>
        <w:t xml:space="preserve">· Complexity</w:t>
      </w:r>
      <w:r>
        <w:t xml:space="preserve"> </w:t>
      </w:r>
      <w:r>
        <w:rPr>
          <w:bCs/>
          <w:b/>
        </w:rPr>
        <w:t xml:space="preserve">5</w:t>
      </w:r>
      <w:r>
        <w:t xml:space="preserve"> </w:t>
      </w:r>
      <w:r>
        <w:t xml:space="preserve">· Production readiness</w:t>
      </w:r>
      <w:r>
        <w:t xml:space="preserve"> </w:t>
      </w:r>
      <w:r>
        <w:rPr>
          <w:bCs/>
          <w:b/>
        </w:rPr>
        <w:t xml:space="preserve">6</w:t>
      </w:r>
      <w:r>
        <w:t xml:space="preserve"> </w:t>
      </w:r>
      <w:r>
        <w:t xml:space="preserve">· Legal safety</w:t>
      </w:r>
      <w:r>
        <w:t xml:space="preserve"> </w:t>
      </w:r>
      <w:r>
        <w:rPr>
          <w:bCs/>
          <w:b/>
        </w:rPr>
        <w:t xml:space="preserve">5</w:t>
      </w:r>
      <w:r>
        <w:t xml:space="preserve">.</w:t>
      </w:r>
      <w:r>
        <w:t xml:space="preserve"> </w:t>
      </w:r>
      <w:r>
        <w:rPr>
          <w:bCs/>
          <w:b/>
        </w:rPr>
        <w:t xml:space="preserve">Recommendation: Phase 4, partner-track preferred.</w:t>
      </w:r>
    </w:p>
    <w:bookmarkEnd w:id="311"/>
    <w:bookmarkEnd w:id="312"/>
    <w:bookmarkStart w:id="313" w:name="Xcd0365fac0e4afa645e4fcf0972840162bebe7a"/>
    <w:p>
      <w:pPr>
        <w:pStyle w:val="Heading2"/>
      </w:pPr>
      <w:r>
        <w:t xml:space="preserve">8.11 ATS chapter summary — tenant-registry architecture</w:t>
      </w:r>
    </w:p>
    <w:p>
      <w:pPr>
        <w:pStyle w:val="FirstParagraph"/>
      </w:pPr>
      <w:r>
        <w:t xml:space="preserve">All ATS connectors share one pattern: a</w:t>
      </w:r>
      <w:r>
        <w:t xml:space="preserve"> </w:t>
      </w:r>
      <w:r>
        <w:rPr>
          <w:rStyle w:val="VerbatimChar"/>
          <w:bCs/>
          <w:b/>
        </w:rPr>
        <w:t xml:space="preserve">tenant_registry</w:t>
      </w:r>
      <w:r>
        <w:t xml:space="preserve"> </w:t>
      </w:r>
      <w:r>
        <w:t xml:space="preserve">(employer → vendor + token/slug) and a generic per-vendor walker. Registry growth strategies: (1) employers who publish directly on Jovia self-declare their ATS board; (2) partnership lists; (3) user-suggested boards with review. Bootstrap target: 500 tenants in Phase 2, 5,000 by Phase 3. At 5,000 tenants averaging 20 live posts, ATS adds ~100K first-party-quality listings — Jovia’s highest-precision corpus.</w:t>
      </w:r>
    </w:p>
    <w:p>
      <w:r>
        <w:br w:type="page"/>
      </w:r>
    </w:p>
    <w:bookmarkEnd w:id="313"/>
    <w:bookmarkEnd w:id="314"/>
    <w:bookmarkStart w:id="345" w:name="Xbd538075218ab7e9c3738f7460828b12a7b557a"/>
    <w:p>
      <w:pPr>
        <w:pStyle w:val="Heading1"/>
      </w:pPr>
      <w:r>
        <w:t xml:space="preserve">9. Government and Public Employment APIs (GOV)</w:t>
      </w:r>
    </w:p>
    <w:p>
      <w:pPr>
        <w:pStyle w:val="FirstParagraph"/>
      </w:pPr>
      <w:r>
        <w:rPr>
          <w:iCs/>
          <w:i/>
        </w:rPr>
        <w:t xml:space="preserve">Public employment services run some of the world’s best-documented open job APIs. They are free, official, high-volume, and — uniquely — carry statutory republication frameworks. Freelance/contract density varies (government data skews permanent), but contract filters exist in most. These are Phase-2/3 expansion sources that give Jovia defensible national coverage.</w:t>
      </w:r>
    </w:p>
    <w:bookmarkStart w:id="319" w:name="usajobs-united-states-federal"/>
    <w:p>
      <w:pPr>
        <w:pStyle w:val="Heading2"/>
      </w:pPr>
      <w:r>
        <w:t xml:space="preserve">9.1 USAJobs (United States Federal)</w:t>
      </w:r>
    </w:p>
    <w:bookmarkStart w:id="315" w:name="a.-overview-40"/>
    <w:p>
      <w:pPr>
        <w:pStyle w:val="Heading3"/>
      </w:pPr>
      <w:r>
        <w:t xml:space="preserve">A. Overview</w:t>
      </w:r>
    </w:p>
    <w:p>
      <w:pPr>
        <w:pStyle w:val="FirstParagraph"/>
      </w:pPr>
      <w:r>
        <w:t xml:space="preserve">USAJobs is the US federal government’s official job site (~16K+ live postings). Its developer program provides a Search API, code lists, RSS feeds, and bulk job exports</w:t>
      </w:r>
      <w:r>
        <w:t xml:space="preserve"> </w:t>
      </w:r>
      <w:fldSimple w:instr="NOTEREF _Ref_Footnote_19 \h \f">
        <w:r>
          <w:rPr>
            <w:vertAlign w:val="superscript"/>
          </w:rPr>
          <w:t>19</w:t>
        </w:r>
      </w:fldSimple>
      <w:r>
        <w:t xml:space="preserve">.</w:t>
      </w:r>
    </w:p>
    <w:bookmarkEnd w:id="315"/>
    <w:bookmarkStart w:id="316" w:name="fact-sheet-40"/>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https://www.usajobs.gov</w:t>
            </w:r>
          </w:p>
        </w:tc>
      </w:tr>
      <w:tr>
        <w:tc>
          <w:tcPr/>
          <w:p>
            <w:pPr>
              <w:pStyle w:val="Compact"/>
              <w:jc w:val="left"/>
            </w:pPr>
            <w:r>
              <w:t xml:space="preserve">Official documentation</w:t>
            </w:r>
          </w:p>
        </w:tc>
        <w:tc>
          <w:tcPr/>
          <w:p>
            <w:pPr>
              <w:pStyle w:val="Compact"/>
              <w:jc w:val="left"/>
            </w:pPr>
            <w:r>
              <w:t xml:space="preserve">https://developer.usajobs.gov</w:t>
            </w:r>
            <w:r>
              <w:t xml:space="preserve"> </w:t>
            </w:r>
            <w:fldSimple w:instr="NOTEREF _Ref_Footnote_19 \h \f">
              <w:r>
                <w:rPr>
                  <w:vertAlign w:val="superscript"/>
                </w:rPr>
                <w:t>19</w:t>
              </w:r>
            </w:fldSimple>
          </w:p>
        </w:tc>
      </w:tr>
      <w:tr>
        <w:tc>
          <w:tcPr/>
          <w:p>
            <w:pPr>
              <w:pStyle w:val="Compact"/>
              <w:jc w:val="left"/>
            </w:pPr>
            <w:r>
              <w:t xml:space="preserve">API availability</w:t>
            </w:r>
          </w:p>
        </w:tc>
        <w:tc>
          <w:tcPr/>
          <w:p>
            <w:pPr>
              <w:pStyle w:val="Compact"/>
              <w:jc w:val="left"/>
            </w:pPr>
            <w:r>
              <w:t xml:space="preserve">Yes — official</w:t>
            </w:r>
          </w:p>
        </w:tc>
      </w:tr>
      <w:tr>
        <w:tc>
          <w:tcPr/>
          <w:p>
            <w:pPr>
              <w:pStyle w:val="Compact"/>
              <w:jc w:val="left"/>
            </w:pPr>
            <w:r>
              <w:t xml:space="preserve">API type(s)</w:t>
            </w:r>
          </w:p>
        </w:tc>
        <w:tc>
          <w:tcPr/>
          <w:p>
            <w:pPr>
              <w:pStyle w:val="Compact"/>
              <w:jc w:val="left"/>
            </w:pPr>
            <w:r>
              <w:t xml:space="preserve">REST (JSON); RSS; data exports</w:t>
            </w:r>
          </w:p>
        </w:tc>
      </w:tr>
      <w:tr>
        <w:tc>
          <w:tcPr/>
          <w:p>
            <w:pPr>
              <w:pStyle w:val="Compact"/>
              <w:jc w:val="left"/>
            </w:pPr>
            <w:r>
              <w:t xml:space="preserve">Authentication</w:t>
            </w:r>
          </w:p>
        </w:tc>
        <w:tc>
          <w:tcPr/>
          <w:p>
            <w:pPr>
              <w:pStyle w:val="Compact"/>
              <w:jc w:val="left"/>
            </w:pPr>
            <w:r>
              <w:t xml:space="preserve">api.data.gov API key: header</w:t>
            </w:r>
            <w:r>
              <w:t xml:space="preserve"> </w:t>
            </w:r>
            <w:r>
              <w:rPr>
                <w:rStyle w:val="VerbatimChar"/>
              </w:rPr>
              <w:t xml:space="preserve">Authorization-Key</w:t>
            </w:r>
            <w:r>
              <w:t xml:space="preserve"> </w:t>
            </w:r>
            <w:r>
              <w:t xml:space="preserve">+</w:t>
            </w:r>
            <w:r>
              <w:t xml:space="preserve"> </w:t>
            </w:r>
            <w:r>
              <w:rPr>
                <w:rStyle w:val="VerbatimChar"/>
              </w:rPr>
              <w:t xml:space="preserve">User-Agent</w:t>
            </w:r>
            <w:r>
              <w:t xml:space="preserve"> </w:t>
            </w:r>
            <w:r>
              <w:t xml:space="preserve">set to the registrant’s email</w:t>
            </w:r>
            <w:r>
              <w:t xml:space="preserve"> </w:t>
            </w:r>
            <w:fldSimple w:instr="NOTEREF _Ref_Footnote_19 \h \f">
              <w:r>
                <w:rPr>
                  <w:vertAlign w:val="superscript"/>
                </w:rPr>
                <w:t>19</w:t>
              </w:r>
            </w:fldSimple>
            <w:r>
              <w:t xml:space="preserve"> </w:t>
            </w:r>
            <w:r>
              <w:rPr>
                <w:vertAlign w:val="superscript"/>
              </w:rPr>
              <w:footnoteReference w:id="66"/>
            </w:r>
          </w:p>
        </w:tc>
      </w:tr>
      <w:tr>
        <w:tc>
          <w:tcPr/>
          <w:p>
            <w:pPr>
              <w:pStyle w:val="Compact"/>
              <w:jc w:val="left"/>
            </w:pPr>
            <w:r>
              <w:t xml:space="preserve">Developer program</w:t>
            </w:r>
          </w:p>
        </w:tc>
        <w:tc>
          <w:tcPr/>
          <w:p>
            <w:pPr>
              <w:pStyle w:val="Compact"/>
              <w:jc w:val="left"/>
            </w:pPr>
            <w:r>
              <w:t xml:space="preserve">developer.usajobs.gov (self-serve key)</w:t>
            </w:r>
          </w:p>
        </w:tc>
      </w:tr>
      <w:tr>
        <w:tc>
          <w:tcPr/>
          <w:p>
            <w:pPr>
              <w:pStyle w:val="Compact"/>
              <w:jc w:val="left"/>
            </w:pPr>
            <w:r>
              <w:t xml:space="preserve">Approval / verification</w:t>
            </w:r>
          </w:p>
        </w:tc>
        <w:tc>
          <w:tcPr/>
          <w:p>
            <w:pPr>
              <w:pStyle w:val="Compact"/>
              <w:jc w:val="left"/>
            </w:pPr>
            <w:r>
              <w:t xml:space="preserve">Email registration</w:t>
            </w:r>
          </w:p>
        </w:tc>
      </w:tr>
      <w:tr>
        <w:tc>
          <w:tcPr/>
          <w:p>
            <w:pPr>
              <w:pStyle w:val="Compact"/>
              <w:jc w:val="left"/>
            </w:pPr>
            <w:r>
              <w:t xml:space="preserve">Commercial use</w:t>
            </w:r>
          </w:p>
        </w:tc>
        <w:tc>
          <w:tcPr/>
          <w:p>
            <w:pPr>
              <w:pStyle w:val="Compact"/>
              <w:jc w:val="left"/>
            </w:pPr>
            <w:r>
              <w:t xml:space="preserve">US federal public data; republication standard practice (see terms at developer portal)</w:t>
            </w:r>
          </w:p>
        </w:tc>
      </w:tr>
      <w:tr>
        <w:tc>
          <w:tcPr/>
          <w:p>
            <w:pPr>
              <w:pStyle w:val="Compact"/>
              <w:jc w:val="left"/>
            </w:pPr>
            <w:r>
              <w:t xml:space="preserve">Redistribution</w:t>
            </w:r>
          </w:p>
        </w:tc>
        <w:tc>
          <w:tcPr/>
          <w:p>
            <w:pPr>
              <w:pStyle w:val="Compact"/>
              <w:jc w:val="left"/>
            </w:pPr>
            <w:r>
              <w:t xml:space="preserve">Permitted as public data</w:t>
            </w:r>
          </w:p>
        </w:tc>
      </w:tr>
      <w:tr>
        <w:tc>
          <w:tcPr/>
          <w:p>
            <w:pPr>
              <w:pStyle w:val="Compact"/>
              <w:jc w:val="left"/>
            </w:pPr>
            <w:r>
              <w:t xml:space="preserve">Attribution</w:t>
            </w:r>
          </w:p>
        </w:tc>
        <w:tc>
          <w:tcPr/>
          <w:p>
            <w:pPr>
              <w:pStyle w:val="Compact"/>
              <w:jc w:val="left"/>
            </w:pPr>
            <w:r>
              <w:t xml:space="preserve">Attribute USAJobs; link to posting</w:t>
            </w:r>
          </w:p>
        </w:tc>
      </w:tr>
      <w:tr>
        <w:tc>
          <w:tcPr/>
          <w:p>
            <w:pPr>
              <w:pStyle w:val="Compact"/>
              <w:jc w:val="left"/>
            </w:pPr>
            <w:r>
              <w:t xml:space="preserve">Rate limits</w:t>
            </w:r>
          </w:p>
        </w:tc>
        <w:tc>
          <w:tcPr/>
          <w:p>
            <w:pPr>
              <w:pStyle w:val="Compact"/>
              <w:jc w:val="left"/>
            </w:pPr>
            <w:r>
              <w:t xml:space="preserve">api.data.gov default:</w:t>
            </w:r>
            <w:r>
              <w:t xml:space="preserve"> </w:t>
            </w:r>
            <w:r>
              <w:rPr>
                <w:bCs/>
                <w:b/>
              </w:rPr>
              <w:t xml:space="preserve">1,000 requests/hour</w:t>
            </w:r>
            <w:r>
              <w:t xml:space="preserve"> </w:t>
            </w:r>
            <w:r>
              <w:t xml:space="preserve">(higher on request)</w:t>
            </w:r>
            <w:r>
              <w:t xml:space="preserve"> </w:t>
            </w:r>
            <w:fldSimple w:instr="NOTEREF _Ref_Footnote_66 \h \f">
              <w:r>
                <w:rPr>
                  <w:vertAlign w:val="superscript"/>
                </w:rPr>
                <w:t>66</w:t>
              </w:r>
            </w:fldSimple>
          </w:p>
        </w:tc>
      </w:tr>
      <w:tr>
        <w:tc>
          <w:tcPr/>
          <w:p>
            <w:pPr>
              <w:pStyle w:val="Compact"/>
              <w:jc w:val="left"/>
            </w:pPr>
            <w:r>
              <w:t xml:space="preserve">Quotas</w:t>
            </w:r>
          </w:p>
        </w:tc>
        <w:tc>
          <w:tcPr/>
          <w:p>
            <w:pPr>
              <w:pStyle w:val="Compact"/>
              <w:jc w:val="left"/>
            </w:pPr>
            <w:r>
              <w:t xml:space="preserve">Hourly as above</w:t>
            </w:r>
          </w:p>
        </w:tc>
      </w:tr>
      <w:tr>
        <w:tc>
          <w:tcPr/>
          <w:p>
            <w:pPr>
              <w:pStyle w:val="Compact"/>
              <w:jc w:val="left"/>
            </w:pPr>
            <w:r>
              <w:t xml:space="preserve">Pagination</w:t>
            </w:r>
          </w:p>
        </w:tc>
        <w:tc>
          <w:tcPr/>
          <w:p>
            <w:pPr>
              <w:pStyle w:val="Compact"/>
              <w:jc w:val="left"/>
            </w:pPr>
            <w:r>
              <w:rPr>
                <w:rStyle w:val="VerbatimChar"/>
              </w:rPr>
              <w:t xml:space="preserve">Page</w:t>
            </w:r>
            <w:r>
              <w:t xml:space="preserve"> </w:t>
            </w:r>
            <w:r>
              <w:t xml:space="preserve">(500 results/page ceiling)</w:t>
            </w:r>
            <w:r>
              <w:t xml:space="preserve"> </w:t>
            </w:r>
            <w:fldSimple w:instr="NOTEREF _Ref_Footnote_19 \h \f">
              <w:r>
                <w:rPr>
                  <w:vertAlign w:val="superscript"/>
                </w:rPr>
                <w:t>19</w:t>
              </w:r>
            </w:fldSimple>
          </w:p>
        </w:tc>
      </w:tr>
      <w:tr>
        <w:tc>
          <w:tcPr/>
          <w:p>
            <w:pPr>
              <w:pStyle w:val="Compact"/>
              <w:jc w:val="left"/>
            </w:pPr>
            <w:r>
              <w:t xml:space="preserve">Filtering</w:t>
            </w:r>
          </w:p>
        </w:tc>
        <w:tc>
          <w:tcPr/>
          <w:p>
            <w:pPr>
              <w:pStyle w:val="Compact"/>
              <w:jc w:val="left"/>
            </w:pPr>
            <w:r>
              <w:t xml:space="preserve">Keyword, location, organization, occupational series, pay grade, remote, posting-date window</w:t>
            </w:r>
          </w:p>
        </w:tc>
      </w:tr>
      <w:tr>
        <w:tc>
          <w:tcPr/>
          <w:p>
            <w:pPr>
              <w:pStyle w:val="Compact"/>
              <w:jc w:val="left"/>
            </w:pPr>
            <w:r>
              <w:t xml:space="preserve">Sorting</w:t>
            </w:r>
          </w:p>
        </w:tc>
        <w:tc>
          <w:tcPr/>
          <w:p>
            <w:pPr>
              <w:pStyle w:val="Compact"/>
              <w:jc w:val="left"/>
            </w:pPr>
            <w:r>
              <w:t xml:space="preserve">Date/salary/relevance</w:t>
            </w:r>
          </w:p>
        </w:tc>
      </w:tr>
      <w:tr>
        <w:tc>
          <w:tcPr/>
          <w:p>
            <w:pPr>
              <w:pStyle w:val="Compact"/>
              <w:jc w:val="left"/>
            </w:pPr>
            <w:r>
              <w:t xml:space="preserve">Search</w:t>
            </w:r>
          </w:p>
        </w:tc>
        <w:tc>
          <w:tcPr/>
          <w:p>
            <w:pPr>
              <w:pStyle w:val="Compact"/>
              <w:jc w:val="left"/>
            </w:pPr>
            <w:r>
              <w:t xml:space="preserve">Full-text</w:t>
            </w:r>
          </w:p>
        </w:tc>
      </w:tr>
      <w:tr>
        <w:tc>
          <w:tcPr/>
          <w:p>
            <w:pPr>
              <w:pStyle w:val="Compact"/>
              <w:jc w:val="left"/>
            </w:pPr>
            <w:r>
              <w:t xml:space="preserve">Update frequency</w:t>
            </w:r>
          </w:p>
        </w:tc>
        <w:tc>
          <w:tcPr/>
          <w:p>
            <w:pPr>
              <w:pStyle w:val="Compact"/>
              <w:jc w:val="left"/>
            </w:pPr>
            <w:r>
              <w:t xml:space="preserve">Continuous</w:t>
            </w:r>
          </w:p>
        </w:tc>
      </w:tr>
      <w:tr>
        <w:tc>
          <w:tcPr/>
          <w:p>
            <w:pPr>
              <w:pStyle w:val="Compact"/>
              <w:jc w:val="left"/>
            </w:pPr>
            <w:r>
              <w:t xml:space="preserve">Webhooks</w:t>
            </w:r>
          </w:p>
        </w:tc>
        <w:tc>
          <w:tcPr/>
          <w:p>
            <w:pPr>
              <w:pStyle w:val="Compact"/>
              <w:jc w:val="left"/>
            </w:pPr>
            <w:r>
              <w:t xml:space="preserve">No — RSS + export for near-real-time</w:t>
            </w:r>
          </w:p>
        </w:tc>
      </w:tr>
      <w:tr>
        <w:tc>
          <w:tcPr/>
          <w:p>
            <w:pPr>
              <w:pStyle w:val="Compact"/>
              <w:jc w:val="left"/>
            </w:pPr>
            <w:r>
              <w:t xml:space="preserve">SDKs / languages</w:t>
            </w:r>
          </w:p>
        </w:tc>
        <w:tc>
          <w:tcPr/>
          <w:p>
            <w:pPr>
              <w:pStyle w:val="Compact"/>
              <w:jc w:val="left"/>
            </w:pPr>
            <w:r>
              <w:t xml:space="preserve">None official</w:t>
            </w:r>
          </w:p>
        </w:tc>
      </w:tr>
      <w:tr>
        <w:tc>
          <w:tcPr/>
          <w:p>
            <w:pPr>
              <w:pStyle w:val="Compact"/>
              <w:jc w:val="left"/>
            </w:pPr>
            <w:r>
              <w:t xml:space="preserve">Stability / versioning</w:t>
            </w:r>
          </w:p>
        </w:tc>
        <w:tc>
          <w:tcPr/>
          <w:p>
            <w:pPr>
              <w:pStyle w:val="Compact"/>
              <w:jc w:val="left"/>
            </w:pPr>
            <w:r>
              <w:t xml:space="preserve">Stable for a decade</w:t>
            </w:r>
          </w:p>
        </w:tc>
      </w:tr>
      <w:tr>
        <w:tc>
          <w:tcPr/>
          <w:p>
            <w:pPr>
              <w:pStyle w:val="Compact"/>
              <w:jc w:val="left"/>
            </w:pPr>
            <w:r>
              <w:t xml:space="preserve">Deprecation / changelog</w:t>
            </w:r>
          </w:p>
        </w:tc>
        <w:tc>
          <w:tcPr/>
          <w:p>
            <w:pPr>
              <w:pStyle w:val="Compact"/>
              <w:jc w:val="left"/>
            </w:pPr>
            <w:r>
              <w:t xml:space="preserve">Developer portal notices</w:t>
            </w:r>
          </w:p>
        </w:tc>
      </w:tr>
      <w:tr>
        <w:tc>
          <w:tcPr/>
          <w:p>
            <w:pPr>
              <w:pStyle w:val="Compact"/>
              <w:jc w:val="left"/>
            </w:pPr>
            <w:r>
              <w:t xml:space="preserve">Pricing</w:t>
            </w:r>
          </w:p>
        </w:tc>
        <w:tc>
          <w:tcPr/>
          <w:p>
            <w:pPr>
              <w:pStyle w:val="Compact"/>
              <w:jc w:val="left"/>
            </w:pPr>
            <w:r>
              <w:t xml:space="preserve">Free</w:t>
            </w:r>
          </w:p>
        </w:tc>
      </w:tr>
    </w:tbl>
    <w:bookmarkEnd w:id="316"/>
    <w:bookmarkStart w:id="317" w:name="be.-data-legal-engineering-15"/>
    <w:p>
      <w:pPr>
        <w:pStyle w:val="Heading3"/>
      </w:pPr>
      <w:r>
        <w:t xml:space="preserve">B–E. Data, legal, engineering</w:t>
      </w:r>
    </w:p>
    <w:p>
      <w:pPr>
        <w:pStyle w:val="FirstParagraph"/>
      </w:pPr>
      <w:r>
        <w:t xml:space="preserve">Rich schema:</w:t>
      </w:r>
      <w:r>
        <w:t xml:space="preserve"> </w:t>
      </w:r>
      <w:r>
        <w:rPr>
          <w:rStyle w:val="VerbatimChar"/>
        </w:rPr>
        <w:t xml:space="preserve">PositionTitle</w:t>
      </w:r>
      <w:r>
        <w:t xml:space="preserve">,</w:t>
      </w:r>
      <w:r>
        <w:t xml:space="preserve"> </w:t>
      </w:r>
      <w:r>
        <w:rPr>
          <w:rStyle w:val="VerbatimChar"/>
        </w:rPr>
        <w:t xml:space="preserve">PositionURI</w:t>
      </w:r>
      <w:r>
        <w:t xml:space="preserve">,</w:t>
      </w:r>
      <w:r>
        <w:t xml:space="preserve"> </w:t>
      </w:r>
      <w:r>
        <w:rPr>
          <w:rStyle w:val="VerbatimChar"/>
        </w:rPr>
        <w:t xml:space="preserve">ApplyURI</w:t>
      </w:r>
      <w:r>
        <w:t xml:space="preserve">,</w:t>
      </w:r>
      <w:r>
        <w:t xml:space="preserve"> </w:t>
      </w:r>
      <w:r>
        <w:rPr>
          <w:rStyle w:val="VerbatimChar"/>
        </w:rPr>
        <w:t xml:space="preserve">OrganizationName</w:t>
      </w:r>
      <w:r>
        <w:t xml:space="preserve">,</w:t>
      </w:r>
      <w:r>
        <w:t xml:space="preserve"> </w:t>
      </w:r>
      <w:r>
        <w:rPr>
          <w:rStyle w:val="VerbatimChar"/>
        </w:rPr>
        <w:t xml:space="preserve">JobGrade</w:t>
      </w:r>
      <w:r>
        <w:t xml:space="preserve">,</w:t>
      </w:r>
      <w:r>
        <w:t xml:space="preserve"> </w:t>
      </w:r>
      <w:r>
        <w:rPr>
          <w:rStyle w:val="VerbatimChar"/>
        </w:rPr>
        <w:t xml:space="preserve">MinimumRange</w:t>
      </w:r>
      <w:r>
        <w:t xml:space="preserve">/</w:t>
      </w:r>
      <w:r>
        <w:rPr>
          <w:rStyle w:val="VerbatimChar"/>
        </w:rPr>
        <w:t xml:space="preserve">MaximumRange</w:t>
      </w:r>
      <w:r>
        <w:t xml:space="preserve"> </w:t>
      </w:r>
      <w:r>
        <w:t xml:space="preserve">(pay),</w:t>
      </w:r>
      <w:r>
        <w:t xml:space="preserve"> </w:t>
      </w:r>
      <w:r>
        <w:rPr>
          <w:rStyle w:val="VerbatimChar"/>
        </w:rPr>
        <w:t xml:space="preserve">PositionLocation[]</w:t>
      </w:r>
      <w:r>
        <w:t xml:space="preserve"> </w:t>
      </w:r>
      <w:r>
        <w:t xml:space="preserve">(city/state/country/lat-lon),</w:t>
      </w:r>
      <w:r>
        <w:t xml:space="preserve"> </w:t>
      </w:r>
      <w:r>
        <w:rPr>
          <w:rStyle w:val="VerbatimChar"/>
        </w:rPr>
        <w:t xml:space="preserve">PublicationStartDate</w:t>
      </w:r>
      <w:r>
        <w:t xml:space="preserve">,</w:t>
      </w:r>
      <w:r>
        <w:t xml:space="preserve"> </w:t>
      </w:r>
      <w:r>
        <w:rPr>
          <w:rStyle w:val="VerbatimChar"/>
        </w:rPr>
        <w:t xml:space="preserve">ApplicationCloseDate</w:t>
      </w:r>
      <w:r>
        <w:t xml:space="preserve">,</w:t>
      </w:r>
      <w:r>
        <w:t xml:space="preserve"> </w:t>
      </w:r>
      <w:r>
        <w:rPr>
          <w:rStyle w:val="VerbatimChar"/>
        </w:rPr>
        <w:t xml:space="preserve">PositionOfferingType</w:t>
      </w:r>
      <w:r>
        <w:t xml:space="preserve"> </w:t>
      </w:r>
      <w:r>
        <w:t xml:space="preserve">(includes</w:t>
      </w:r>
      <w:r>
        <w:t xml:space="preserve"> </w:t>
      </w:r>
      <w:r>
        <w:rPr>
          <w:iCs/>
          <w:i/>
        </w:rPr>
        <w:t xml:space="preserve">term/temporary</w:t>
      </w:r>
      <w:r>
        <w:t xml:space="preserve"> </w:t>
      </w:r>
      <w:r>
        <w:t xml:space="preserve">— the federal contract analogue). Posture</w:t>
      </w:r>
      <w:r>
        <w:t xml:space="preserve"> </w:t>
      </w:r>
      <w:r>
        <w:rPr>
          <w:bCs/>
          <w:b/>
        </w:rPr>
        <w:t xml:space="preserve">L1</w:t>
      </w:r>
      <w:r>
        <w:t xml:space="preserve">.</w:t>
      </w:r>
      <w:r>
        <w:t xml:space="preserve"> </w:t>
      </w:r>
      <w:r>
        <w:rPr>
          <w:bCs/>
          <w:b/>
        </w:rPr>
        <w:t xml:space="preserve">Connector:</w:t>
      </w:r>
      <w:r>
        <w:t xml:space="preserve"> </w:t>
      </w:r>
      <w:r>
        <w:rPr>
          <w:rStyle w:val="VerbatimChar"/>
        </w:rPr>
        <w:t xml:space="preserve">connector-usajobs</w:t>
      </w:r>
      <w:r>
        <w:t xml:space="preserve">; hourly key budget 1,000 req</w:t>
      </w:r>
      <w:r>
        <w:t xml:space="preserve"> </w:t>
      </w:r>
      <w:fldSimple w:instr="NOTEREF _Ref_Footnote_66 \h \f">
        <w:r>
          <w:rPr>
            <w:vertAlign w:val="superscript"/>
          </w:rPr>
          <w:t>66</w:t>
        </w:r>
      </w:fldSimple>
      <w:r>
        <w:t xml:space="preserve">; export-diff strategy for bulk + Search API for deltas; close-date-driven tombstoning.</w:t>
      </w:r>
      <w:r>
        <w:t xml:space="preserve"> </w:t>
      </w:r>
      <w:r>
        <w:rPr>
          <w:bCs/>
          <w:b/>
        </w:rPr>
        <w:t xml:space="preserve">Normalization:</w:t>
      </w:r>
      <w:r>
        <w:t xml:space="preserve"> </w:t>
      </w:r>
      <w:r>
        <w:t xml:space="preserve">pay grade/range → budget; offering type →</w:t>
      </w:r>
      <w:r>
        <w:t xml:space="preserve"> </w:t>
      </w:r>
      <w:r>
        <w:rPr>
          <w:rStyle w:val="VerbatimChar"/>
        </w:rPr>
        <w:t xml:space="preserve">engagement_type</w:t>
      </w:r>
      <w:r>
        <w:t xml:space="preserve">.</w:t>
      </w:r>
      <w:r>
        <w:t xml:space="preserve"> </w:t>
      </w:r>
      <w:r>
        <w:rPr>
          <w:bCs/>
          <w:b/>
        </w:rPr>
        <w:t xml:space="preserve">Effort:</w:t>
      </w:r>
      <w:r>
        <w:t xml:space="preserve"> </w:t>
      </w:r>
      <w:r>
        <w:t xml:space="preserve">1.5 weeks.</w:t>
      </w:r>
      <w:r>
        <w:t xml:space="preserve"> </w:t>
      </w:r>
      <w:r>
        <w:rPr>
          <w:bCs/>
          <w:b/>
        </w:rPr>
        <w:t xml:space="preserve">Maintenance:</w:t>
      </w:r>
      <w:r>
        <w:t xml:space="preserve"> </w:t>
      </w:r>
      <w:r>
        <w:t xml:space="preserve">very low.</w:t>
      </w:r>
    </w:p>
    <w:bookmarkEnd w:id="317"/>
    <w:bookmarkStart w:id="318" w:name="f.-scores-and-recommendation-40"/>
    <w:p>
      <w:pPr>
        <w:pStyle w:val="Heading3"/>
      </w:pPr>
      <w:r>
        <w:t xml:space="preserve">F. Scores and recommendation</w:t>
      </w:r>
    </w:p>
    <w:p>
      <w:pPr>
        <w:pStyle w:val="FirstParagraph"/>
      </w:pPr>
      <w:r>
        <w:t xml:space="preserve">Reliability</w:t>
      </w:r>
      <w:r>
        <w:t xml:space="preserve"> </w:t>
      </w:r>
      <w:r>
        <w:rPr>
          <w:bCs/>
          <w:b/>
        </w:rPr>
        <w:t xml:space="preserve">9</w:t>
      </w:r>
      <w:r>
        <w:t xml:space="preserve"> </w:t>
      </w:r>
      <w:r>
        <w:t xml:space="preserve">· Complexity</w:t>
      </w:r>
      <w:r>
        <w:t xml:space="preserve"> </w:t>
      </w:r>
      <w:r>
        <w:rPr>
          <w:bCs/>
          <w:b/>
        </w:rPr>
        <w:t xml:space="preserve">2</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9</w:t>
      </w:r>
      <w:r>
        <w:t xml:space="preserve">.</w:t>
      </w:r>
      <w:r>
        <w:t xml:space="preserve"> </w:t>
      </w:r>
      <w:r>
        <w:rPr>
          <w:bCs/>
          <w:b/>
        </w:rPr>
        <w:t xml:space="preserve">Recommendation: Phase 2 (US public-sector coverage).</w:t>
      </w:r>
    </w:p>
    <w:p>
      <w:r>
        <w:pict>
          <v:rect style="width:0;height:1.5pt" o:hralign="center" o:hrstd="t" o:hr="t"/>
        </w:pict>
      </w:r>
    </w:p>
    <w:bookmarkEnd w:id="318"/>
    <w:bookmarkEnd w:id="319"/>
    <w:bookmarkStart w:id="324" w:name="X05c81d462c3c0c115bd63c1f527a4e0081c778a"/>
    <w:p>
      <w:pPr>
        <w:pStyle w:val="Heading2"/>
      </w:pPr>
      <w:r>
        <w:t xml:space="preserve">9.2 Bundesagentur für Arbeit — Jobsuche API (Germany)</w:t>
      </w:r>
    </w:p>
    <w:bookmarkStart w:id="320" w:name="a.-overview-41"/>
    <w:p>
      <w:pPr>
        <w:pStyle w:val="Heading3"/>
      </w:pPr>
      <w:r>
        <w:t xml:space="preserve">A. Overview</w:t>
      </w:r>
    </w:p>
    <w:p>
      <w:pPr>
        <w:pStyle w:val="FirstParagraph"/>
      </w:pPr>
      <w:r>
        <w:t xml:space="preserve">Germany’s Federal Employment Agency operates the official</w:t>
      </w:r>
      <w:r>
        <w:t xml:space="preserve"> </w:t>
      </w:r>
      <w:r>
        <w:rPr>
          <w:bCs/>
          <w:b/>
        </w:rPr>
        <w:t xml:space="preserve">Jobsuche API</w:t>
      </w:r>
      <w:r>
        <w:t xml:space="preserve">, documented as OpenAPI 3 on the federal API portal bund.dev</w:t>
      </w:r>
      <w:r>
        <w:t xml:space="preserve"> </w:t>
      </w:r>
      <w:fldSimple w:instr="NOTEREF _Ref_Footnote_20 \h \f">
        <w:r>
          <w:rPr>
            <w:vertAlign w:val="superscript"/>
          </w:rPr>
          <w:t>20</w:t>
        </w:r>
      </w:fldSimple>
      <w:r>
        <w:t xml:space="preserve">. It exposes Germany’s largest vacancy corpus, including freelance-adjacent contract roles.</w:t>
      </w:r>
    </w:p>
    <w:bookmarkEnd w:id="320"/>
    <w:bookmarkStart w:id="321" w:name="fact-sheet-41"/>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https://www.arbeitsagentur.de/jobsuche</w:t>
            </w:r>
          </w:p>
        </w:tc>
      </w:tr>
      <w:tr>
        <w:tc>
          <w:tcPr/>
          <w:p>
            <w:pPr>
              <w:pStyle w:val="Compact"/>
              <w:jc w:val="left"/>
            </w:pPr>
            <w:r>
              <w:t xml:space="preserve">Official documentation</w:t>
            </w:r>
          </w:p>
        </w:tc>
        <w:tc>
          <w:tcPr/>
          <w:p>
            <w:pPr>
              <w:pStyle w:val="Compact"/>
              <w:jc w:val="left"/>
            </w:pPr>
            <w:r>
              <w:t xml:space="preserve">https://jobsuche.api.bund.dev (OpenAPI 3; v2.1.0 as of research)</w:t>
            </w:r>
            <w:r>
              <w:t xml:space="preserve"> </w:t>
            </w:r>
            <w:fldSimple w:instr="NOTEREF _Ref_Footnote_20 \h \f">
              <w:r>
                <w:rPr>
                  <w:vertAlign w:val="superscript"/>
                </w:rPr>
                <w:t>20</w:t>
              </w:r>
            </w:fldSimple>
          </w:p>
        </w:tc>
      </w:tr>
      <w:tr>
        <w:tc>
          <w:tcPr/>
          <w:p>
            <w:pPr>
              <w:pStyle w:val="Compact"/>
              <w:jc w:val="left"/>
            </w:pPr>
            <w:r>
              <w:t xml:space="preserve">API availability</w:t>
            </w:r>
          </w:p>
        </w:tc>
        <w:tc>
          <w:tcPr/>
          <w:p>
            <w:pPr>
              <w:pStyle w:val="Compact"/>
              <w:jc w:val="left"/>
            </w:pPr>
            <w:r>
              <w:t xml:space="preserve">Yes — official, free</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rPr>
                <w:rStyle w:val="VerbatimChar"/>
              </w:rPr>
              <w:t xml:space="preserve">X-API-Key</w:t>
            </w:r>
            <w:r>
              <w:t xml:space="preserve"> </w:t>
            </w:r>
            <w:r>
              <w:t xml:space="preserve">header; the public clientId</w:t>
            </w:r>
            <w:r>
              <w:t xml:space="preserve"> </w:t>
            </w:r>
            <w:r>
              <w:rPr>
                <w:rStyle w:val="VerbatimChar"/>
              </w:rPr>
              <w:t xml:space="preserve">jobboerse-jobsuche</w:t>
            </w:r>
            <w:r>
              <w:t xml:space="preserve"> </w:t>
            </w:r>
            <w:r>
              <w:t xml:space="preserve">(published in the spec) functions as the shared key</w:t>
            </w:r>
            <w:r>
              <w:t xml:space="preserve"> </w:t>
            </w:r>
            <w:fldSimple w:instr="NOTEREF _Ref_Footnote_20 \h \f">
              <w:r>
                <w:rPr>
                  <w:vertAlign w:val="superscript"/>
                </w:rPr>
                <w:t>20</w:t>
              </w:r>
            </w:fldSimple>
          </w:p>
        </w:tc>
      </w:tr>
      <w:tr>
        <w:tc>
          <w:tcPr/>
          <w:p>
            <w:pPr>
              <w:pStyle w:val="Compact"/>
              <w:jc w:val="left"/>
            </w:pPr>
            <w:r>
              <w:t xml:space="preserve">Developer program</w:t>
            </w:r>
          </w:p>
        </w:tc>
        <w:tc>
          <w:tcPr/>
          <w:p>
            <w:pPr>
              <w:pStyle w:val="Compact"/>
              <w:jc w:val="left"/>
            </w:pPr>
            <w:r>
              <w:t xml:space="preserve">bund.dev federal API portal</w:t>
            </w:r>
          </w:p>
        </w:tc>
      </w:tr>
      <w:tr>
        <w:tc>
          <w:tcPr/>
          <w:p>
            <w:pPr>
              <w:pStyle w:val="Compact"/>
              <w:jc w:val="left"/>
            </w:pPr>
            <w:r>
              <w:t xml:space="preserve">Approval / verification</w:t>
            </w:r>
          </w:p>
        </w:tc>
        <w:tc>
          <w:tcPr/>
          <w:p>
            <w:pPr>
              <w:pStyle w:val="Compact"/>
              <w:jc w:val="left"/>
            </w:pPr>
            <w:r>
              <w:t xml:space="preserve">None for the published key</w:t>
            </w:r>
          </w:p>
        </w:tc>
      </w:tr>
      <w:tr>
        <w:tc>
          <w:tcPr/>
          <w:p>
            <w:pPr>
              <w:pStyle w:val="Compact"/>
              <w:jc w:val="left"/>
            </w:pPr>
            <w:r>
              <w:t xml:space="preserve">Commercial use</w:t>
            </w:r>
          </w:p>
        </w:tc>
        <w:tc>
          <w:tcPr/>
          <w:p>
            <w:pPr>
              <w:pStyle w:val="Compact"/>
              <w:jc w:val="left"/>
            </w:pPr>
            <w:r>
              <w:t xml:space="preserve">Open government data; republication permitted</w:t>
            </w:r>
          </w:p>
        </w:tc>
      </w:tr>
      <w:tr>
        <w:tc>
          <w:tcPr/>
          <w:p>
            <w:pPr>
              <w:pStyle w:val="Compact"/>
              <w:jc w:val="left"/>
            </w:pPr>
            <w:r>
              <w:t xml:space="preserve">Redistribution</w:t>
            </w:r>
          </w:p>
        </w:tc>
        <w:tc>
          <w:tcPr/>
          <w:p>
            <w:pPr>
              <w:pStyle w:val="Compact"/>
              <w:jc w:val="left"/>
            </w:pPr>
            <w:r>
              <w:t xml:space="preserve">Permitted</w:t>
            </w:r>
          </w:p>
        </w:tc>
      </w:tr>
      <w:tr>
        <w:tc>
          <w:tcPr/>
          <w:p>
            <w:pPr>
              <w:pStyle w:val="Compact"/>
              <w:jc w:val="left"/>
            </w:pPr>
            <w:r>
              <w:t xml:space="preserve">Attribution</w:t>
            </w:r>
          </w:p>
        </w:tc>
        <w:tc>
          <w:tcPr/>
          <w:p>
            <w:pPr>
              <w:pStyle w:val="Compact"/>
              <w:jc w:val="left"/>
            </w:pPr>
            <w:r>
              <w:t xml:space="preserve">Attribute Arbeitsagentur; link out</w:t>
            </w:r>
          </w:p>
        </w:tc>
      </w:tr>
      <w:tr>
        <w:tc>
          <w:tcPr/>
          <w:p>
            <w:pPr>
              <w:pStyle w:val="Compact"/>
              <w:jc w:val="left"/>
            </w:pPr>
            <w:r>
              <w:t xml:space="preserve">Rate limits</w:t>
            </w:r>
          </w:p>
        </w:tc>
        <w:tc>
          <w:tcPr/>
          <w:p>
            <w:pPr>
              <w:pStyle w:val="Compact"/>
              <w:jc w:val="left"/>
            </w:pPr>
            <w:r>
              <w:t xml:space="preserve">Not published in spec — conservative polling</w:t>
            </w:r>
          </w:p>
        </w:tc>
      </w:tr>
      <w:tr>
        <w:tc>
          <w:tcPr/>
          <w:p>
            <w:pPr>
              <w:pStyle w:val="Compact"/>
              <w:jc w:val="left"/>
            </w:pPr>
            <w:r>
              <w:t xml:space="preserve">Quotas</w:t>
            </w:r>
          </w:p>
        </w:tc>
        <w:tc>
          <w:tcPr/>
          <w:p>
            <w:pPr>
              <w:pStyle w:val="Compact"/>
              <w:jc w:val="left"/>
            </w:pPr>
            <w:r>
              <w:t xml:space="preserve">Not published</w:t>
            </w:r>
          </w:p>
        </w:tc>
      </w:tr>
      <w:tr>
        <w:tc>
          <w:tcPr/>
          <w:p>
            <w:pPr>
              <w:pStyle w:val="Compact"/>
              <w:jc w:val="left"/>
            </w:pPr>
            <w:r>
              <w:t xml:space="preserve">Pagination</w:t>
            </w:r>
          </w:p>
        </w:tc>
        <w:tc>
          <w:tcPr/>
          <w:p>
            <w:pPr>
              <w:pStyle w:val="Compact"/>
              <w:jc w:val="left"/>
            </w:pPr>
            <w:r>
              <w:rPr>
                <w:rStyle w:val="VerbatimChar"/>
              </w:rPr>
              <w:t xml:space="preserve">page</w:t>
            </w:r>
            <w:r>
              <w:t xml:space="preserve">/</w:t>
            </w:r>
            <w:r>
              <w:rPr>
                <w:rStyle w:val="VerbatimChar"/>
              </w:rPr>
              <w:t xml:space="preserve">size</w:t>
            </w:r>
            <w:r>
              <w:t xml:space="preserve"> </w:t>
            </w:r>
            <w:r>
              <w:t xml:space="preserve">(max 100)</w:t>
            </w:r>
            <w:r>
              <w:t xml:space="preserve"> </w:t>
            </w:r>
            <w:fldSimple w:instr="NOTEREF _Ref_Footnote_20 \h \f">
              <w:r>
                <w:rPr>
                  <w:vertAlign w:val="superscript"/>
                </w:rPr>
                <w:t>20</w:t>
              </w:r>
            </w:fldSimple>
          </w:p>
        </w:tc>
      </w:tr>
      <w:tr>
        <w:tc>
          <w:tcPr/>
          <w:p>
            <w:pPr>
              <w:pStyle w:val="Compact"/>
              <w:jc w:val="left"/>
            </w:pPr>
            <w:r>
              <w:t xml:space="preserve">Filtering</w:t>
            </w:r>
          </w:p>
        </w:tc>
        <w:tc>
          <w:tcPr/>
          <w:p>
            <w:pPr>
              <w:pStyle w:val="Compact"/>
              <w:jc w:val="left"/>
            </w:pPr>
            <w:r>
              <w:rPr>
                <w:rStyle w:val="VerbatimChar"/>
              </w:rPr>
              <w:t xml:space="preserve">was</w:t>
            </w:r>
            <w:r>
              <w:t xml:space="preserve"> </w:t>
            </w:r>
            <w:r>
              <w:t xml:space="preserve">(keyword),</w:t>
            </w:r>
            <w:r>
              <w:t xml:space="preserve"> </w:t>
            </w:r>
            <w:r>
              <w:rPr>
                <w:rStyle w:val="VerbatimChar"/>
              </w:rPr>
              <w:t xml:space="preserve">wo</w:t>
            </w:r>
            <w:r>
              <w:t xml:space="preserve"> </w:t>
            </w:r>
            <w:r>
              <w:t xml:space="preserve">(place), radius, contract type (</w:t>
            </w:r>
            <w:r>
              <w:rPr>
                <w:rStyle w:val="VerbatimChar"/>
              </w:rPr>
              <w:t xml:space="preserve">befristung</w:t>
            </w:r>
            <w:r>
              <w:t xml:space="preserve">), employer, published window</w:t>
            </w:r>
            <w:r>
              <w:t xml:space="preserve"> </w:t>
            </w:r>
            <w:fldSimple w:instr="NOTEREF _Ref_Footnote_20 \h \f">
              <w:r>
                <w:rPr>
                  <w:vertAlign w:val="superscript"/>
                </w:rPr>
                <w:t>20</w:t>
              </w:r>
            </w:fldSimple>
          </w:p>
        </w:tc>
      </w:tr>
      <w:tr>
        <w:tc>
          <w:tcPr/>
          <w:p>
            <w:pPr>
              <w:pStyle w:val="Compact"/>
              <w:jc w:val="left"/>
            </w:pPr>
            <w:r>
              <w:t xml:space="preserve">Sorting</w:t>
            </w:r>
          </w:p>
        </w:tc>
        <w:tc>
          <w:tcPr/>
          <w:p>
            <w:pPr>
              <w:pStyle w:val="Compact"/>
              <w:jc w:val="left"/>
            </w:pPr>
            <w:r>
              <w:t xml:space="preserve">Date/relevance</w:t>
            </w:r>
          </w:p>
        </w:tc>
      </w:tr>
      <w:tr>
        <w:tc>
          <w:tcPr/>
          <w:p>
            <w:pPr>
              <w:pStyle w:val="Compact"/>
              <w:jc w:val="left"/>
            </w:pPr>
            <w:r>
              <w:t xml:space="preserve">Search</w:t>
            </w:r>
          </w:p>
        </w:tc>
        <w:tc>
          <w:tcPr/>
          <w:p>
            <w:pPr>
              <w:pStyle w:val="Compact"/>
              <w:jc w:val="left"/>
            </w:pPr>
            <w:r>
              <w:t xml:space="preserve">Full-text German keyword search</w:t>
            </w:r>
          </w:p>
        </w:tc>
      </w:tr>
      <w:tr>
        <w:tc>
          <w:tcPr/>
          <w:p>
            <w:pPr>
              <w:pStyle w:val="Compact"/>
              <w:jc w:val="left"/>
            </w:pPr>
            <w:r>
              <w:t xml:space="preserve">Update frequency</w:t>
            </w:r>
          </w:p>
        </w:tc>
        <w:tc>
          <w:tcPr/>
          <w:p>
            <w:pPr>
              <w:pStyle w:val="Compact"/>
              <w:jc w:val="left"/>
            </w:pPr>
            <w:r>
              <w:t xml:space="preserve">Continuous</w:t>
            </w:r>
          </w:p>
        </w:tc>
      </w:tr>
      <w:tr>
        <w:tc>
          <w:tcPr/>
          <w:p>
            <w:pPr>
              <w:pStyle w:val="Compact"/>
              <w:jc w:val="left"/>
            </w:pPr>
            <w:r>
              <w:t xml:space="preserve">Webhooks</w:t>
            </w:r>
          </w:p>
        </w:tc>
        <w:tc>
          <w:tcPr/>
          <w:p>
            <w:pPr>
              <w:pStyle w:val="Compact"/>
              <w:jc w:val="left"/>
            </w:pPr>
            <w:r>
              <w:t xml:space="preserve">No</w:t>
            </w:r>
          </w:p>
        </w:tc>
      </w:tr>
      <w:tr>
        <w:tc>
          <w:tcPr/>
          <w:p>
            <w:pPr>
              <w:pStyle w:val="Compact"/>
              <w:jc w:val="left"/>
            </w:pPr>
            <w:r>
              <w:t xml:space="preserve">SDKs / languages</w:t>
            </w:r>
          </w:p>
        </w:tc>
        <w:tc>
          <w:tcPr/>
          <w:p>
            <w:pPr>
              <w:pStyle w:val="Compact"/>
              <w:jc w:val="left"/>
            </w:pPr>
            <w:r>
              <w:t xml:space="preserve">OpenAPI 3 → typed client generation</w:t>
            </w:r>
            <w:r>
              <w:t xml:space="preserve"> </w:t>
            </w:r>
            <w:fldSimple w:instr="NOTEREF _Ref_Footnote_20 \h \f">
              <w:r>
                <w:rPr>
                  <w:vertAlign w:val="superscript"/>
                </w:rPr>
                <w:t>20</w:t>
              </w:r>
            </w:fldSimple>
          </w:p>
        </w:tc>
      </w:tr>
      <w:tr>
        <w:tc>
          <w:tcPr/>
          <w:p>
            <w:pPr>
              <w:pStyle w:val="Compact"/>
              <w:jc w:val="left"/>
            </w:pPr>
            <w:r>
              <w:t xml:space="preserve">Stability / versioning</w:t>
            </w:r>
          </w:p>
        </w:tc>
        <w:tc>
          <w:tcPr/>
          <w:p>
            <w:pPr>
              <w:pStyle w:val="Compact"/>
              <w:jc w:val="left"/>
            </w:pPr>
            <w:r>
              <w:t xml:space="preserve">Semantic versions in spec (v2.1.0)</w:t>
            </w:r>
            <w:r>
              <w:t xml:space="preserve"> </w:t>
            </w:r>
            <w:fldSimple w:instr="NOTEREF _Ref_Footnote_20 \h \f">
              <w:r>
                <w:rPr>
                  <w:vertAlign w:val="superscript"/>
                </w:rPr>
                <w:t>20</w:t>
              </w:r>
            </w:fldSimple>
          </w:p>
        </w:tc>
      </w:tr>
      <w:tr>
        <w:tc>
          <w:tcPr/>
          <w:p>
            <w:pPr>
              <w:pStyle w:val="Compact"/>
              <w:jc w:val="left"/>
            </w:pPr>
            <w:r>
              <w:t xml:space="preserve">Deprecation / changelog</w:t>
            </w:r>
          </w:p>
        </w:tc>
        <w:tc>
          <w:tcPr/>
          <w:p>
            <w:pPr>
              <w:pStyle w:val="Compact"/>
              <w:jc w:val="left"/>
            </w:pPr>
            <w:r>
              <w:t xml:space="preserve">Spec versioned</w:t>
            </w:r>
          </w:p>
        </w:tc>
      </w:tr>
      <w:tr>
        <w:tc>
          <w:tcPr/>
          <w:p>
            <w:pPr>
              <w:pStyle w:val="Compact"/>
              <w:jc w:val="left"/>
            </w:pPr>
            <w:r>
              <w:t xml:space="preserve">Pricing</w:t>
            </w:r>
          </w:p>
        </w:tc>
        <w:tc>
          <w:tcPr/>
          <w:p>
            <w:pPr>
              <w:pStyle w:val="Compact"/>
              <w:jc w:val="left"/>
            </w:pPr>
            <w:r>
              <w:t xml:space="preserve">Free</w:t>
            </w:r>
          </w:p>
        </w:tc>
      </w:tr>
    </w:tbl>
    <w:bookmarkEnd w:id="321"/>
    <w:bookmarkStart w:id="322" w:name="be.-data-legal-engineering-16"/>
    <w:p>
      <w:pPr>
        <w:pStyle w:val="Heading3"/>
      </w:pPr>
      <w:r>
        <w:t xml:space="preserve">B–E. Data, legal, engineering</w:t>
      </w:r>
    </w:p>
    <w:p>
      <w:pPr>
        <w:pStyle w:val="FirstParagraph"/>
      </w:pPr>
      <w:r>
        <w:t xml:space="preserve">Endpoints:</w:t>
      </w:r>
      <w:r>
        <w:t xml:space="preserve"> </w:t>
      </w:r>
      <w:r>
        <w:rPr>
          <w:rStyle w:val="VerbatimChar"/>
        </w:rPr>
        <w:t xml:space="preserve">GET /pc/v6/jobs</w:t>
      </w:r>
      <w:r>
        <w:t xml:space="preserve"> </w:t>
      </w:r>
      <w:r>
        <w:t xml:space="preserve">(search),</w:t>
      </w:r>
      <w:r>
        <w:t xml:space="preserve"> </w:t>
      </w:r>
      <w:r>
        <w:rPr>
          <w:rStyle w:val="VerbatimChar"/>
        </w:rPr>
        <w:t xml:space="preserve">GET /pc/v4/app/jobs</w:t>
      </w:r>
      <w:r>
        <w:t xml:space="preserve">,</w:t>
      </w:r>
      <w:r>
        <w:t xml:space="preserve"> </w:t>
      </w:r>
      <w:r>
        <w:rPr>
          <w:rStyle w:val="VerbatimChar"/>
        </w:rPr>
        <w:t xml:space="preserve">GET /pc/v4/jobdetails/{refnr-base64}</w:t>
      </w:r>
      <w:r>
        <w:t xml:space="preserve"> </w:t>
      </w:r>
      <w:r>
        <w:t xml:space="preserve">(detail),</w:t>
      </w:r>
      <w:r>
        <w:t xml:space="preserve"> </w:t>
      </w:r>
      <w:r>
        <w:rPr>
          <w:rStyle w:val="VerbatimChar"/>
        </w:rPr>
        <w:t xml:space="preserve">GET /ct/v1/arbeitgeberlogo/{hash}</w:t>
      </w:r>
      <w:r>
        <w:t xml:space="preserve"> </w:t>
      </w:r>
      <w:r>
        <w:t xml:space="preserve">(logos)</w:t>
      </w:r>
      <w:r>
        <w:t xml:space="preserve"> </w:t>
      </w:r>
      <w:fldSimple w:instr="NOTEREF _Ref_Footnote_20 \h \f">
        <w:r>
          <w:rPr>
            <w:vertAlign w:val="superscript"/>
          </w:rPr>
          <w:t>20</w:t>
        </w:r>
      </w:fldSimple>
      <w:r>
        <w:t xml:space="preserve">. Rich German-market fields: employer, location with coordinates, publication date, contract types, working hours, application metadata. Posture</w:t>
      </w:r>
      <w:r>
        <w:t xml:space="preserve"> </w:t>
      </w:r>
      <w:r>
        <w:rPr>
          <w:bCs/>
          <w:b/>
        </w:rPr>
        <w:t xml:space="preserve">L1</w:t>
      </w:r>
      <w:r>
        <w:t xml:space="preserve">.</w:t>
      </w:r>
      <w:r>
        <w:t xml:space="preserve"> </w:t>
      </w:r>
      <w:r>
        <w:rPr>
          <w:bCs/>
          <w:b/>
        </w:rPr>
        <w:t xml:space="preserve">Connector:</w:t>
      </w:r>
      <w:r>
        <w:t xml:space="preserve"> </w:t>
      </w:r>
      <w:r>
        <w:rPr>
          <w:rStyle w:val="VerbatimChar"/>
        </w:rPr>
        <w:t xml:space="preserve">connector-bajobs</w:t>
      </w:r>
      <w:r>
        <w:t xml:space="preserve">; OpenAPI-generated client; region × keyword shards; detail endpoint for top-N.</w:t>
      </w:r>
      <w:r>
        <w:t xml:space="preserve"> </w:t>
      </w:r>
      <w:r>
        <w:rPr>
          <w:bCs/>
          <w:b/>
        </w:rPr>
        <w:t xml:space="preserve">Normalization:</w:t>
      </w:r>
      <w:r>
        <w:t xml:space="preserve"> </w:t>
      </w:r>
      <w:r>
        <w:rPr>
          <w:rStyle w:val="VerbatimChar"/>
        </w:rPr>
        <w:t xml:space="preserve">befristung</w:t>
      </w:r>
      <w:r>
        <w:t xml:space="preserve"> </w:t>
      </w:r>
      <w:r>
        <w:t xml:space="preserve">→ contract flag; German skill extraction (Chapter 18 NLP).</w:t>
      </w:r>
      <w:r>
        <w:t xml:space="preserve"> </w:t>
      </w:r>
      <w:r>
        <w:rPr>
          <w:bCs/>
          <w:b/>
        </w:rPr>
        <w:t xml:space="preserve">Effort:</w:t>
      </w:r>
      <w:r>
        <w:t xml:space="preserve"> </w:t>
      </w:r>
      <w:r>
        <w:t xml:space="preserve">1.5 weeks.</w:t>
      </w:r>
      <w:r>
        <w:t xml:space="preserve"> </w:t>
      </w:r>
      <w:r>
        <w:rPr>
          <w:bCs/>
          <w:b/>
        </w:rPr>
        <w:t xml:space="preserve">Maintenance:</w:t>
      </w:r>
      <w:r>
        <w:t xml:space="preserve"> </w:t>
      </w:r>
      <w:r>
        <w:t xml:space="preserve">very low.</w:t>
      </w:r>
    </w:p>
    <w:bookmarkEnd w:id="322"/>
    <w:bookmarkStart w:id="323" w:name="f.-scores-and-recommendation-41"/>
    <w:p>
      <w:pPr>
        <w:pStyle w:val="Heading3"/>
      </w:pPr>
      <w:r>
        <w:t xml:space="preserve">F. Scores and recommendation</w:t>
      </w:r>
    </w:p>
    <w:p>
      <w:pPr>
        <w:pStyle w:val="FirstParagraph"/>
      </w:pPr>
      <w:r>
        <w:t xml:space="preserve">Reliability</w:t>
      </w:r>
      <w:r>
        <w:t xml:space="preserve"> </w:t>
      </w:r>
      <w:r>
        <w:rPr>
          <w:bCs/>
          <w:b/>
        </w:rPr>
        <w:t xml:space="preserve">9</w:t>
      </w:r>
      <w:r>
        <w:t xml:space="preserve"> </w:t>
      </w:r>
      <w:r>
        <w:t xml:space="preserve">· Complexity</w:t>
      </w:r>
      <w:r>
        <w:t xml:space="preserve"> </w:t>
      </w:r>
      <w:r>
        <w:rPr>
          <w:bCs/>
          <w:b/>
        </w:rPr>
        <w:t xml:space="preserve">2</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9</w:t>
      </w:r>
      <w:r>
        <w:t xml:space="preserve">.</w:t>
      </w:r>
      <w:r>
        <w:t xml:space="preserve"> </w:t>
      </w:r>
      <w:r>
        <w:rPr>
          <w:bCs/>
          <w:b/>
        </w:rPr>
        <w:t xml:space="preserve">Recommendation: Phase 3 (DACH expansion).</w:t>
      </w:r>
    </w:p>
    <w:p>
      <w:r>
        <w:pict>
          <v:rect style="width:0;height:1.5pt" o:hralign="center" o:hrstd="t" o:hr="t"/>
        </w:pict>
      </w:r>
    </w:p>
    <w:bookmarkEnd w:id="323"/>
    <w:bookmarkEnd w:id="324"/>
    <w:bookmarkStart w:id="329" w:name="france-travail-offres-demploi-api-v2"/>
    <w:p>
      <w:pPr>
        <w:pStyle w:val="Heading2"/>
      </w:pPr>
      <w:r>
        <w:t xml:space="preserve">9.3 France Travail — Offres d’emploi API v2</w:t>
      </w:r>
    </w:p>
    <w:bookmarkStart w:id="325" w:name="a.-overview-42"/>
    <w:p>
      <w:pPr>
        <w:pStyle w:val="Heading3"/>
      </w:pPr>
      <w:r>
        <w:t xml:space="preserve">A. Overview</w:t>
      </w:r>
    </w:p>
    <w:p>
      <w:pPr>
        <w:pStyle w:val="FirstParagraph"/>
      </w:pPr>
      <w:r>
        <w:t xml:space="preserve">France Travail (formerly Pôle emploi) operates the French national employment service (~500,000 live offers) and runs a mature developer program — the former Emploi Store Développeurs, launched 2015, now at francetravail.io</w:t>
      </w:r>
      <w:r>
        <w:t xml:space="preserve"> </w:t>
      </w:r>
      <w:fldSimple w:instr="NOTEREF _Ref_Footnote_21 \h \f">
        <w:r>
          <w:rPr>
            <w:vertAlign w:val="superscript"/>
          </w:rPr>
          <w:t>21</w:t>
        </w:r>
      </w:fldSimple>
      <w:r>
        <w:t xml:space="preserve"> </w:t>
      </w:r>
      <w:fldSimple w:instr="NOTEREF _Ref_Footnote_22 \h \f">
        <w:r>
          <w:rPr>
            <w:vertAlign w:val="superscript"/>
          </w:rPr>
          <w:t>22</w:t>
        </w:r>
      </w:fldSimple>
      <w:r>
        <w:t xml:space="preserve"> </w:t>
      </w:r>
      <w:r>
        <w:rPr>
          <w:vertAlign w:val="superscript"/>
        </w:rPr>
        <w:footnoteReference w:id="67"/>
      </w:r>
      <w:r>
        <w:t xml:space="preserve">. The</w:t>
      </w:r>
      <w:r>
        <w:t xml:space="preserve"> </w:t>
      </w:r>
      <w:r>
        <w:rPr>
          <w:bCs/>
          <w:b/>
        </w:rPr>
        <w:t xml:space="preserve">Offres d’emploi API v2</w:t>
      </w:r>
      <w:r>
        <w:t xml:space="preserve"> </w:t>
      </w:r>
      <w:r>
        <w:t xml:space="preserve">is OAuth2-protected and free.</w:t>
      </w:r>
    </w:p>
    <w:bookmarkEnd w:id="325"/>
    <w:bookmarkStart w:id="326" w:name="fact-sheet-42"/>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https://www.francetravail.fr</w:t>
            </w:r>
          </w:p>
        </w:tc>
      </w:tr>
      <w:tr>
        <w:tc>
          <w:tcPr/>
          <w:p>
            <w:pPr>
              <w:pStyle w:val="Compact"/>
              <w:jc w:val="left"/>
            </w:pPr>
            <w:r>
              <w:t xml:space="preserve">Official documentation</w:t>
            </w:r>
          </w:p>
        </w:tc>
        <w:tc>
          <w:tcPr/>
          <w:p>
            <w:pPr>
              <w:pStyle w:val="Compact"/>
              <w:jc w:val="left"/>
            </w:pPr>
            <w:r>
              <w:t xml:space="preserve">https://francetravail.io (produits &amp; partenaires → API catalogue)</w:t>
            </w:r>
            <w:r>
              <w:t xml:space="preserve"> </w:t>
            </w:r>
            <w:fldSimple w:instr="NOTEREF _Ref_Footnote_21 \h \f">
              <w:r>
                <w:rPr>
                  <w:vertAlign w:val="superscript"/>
                </w:rPr>
                <w:t>21</w:t>
              </w:r>
            </w:fldSimple>
          </w:p>
        </w:tc>
      </w:tr>
      <w:tr>
        <w:tc>
          <w:tcPr/>
          <w:p>
            <w:pPr>
              <w:pStyle w:val="Compact"/>
              <w:jc w:val="left"/>
            </w:pPr>
            <w:r>
              <w:t xml:space="preserve">API availability</w:t>
            </w:r>
          </w:p>
        </w:tc>
        <w:tc>
          <w:tcPr/>
          <w:p>
            <w:pPr>
              <w:pStyle w:val="Compact"/>
              <w:jc w:val="left"/>
            </w:pPr>
            <w:r>
              <w:t xml:space="preserve">Yes — official, registration-gated</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rPr>
                <w:bCs/>
                <w:b/>
              </w:rPr>
              <w:t xml:space="preserve">OAuth2 client credentials</w:t>
            </w:r>
            <w:r>
              <w:t xml:space="preserve"> </w:t>
            </w:r>
            <w:r>
              <w:t xml:space="preserve">— client ID + secret issued per registered application; token endpoint on the francetravail.io platform</w:t>
            </w:r>
            <w:r>
              <w:t xml:space="preserve"> </w:t>
            </w:r>
            <w:fldSimple w:instr="NOTEREF _Ref_Footnote_21 \h \f">
              <w:r>
                <w:rPr>
                  <w:vertAlign w:val="superscript"/>
                </w:rPr>
                <w:t>21</w:t>
              </w:r>
            </w:fldSimple>
            <w:r>
              <w:t xml:space="preserve"> </w:t>
            </w:r>
            <w:fldSimple w:instr="NOTEREF _Ref_Footnote_22 \h \f">
              <w:r>
                <w:rPr>
                  <w:vertAlign w:val="superscript"/>
                </w:rPr>
                <w:t>22</w:t>
              </w:r>
            </w:fldSimple>
          </w:p>
        </w:tc>
      </w:tr>
      <w:tr>
        <w:tc>
          <w:tcPr/>
          <w:p>
            <w:pPr>
              <w:pStyle w:val="Compact"/>
              <w:jc w:val="left"/>
            </w:pPr>
            <w:r>
              <w:t xml:space="preserve">Developer program</w:t>
            </w:r>
          </w:p>
        </w:tc>
        <w:tc>
          <w:tcPr/>
          <w:p>
            <w:pPr>
              <w:pStyle w:val="Compact"/>
              <w:jc w:val="left"/>
            </w:pPr>
            <w:r>
              <w:t xml:space="preserve">francetravail.io application dashboard</w:t>
            </w:r>
          </w:p>
        </w:tc>
      </w:tr>
      <w:tr>
        <w:tc>
          <w:tcPr/>
          <w:p>
            <w:pPr>
              <w:pStyle w:val="Compact"/>
              <w:jc w:val="left"/>
            </w:pPr>
            <w:r>
              <w:t xml:space="preserve">Approval required</w:t>
            </w:r>
          </w:p>
        </w:tc>
        <w:tc>
          <w:tcPr/>
          <w:p>
            <w:pPr>
              <w:pStyle w:val="Compact"/>
              <w:jc w:val="left"/>
            </w:pPr>
            <w:r>
              <w:t xml:space="preserve">Application registration + API subscription</w:t>
            </w:r>
          </w:p>
        </w:tc>
      </w:tr>
      <w:tr>
        <w:tc>
          <w:tcPr/>
          <w:p>
            <w:pPr>
              <w:pStyle w:val="Compact"/>
              <w:jc w:val="left"/>
            </w:pPr>
            <w:r>
              <w:t xml:space="preserve">Verification required</w:t>
            </w:r>
          </w:p>
        </w:tc>
        <w:tc>
          <w:tcPr/>
          <w:p>
            <w:pPr>
              <w:pStyle w:val="Compact"/>
              <w:jc w:val="left"/>
            </w:pPr>
            <w:r>
              <w:t xml:space="preserve">Account verification</w:t>
            </w:r>
          </w:p>
        </w:tc>
      </w:tr>
      <w:tr>
        <w:tc>
          <w:tcPr/>
          <w:p>
            <w:pPr>
              <w:pStyle w:val="Compact"/>
              <w:jc w:val="left"/>
            </w:pPr>
            <w:r>
              <w:t xml:space="preserve">Commercial use</w:t>
            </w:r>
          </w:p>
        </w:tc>
        <w:tc>
          <w:tcPr/>
          <w:p>
            <w:pPr>
              <w:pStyle w:val="Compact"/>
              <w:jc w:val="left"/>
            </w:pPr>
            <w:r>
              <w:t xml:space="preserve">Open-data republication per API terms</w:t>
            </w:r>
          </w:p>
        </w:tc>
      </w:tr>
      <w:tr>
        <w:tc>
          <w:tcPr/>
          <w:p>
            <w:pPr>
              <w:pStyle w:val="Compact"/>
              <w:jc w:val="left"/>
            </w:pPr>
            <w:r>
              <w:t xml:space="preserve">Redistribution</w:t>
            </w:r>
          </w:p>
        </w:tc>
        <w:tc>
          <w:tcPr/>
          <w:p>
            <w:pPr>
              <w:pStyle w:val="Compact"/>
              <w:jc w:val="left"/>
            </w:pPr>
            <w:r>
              <w:t xml:space="preserve">Permitted with attribution</w:t>
            </w:r>
          </w:p>
        </w:tc>
      </w:tr>
      <w:tr>
        <w:tc>
          <w:tcPr/>
          <w:p>
            <w:pPr>
              <w:pStyle w:val="Compact"/>
              <w:jc w:val="left"/>
            </w:pPr>
            <w:r>
              <w:t xml:space="preserve">Attribution</w:t>
            </w:r>
          </w:p>
        </w:tc>
        <w:tc>
          <w:tcPr/>
          <w:p>
            <w:pPr>
              <w:pStyle w:val="Compact"/>
              <w:jc w:val="left"/>
            </w:pPr>
            <w:r>
              <w:t xml:space="preserve">Attribute France Travail; link out</w:t>
            </w:r>
          </w:p>
        </w:tc>
      </w:tr>
      <w:tr>
        <w:tc>
          <w:tcPr/>
          <w:p>
            <w:pPr>
              <w:pStyle w:val="Compact"/>
              <w:jc w:val="left"/>
            </w:pPr>
            <w:r>
              <w:t xml:space="preserve">Rate limits</w:t>
            </w:r>
          </w:p>
        </w:tc>
        <w:tc>
          <w:tcPr/>
          <w:p>
            <w:pPr>
              <w:pStyle w:val="Compact"/>
              <w:jc w:val="left"/>
            </w:pPr>
            <w:r>
              <w:t xml:space="preserve">Documented per subscription tier in the catalogue</w:t>
            </w:r>
          </w:p>
        </w:tc>
      </w:tr>
      <w:tr>
        <w:tc>
          <w:tcPr/>
          <w:p>
            <w:pPr>
              <w:pStyle w:val="Compact"/>
              <w:jc w:val="left"/>
            </w:pPr>
            <w:r>
              <w:t xml:space="preserve">Quotas</w:t>
            </w:r>
          </w:p>
        </w:tc>
        <w:tc>
          <w:tcPr/>
          <w:p>
            <w:pPr>
              <w:pStyle w:val="Compact"/>
              <w:jc w:val="left"/>
            </w:pPr>
            <w:r>
              <w:t xml:space="preserve">Per tier</w:t>
            </w:r>
          </w:p>
        </w:tc>
      </w:tr>
      <w:tr>
        <w:tc>
          <w:tcPr/>
          <w:p>
            <w:pPr>
              <w:pStyle w:val="Compact"/>
              <w:jc w:val="left"/>
            </w:pPr>
            <w:r>
              <w:t xml:space="preserve">Pagination</w:t>
            </w:r>
          </w:p>
        </w:tc>
        <w:tc>
          <w:tcPr/>
          <w:p>
            <w:pPr>
              <w:pStyle w:val="Compact"/>
              <w:jc w:val="left"/>
            </w:pPr>
            <w:r>
              <w:rPr>
                <w:rStyle w:val="VerbatimChar"/>
              </w:rPr>
              <w:t xml:space="preserve">range</w:t>
            </w:r>
            <w:r>
              <w:t xml:space="preserve"> </w:t>
            </w:r>
            <w:r>
              <w:t xml:space="preserve">header/window (150-result windows)</w:t>
            </w:r>
          </w:p>
        </w:tc>
      </w:tr>
      <w:tr>
        <w:tc>
          <w:tcPr/>
          <w:p>
            <w:pPr>
              <w:pStyle w:val="Compact"/>
              <w:jc w:val="left"/>
            </w:pPr>
            <w:r>
              <w:t xml:space="preserve">Filtering</w:t>
            </w:r>
          </w:p>
        </w:tc>
        <w:tc>
          <w:tcPr/>
          <w:p>
            <w:pPr>
              <w:pStyle w:val="Compact"/>
              <w:jc w:val="left"/>
            </w:pPr>
            <w:r>
              <w:t xml:space="preserve">Keywords, ROME occupation codes, department/commune, contract type (incl. freelance-adjacent</w:t>
            </w:r>
            <w:r>
              <w:t xml:space="preserve"> </w:t>
            </w:r>
            <w:r>
              <w:rPr>
                <w:rStyle w:val="VerbatimChar"/>
              </w:rPr>
              <w:t xml:space="preserve">LIB</w:t>
            </w:r>
            <w:r>
              <w:t xml:space="preserve"> </w:t>
            </w:r>
            <w:r>
              <w:t xml:space="preserve">liberal/independent codes), publication window, salary</w:t>
            </w:r>
          </w:p>
        </w:tc>
      </w:tr>
      <w:tr>
        <w:tc>
          <w:tcPr/>
          <w:p>
            <w:pPr>
              <w:pStyle w:val="Compact"/>
              <w:jc w:val="left"/>
            </w:pPr>
            <w:r>
              <w:t xml:space="preserve">Sorting</w:t>
            </w:r>
          </w:p>
        </w:tc>
        <w:tc>
          <w:tcPr/>
          <w:p>
            <w:pPr>
              <w:pStyle w:val="Compact"/>
              <w:jc w:val="left"/>
            </w:pPr>
            <w:r>
              <w:t xml:space="preserve">Date/relevance</w:t>
            </w:r>
          </w:p>
        </w:tc>
      </w:tr>
      <w:tr>
        <w:tc>
          <w:tcPr/>
          <w:p>
            <w:pPr>
              <w:pStyle w:val="Compact"/>
              <w:jc w:val="left"/>
            </w:pPr>
            <w:r>
              <w:t xml:space="preserve">Search</w:t>
            </w:r>
          </w:p>
        </w:tc>
        <w:tc>
          <w:tcPr/>
          <w:p>
            <w:pPr>
              <w:pStyle w:val="Compact"/>
              <w:jc w:val="left"/>
            </w:pPr>
            <w:r>
              <w:t xml:space="preserve">Full-text</w:t>
            </w:r>
          </w:p>
        </w:tc>
      </w:tr>
      <w:tr>
        <w:tc>
          <w:tcPr/>
          <w:p>
            <w:pPr>
              <w:pStyle w:val="Compact"/>
              <w:jc w:val="left"/>
            </w:pPr>
            <w:r>
              <w:t xml:space="preserve">Update frequency</w:t>
            </w:r>
          </w:p>
        </w:tc>
        <w:tc>
          <w:tcPr/>
          <w:p>
            <w:pPr>
              <w:pStyle w:val="Compact"/>
              <w:jc w:val="left"/>
            </w:pPr>
            <w:r>
              <w:t xml:space="preserve">Real-time active offers</w:t>
            </w:r>
            <w:r>
              <w:t xml:space="preserve"> </w:t>
            </w:r>
            <w:fldSimple w:instr="NOTEREF _Ref_Footnote_22 \h \f">
              <w:r>
                <w:rPr>
                  <w:vertAlign w:val="superscript"/>
                </w:rPr>
                <w:t>22</w:t>
              </w:r>
            </w:fldSimple>
          </w:p>
        </w:tc>
      </w:tr>
      <w:tr>
        <w:tc>
          <w:tcPr/>
          <w:p>
            <w:pPr>
              <w:pStyle w:val="Compact"/>
              <w:jc w:val="left"/>
            </w:pPr>
            <w:r>
              <w:t xml:space="preserve">Webhooks</w:t>
            </w:r>
          </w:p>
        </w:tc>
        <w:tc>
          <w:tcPr/>
          <w:p>
            <w:pPr>
              <w:pStyle w:val="Compact"/>
              <w:jc w:val="left"/>
            </w:pPr>
            <w:r>
              <w:t xml:space="preserve">No</w:t>
            </w:r>
          </w:p>
        </w:tc>
      </w:tr>
      <w:tr>
        <w:tc>
          <w:tcPr/>
          <w:p>
            <w:pPr>
              <w:pStyle w:val="Compact"/>
              <w:jc w:val="left"/>
            </w:pPr>
            <w:r>
              <w:t xml:space="preserve">SDKs / languages</w:t>
            </w:r>
          </w:p>
        </w:tc>
        <w:tc>
          <w:tcPr/>
          <w:p>
            <w:pPr>
              <w:pStyle w:val="Compact"/>
              <w:jc w:val="left"/>
            </w:pPr>
            <w:r>
              <w:t xml:space="preserve">OpenAPI descriptor; community clients</w:t>
            </w:r>
          </w:p>
        </w:tc>
      </w:tr>
      <w:tr>
        <w:tc>
          <w:tcPr/>
          <w:p>
            <w:pPr>
              <w:pStyle w:val="Compact"/>
              <w:jc w:val="left"/>
            </w:pPr>
            <w:r>
              <w:t xml:space="preserve">Stability / versioning</w:t>
            </w:r>
          </w:p>
        </w:tc>
        <w:tc>
          <w:tcPr/>
          <w:p>
            <w:pPr>
              <w:pStyle w:val="Compact"/>
              <w:jc w:val="left"/>
            </w:pPr>
            <w:r>
              <w:t xml:space="preserve">Versioned (v2); v1 deprecated — migration enforced</w:t>
            </w:r>
            <w:r>
              <w:t xml:space="preserve"> </w:t>
            </w:r>
            <w:fldSimple w:instr="NOTEREF _Ref_Footnote_21 \h \f">
              <w:r>
                <w:rPr>
                  <w:vertAlign w:val="superscript"/>
                </w:rPr>
                <w:t>21</w:t>
              </w:r>
            </w:fldSimple>
          </w:p>
        </w:tc>
      </w:tr>
      <w:tr>
        <w:tc>
          <w:tcPr/>
          <w:p>
            <w:pPr>
              <w:pStyle w:val="Compact"/>
              <w:jc w:val="left"/>
            </w:pPr>
            <w:r>
              <w:t xml:space="preserve">Deprecation / changelog</w:t>
            </w:r>
          </w:p>
        </w:tc>
        <w:tc>
          <w:tcPr/>
          <w:p>
            <w:pPr>
              <w:pStyle w:val="Compact"/>
              <w:jc w:val="left"/>
            </w:pPr>
            <w:r>
              <w:t xml:space="preserve">Published deprecation calendar in catalogue</w:t>
            </w:r>
          </w:p>
        </w:tc>
      </w:tr>
      <w:tr>
        <w:tc>
          <w:tcPr/>
          <w:p>
            <w:pPr>
              <w:pStyle w:val="Compact"/>
              <w:jc w:val="left"/>
            </w:pPr>
            <w:r>
              <w:t xml:space="preserve">Pricing</w:t>
            </w:r>
          </w:p>
        </w:tc>
        <w:tc>
          <w:tcPr/>
          <w:p>
            <w:pPr>
              <w:pStyle w:val="Compact"/>
              <w:jc w:val="left"/>
            </w:pPr>
            <w:r>
              <w:t xml:space="preserve">Free</w:t>
            </w:r>
          </w:p>
        </w:tc>
      </w:tr>
    </w:tbl>
    <w:bookmarkEnd w:id="326"/>
    <w:bookmarkStart w:id="327" w:name="be.-data-legal-engineering-17"/>
    <w:p>
      <w:pPr>
        <w:pStyle w:val="Heading3"/>
      </w:pPr>
      <w:r>
        <w:t xml:space="preserve">B–E. Data, legal, engineering</w:t>
      </w:r>
    </w:p>
    <w:p>
      <w:pPr>
        <w:pStyle w:val="FirstParagraph"/>
      </w:pPr>
      <w:r>
        <w:t xml:space="preserve">Offer objects:</w:t>
      </w:r>
      <w:r>
        <w:t xml:space="preserve"> </w:t>
      </w:r>
      <w:r>
        <w:rPr>
          <w:rStyle w:val="VerbatimChar"/>
        </w:rPr>
        <w:t xml:space="preserve">id</w:t>
      </w:r>
      <w:r>
        <w:t xml:space="preserve">,</w:t>
      </w:r>
      <w:r>
        <w:t xml:space="preserve"> </w:t>
      </w:r>
      <w:r>
        <w:rPr>
          <w:rStyle w:val="VerbatimChar"/>
        </w:rPr>
        <w:t xml:space="preserve">intitule</w:t>
      </w:r>
      <w:r>
        <w:t xml:space="preserve">,</w:t>
      </w:r>
      <w:r>
        <w:t xml:space="preserve"> </w:t>
      </w:r>
      <w:r>
        <w:rPr>
          <w:rStyle w:val="VerbatimChar"/>
        </w:rPr>
        <w:t xml:space="preserve">description</w:t>
      </w:r>
      <w:r>
        <w:t xml:space="preserve">,</w:t>
      </w:r>
      <w:r>
        <w:t xml:space="preserve"> </w:t>
      </w:r>
      <w:r>
        <w:rPr>
          <w:rStyle w:val="VerbatimChar"/>
        </w:rPr>
        <w:t xml:space="preserve">entreprise</w:t>
      </w:r>
      <w:r>
        <w:t xml:space="preserve">,</w:t>
      </w:r>
      <w:r>
        <w:t xml:space="preserve"> </w:t>
      </w:r>
      <w:r>
        <w:rPr>
          <w:rStyle w:val="VerbatimChar"/>
        </w:rPr>
        <w:t xml:space="preserve">lieuTravail</w:t>
      </w:r>
      <w:r>
        <w:t xml:space="preserve">,</w:t>
      </w:r>
      <w:r>
        <w:t xml:space="preserve"> </w:t>
      </w:r>
      <w:r>
        <w:rPr>
          <w:rStyle w:val="VerbatimChar"/>
        </w:rPr>
        <w:t xml:space="preserve">typeContrat</w:t>
      </w:r>
      <w:r>
        <w:t xml:space="preserve">/</w:t>
      </w:r>
      <w:r>
        <w:rPr>
          <w:rStyle w:val="VerbatimChar"/>
        </w:rPr>
        <w:t xml:space="preserve">natureContrat</w:t>
      </w:r>
      <w:r>
        <w:t xml:space="preserve"> </w:t>
      </w:r>
      <w:r>
        <w:t xml:space="preserve">(includes independent work),</w:t>
      </w:r>
      <w:r>
        <w:t xml:space="preserve"> </w:t>
      </w:r>
      <w:r>
        <w:rPr>
          <w:rStyle w:val="VerbatimChar"/>
        </w:rPr>
        <w:t xml:space="preserve">salaire</w:t>
      </w:r>
      <w:r>
        <w:t xml:space="preserve">,</w:t>
      </w:r>
      <w:r>
        <w:t xml:space="preserve"> </w:t>
      </w:r>
      <w:r>
        <w:rPr>
          <w:rStyle w:val="VerbatimChar"/>
        </w:rPr>
        <w:t xml:space="preserve">competences[]</w:t>
      </w:r>
      <w:r>
        <w:t xml:space="preserve">,</w:t>
      </w:r>
      <w:r>
        <w:t xml:space="preserve"> </w:t>
      </w:r>
      <w:r>
        <w:rPr>
          <w:rStyle w:val="VerbatimChar"/>
        </w:rPr>
        <w:t xml:space="preserve">dateCreation</w:t>
      </w:r>
      <w:r>
        <w:t xml:space="preserve">,</w:t>
      </w:r>
      <w:r>
        <w:t xml:space="preserve"> </w:t>
      </w:r>
      <w:r>
        <w:rPr>
          <w:rStyle w:val="VerbatimChar"/>
        </w:rPr>
        <w:t xml:space="preserve">dateActualisation</w:t>
      </w:r>
      <w:r>
        <w:t xml:space="preserve">,</w:t>
      </w:r>
      <w:r>
        <w:t xml:space="preserve"> </w:t>
      </w:r>
      <w:r>
        <w:rPr>
          <w:rStyle w:val="VerbatimChar"/>
        </w:rPr>
        <w:t xml:space="preserve">urlOffre</w:t>
      </w:r>
      <w:r>
        <w:t xml:space="preserve">. Posture</w:t>
      </w:r>
      <w:r>
        <w:t xml:space="preserve"> </w:t>
      </w:r>
      <w:r>
        <w:rPr>
          <w:bCs/>
          <w:b/>
        </w:rPr>
        <w:t xml:space="preserve">L1/L2</w:t>
      </w:r>
      <w:r>
        <w:t xml:space="preserve"> </w:t>
      </w:r>
      <w:r>
        <w:t xml:space="preserve">(registration).</w:t>
      </w:r>
      <w:r>
        <w:t xml:space="preserve"> </w:t>
      </w:r>
      <w:r>
        <w:rPr>
          <w:bCs/>
          <w:b/>
        </w:rPr>
        <w:t xml:space="preserve">Connector:</w:t>
      </w:r>
      <w:r>
        <w:t xml:space="preserve"> </w:t>
      </w:r>
      <w:r>
        <w:rPr>
          <w:rStyle w:val="VerbatimChar"/>
        </w:rPr>
        <w:t xml:space="preserve">connector-francetravail</w:t>
      </w:r>
      <w:r>
        <w:t xml:space="preserve">; OAuth2 token manager (client credentials, refresh before expiry); ROME-code × department shards;</w:t>
      </w:r>
      <w:r>
        <w:t xml:space="preserve"> </w:t>
      </w:r>
      <w:r>
        <w:rPr>
          <w:rStyle w:val="VerbatimChar"/>
        </w:rPr>
        <w:t xml:space="preserve">range</w:t>
      </w:r>
      <w:r>
        <w:t xml:space="preserve">-window walker with overlap.</w:t>
      </w:r>
      <w:r>
        <w:t xml:space="preserve"> </w:t>
      </w:r>
      <w:r>
        <w:rPr>
          <w:bCs/>
          <w:b/>
        </w:rPr>
        <w:t xml:space="preserve">Normalization:</w:t>
      </w:r>
      <w:r>
        <w:t xml:space="preserve"> </w:t>
      </w:r>
      <w:r>
        <w:t xml:space="preserve">contract vocab →</w:t>
      </w:r>
      <w:r>
        <w:t xml:space="preserve"> </w:t>
      </w:r>
      <w:r>
        <w:rPr>
          <w:rStyle w:val="VerbatimChar"/>
        </w:rPr>
        <w:t xml:space="preserve">engagement_type</w:t>
      </w:r>
      <w:r>
        <w:t xml:space="preserve">; French NLP for skills.</w:t>
      </w:r>
      <w:r>
        <w:t xml:space="preserve"> </w:t>
      </w:r>
      <w:r>
        <w:rPr>
          <w:bCs/>
          <w:b/>
        </w:rPr>
        <w:t xml:space="preserve">Effort:</w:t>
      </w:r>
      <w:r>
        <w:t xml:space="preserve"> </w:t>
      </w:r>
      <w:r>
        <w:t xml:space="preserve">2 weeks.</w:t>
      </w:r>
      <w:r>
        <w:t xml:space="preserve"> </w:t>
      </w:r>
      <w:r>
        <w:rPr>
          <w:bCs/>
          <w:b/>
        </w:rPr>
        <w:t xml:space="preserve">Maintenance:</w:t>
      </w:r>
      <w:r>
        <w:t xml:space="preserve"> </w:t>
      </w:r>
      <w:r>
        <w:t xml:space="preserve">low (watch deprecation calendar).</w:t>
      </w:r>
    </w:p>
    <w:bookmarkEnd w:id="327"/>
    <w:bookmarkStart w:id="328" w:name="f.-scores-and-recommendation-42"/>
    <w:p>
      <w:pPr>
        <w:pStyle w:val="Heading3"/>
      </w:pPr>
      <w:r>
        <w:t xml:space="preserve">F. Scores and recommendation</w:t>
      </w:r>
    </w:p>
    <w:p>
      <w:pPr>
        <w:pStyle w:val="FirstParagraph"/>
      </w:pPr>
      <w:r>
        <w:t xml:space="preserve">Reliability</w:t>
      </w:r>
      <w:r>
        <w:t xml:space="preserve"> </w:t>
      </w:r>
      <w:r>
        <w:rPr>
          <w:bCs/>
          <w:b/>
        </w:rPr>
        <w:t xml:space="preserve">9</w:t>
      </w:r>
      <w:r>
        <w:t xml:space="preserve"> </w:t>
      </w:r>
      <w:r>
        <w:t xml:space="preserve">· Complexity</w:t>
      </w:r>
      <w:r>
        <w:t xml:space="preserve"> </w:t>
      </w:r>
      <w:r>
        <w:rPr>
          <w:bCs/>
          <w:b/>
        </w:rPr>
        <w:t xml:space="preserve">4</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8</w:t>
      </w:r>
      <w:r>
        <w:t xml:space="preserve">.</w:t>
      </w:r>
      <w:r>
        <w:t xml:space="preserve"> </w:t>
      </w:r>
      <w:r>
        <w:rPr>
          <w:bCs/>
          <w:b/>
        </w:rPr>
        <w:t xml:space="preserve">Recommendation: Phase 3 (France; complements Malt partnership track, §4.7).</w:t>
      </w:r>
    </w:p>
    <w:p>
      <w:r>
        <w:pict>
          <v:rect style="width:0;height:1.5pt" o:hralign="center" o:hrstd="t" o:hr="t"/>
        </w:pict>
      </w:r>
    </w:p>
    <w:bookmarkEnd w:id="328"/>
    <w:bookmarkEnd w:id="329"/>
    <w:bookmarkStart w:id="334" w:name="arbetsförmedlingen-jobtech-apis-sweden"/>
    <w:p>
      <w:pPr>
        <w:pStyle w:val="Heading2"/>
      </w:pPr>
      <w:r>
        <w:t xml:space="preserve">9.4 Arbetsförmedlingen — JobTech APIs (Sweden)</w:t>
      </w:r>
    </w:p>
    <w:bookmarkStart w:id="330" w:name="a.-overview-43"/>
    <w:p>
      <w:pPr>
        <w:pStyle w:val="Heading3"/>
      </w:pPr>
      <w:r>
        <w:t xml:space="preserve">A. Overview</w:t>
      </w:r>
    </w:p>
    <w:p>
      <w:pPr>
        <w:pStyle w:val="FirstParagraph"/>
      </w:pPr>
      <w:r>
        <w:t xml:space="preserve">Sweden’s public employment service publishes the</w:t>
      </w:r>
      <w:r>
        <w:t xml:space="preserve"> </w:t>
      </w:r>
      <w:r>
        <w:rPr>
          <w:bCs/>
          <w:b/>
        </w:rPr>
        <w:t xml:space="preserve">JobTech open-data suite</w:t>
      </w:r>
      <w:r>
        <w:t xml:space="preserve">: JobSearch API (current ads), JobStream API (full historical stream), JobAd Links API (deep links to ~30% more ads than the Platsbanken portal itself), plus taxonomy APIs — all open source</w:t>
      </w:r>
      <w:r>
        <w:t xml:space="preserve"> </w:t>
      </w:r>
      <w:fldSimple w:instr="NOTEREF _Ref_Footnote_23 \h \f">
        <w:r>
          <w:rPr>
            <w:vertAlign w:val="superscript"/>
          </w:rPr>
          <w:t>23</w:t>
        </w:r>
      </w:fldSimple>
      <w:r>
        <w:t xml:space="preserve"> </w:t>
      </w:r>
      <w:fldSimple w:instr="NOTEREF _Ref_Footnote_24 \h \f">
        <w:r>
          <w:rPr>
            <w:vertAlign w:val="superscript"/>
          </w:rPr>
          <w:t>24</w:t>
        </w:r>
      </w:fldSimple>
      <w:r>
        <w:t xml:space="preserve"> </w:t>
      </w:r>
      <w:fldSimple w:instr="NOTEREF _Ref_Footnote_25 \h \f">
        <w:r>
          <w:rPr>
            <w:vertAlign w:val="superscript"/>
          </w:rPr>
          <w:t>25</w:t>
        </w:r>
      </w:fldSimple>
      <w:r>
        <w:t xml:space="preserve"> </w:t>
      </w:r>
      <w:r>
        <w:rPr>
          <w:vertAlign w:val="superscript"/>
        </w:rPr>
        <w:footnoteReference w:id="68"/>
      </w:r>
      <w:r>
        <w:t xml:space="preserve">.</w:t>
      </w:r>
    </w:p>
    <w:bookmarkEnd w:id="330"/>
    <w:bookmarkStart w:id="331" w:name="fact-sheet-43"/>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https://arbetsformedlingen.se</w:t>
            </w:r>
          </w:p>
        </w:tc>
      </w:tr>
      <w:tr>
        <w:tc>
          <w:tcPr/>
          <w:p>
            <w:pPr>
              <w:pStyle w:val="Compact"/>
              <w:jc w:val="left"/>
            </w:pPr>
            <w:r>
              <w:t xml:space="preserve">Official documentation</w:t>
            </w:r>
          </w:p>
        </w:tc>
        <w:tc>
          <w:tcPr/>
          <w:p>
            <w:pPr>
              <w:pStyle w:val="Compact"/>
              <w:jc w:val="left"/>
            </w:pPr>
            <w:r>
              <w:t xml:space="preserve">https://jobtechdev.se (docs + GitLab open source)</w:t>
            </w:r>
            <w:r>
              <w:t xml:space="preserve"> </w:t>
            </w:r>
            <w:fldSimple w:instr="NOTEREF _Ref_Footnote_68 \h \f">
              <w:r>
                <w:rPr>
                  <w:vertAlign w:val="superscript"/>
                </w:rPr>
                <w:t>68</w:t>
              </w:r>
            </w:fldSimple>
            <w:r>
              <w:t xml:space="preserve"> </w:t>
            </w:r>
            <w:fldSimple w:instr="NOTEREF _Ref_Footnote_24 \h \f">
              <w:r>
                <w:rPr>
                  <w:vertAlign w:val="superscript"/>
                </w:rPr>
                <w:t>24</w:t>
              </w:r>
            </w:fldSimple>
          </w:p>
        </w:tc>
      </w:tr>
      <w:tr>
        <w:tc>
          <w:tcPr/>
          <w:p>
            <w:pPr>
              <w:pStyle w:val="Compact"/>
              <w:jc w:val="left"/>
            </w:pPr>
            <w:r>
              <w:t xml:space="preserve">API availability</w:t>
            </w:r>
          </w:p>
        </w:tc>
        <w:tc>
          <w:tcPr/>
          <w:p>
            <w:pPr>
              <w:pStyle w:val="Compact"/>
              <w:jc w:val="left"/>
            </w:pPr>
            <w:r>
              <w:t xml:space="preserve">Yes — official, free</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t xml:space="preserve">None for JobSearch/JobAd Links (public)</w:t>
            </w:r>
            <w:r>
              <w:t xml:space="preserve"> </w:t>
            </w:r>
            <w:fldSimple w:instr="NOTEREF _Ref_Footnote_25 \h \f">
              <w:r>
                <w:rPr>
                  <w:vertAlign w:val="superscript"/>
                </w:rPr>
                <w:t>25</w:t>
              </w:r>
            </w:fldSimple>
          </w:p>
        </w:tc>
      </w:tr>
      <w:tr>
        <w:tc>
          <w:tcPr/>
          <w:p>
            <w:pPr>
              <w:pStyle w:val="Compact"/>
              <w:jc w:val="left"/>
            </w:pPr>
            <w:r>
              <w:t xml:space="preserve">Developer program</w:t>
            </w:r>
          </w:p>
        </w:tc>
        <w:tc>
          <w:tcPr/>
          <w:p>
            <w:pPr>
              <w:pStyle w:val="Compact"/>
              <w:jc w:val="left"/>
            </w:pPr>
            <w:r>
              <w:t xml:space="preserve">JobTech Dev community</w:t>
            </w:r>
          </w:p>
        </w:tc>
      </w:tr>
      <w:tr>
        <w:tc>
          <w:tcPr/>
          <w:p>
            <w:pPr>
              <w:pStyle w:val="Compact"/>
              <w:jc w:val="left"/>
            </w:pPr>
            <w:r>
              <w:t xml:space="preserve">Approval / verification</w:t>
            </w:r>
          </w:p>
        </w:tc>
        <w:tc>
          <w:tcPr/>
          <w:p>
            <w:pPr>
              <w:pStyle w:val="Compact"/>
              <w:jc w:val="left"/>
            </w:pPr>
            <w:r>
              <w:t xml:space="preserve">None</w:t>
            </w:r>
          </w:p>
        </w:tc>
      </w:tr>
      <w:tr>
        <w:tc>
          <w:tcPr/>
          <w:p>
            <w:pPr>
              <w:pStyle w:val="Compact"/>
              <w:jc w:val="left"/>
            </w:pPr>
            <w:r>
              <w:t xml:space="preserve">Commercial use</w:t>
            </w:r>
          </w:p>
        </w:tc>
        <w:tc>
          <w:tcPr/>
          <w:p>
            <w:pPr>
              <w:pStyle w:val="Compact"/>
              <w:jc w:val="left"/>
            </w:pPr>
            <w:r>
              <w:t xml:space="preserve">Open data — reuse encouraged</w:t>
            </w:r>
            <w:r>
              <w:t xml:space="preserve"> </w:t>
            </w:r>
            <w:fldSimple w:instr="NOTEREF _Ref_Footnote_68 \h \f">
              <w:r>
                <w:rPr>
                  <w:vertAlign w:val="superscript"/>
                </w:rPr>
                <w:t>68</w:t>
              </w:r>
            </w:fldSimple>
          </w:p>
        </w:tc>
      </w:tr>
      <w:tr>
        <w:tc>
          <w:tcPr/>
          <w:p>
            <w:pPr>
              <w:pStyle w:val="Compact"/>
              <w:jc w:val="left"/>
            </w:pPr>
            <w:r>
              <w:t xml:space="preserve">Redistribution</w:t>
            </w:r>
          </w:p>
        </w:tc>
        <w:tc>
          <w:tcPr/>
          <w:p>
            <w:pPr>
              <w:pStyle w:val="Compact"/>
              <w:jc w:val="left"/>
            </w:pPr>
            <w:r>
              <w:t xml:space="preserve">Permitted; JobAd Links explicitly built for syndication</w:t>
            </w:r>
            <w:r>
              <w:t xml:space="preserve"> </w:t>
            </w:r>
            <w:fldSimple w:instr="NOTEREF _Ref_Footnote_25 \h \f">
              <w:r>
                <w:rPr>
                  <w:vertAlign w:val="superscript"/>
                </w:rPr>
                <w:t>25</w:t>
              </w:r>
            </w:fldSimple>
          </w:p>
        </w:tc>
      </w:tr>
      <w:tr>
        <w:tc>
          <w:tcPr/>
          <w:p>
            <w:pPr>
              <w:pStyle w:val="Compact"/>
              <w:jc w:val="left"/>
            </w:pPr>
            <w:r>
              <w:t xml:space="preserve">Attribution</w:t>
            </w:r>
          </w:p>
        </w:tc>
        <w:tc>
          <w:tcPr/>
          <w:p>
            <w:pPr>
              <w:pStyle w:val="Compact"/>
              <w:jc w:val="left"/>
            </w:pPr>
            <w:r>
              <w:t xml:space="preserve">Attribute Arbetsförmedlingen; link back to source employer ad (JobAd Links semantics)</w:t>
            </w:r>
            <w:r>
              <w:t xml:space="preserve"> </w:t>
            </w:r>
            <w:fldSimple w:instr="NOTEREF _Ref_Footnote_25 \h \f">
              <w:r>
                <w:rPr>
                  <w:vertAlign w:val="superscript"/>
                </w:rPr>
                <w:t>25</w:t>
              </w:r>
            </w:fldSimple>
          </w:p>
        </w:tc>
      </w:tr>
      <w:tr>
        <w:tc>
          <w:tcPr/>
          <w:p>
            <w:pPr>
              <w:pStyle w:val="Compact"/>
              <w:jc w:val="left"/>
            </w:pPr>
            <w:r>
              <w:t xml:space="preserve">Rate limits</w:t>
            </w:r>
          </w:p>
        </w:tc>
        <w:tc>
          <w:tcPr/>
          <w:p>
            <w:pPr>
              <w:pStyle w:val="Compact"/>
              <w:jc w:val="left"/>
            </w:pPr>
            <w:r>
              <w:t xml:space="preserve">JobAd Links:</w:t>
            </w:r>
            <w:r>
              <w:t xml:space="preserve"> </w:t>
            </w:r>
            <w:r>
              <w:rPr>
                <w:bCs/>
                <w:b/>
              </w:rPr>
              <w:t xml:space="preserve">1,000 requests/day</w:t>
            </w:r>
            <w:r>
              <w:t xml:space="preserve"> </w:t>
            </w:r>
            <w:fldSimple w:instr="NOTEREF _Ref_Footnote_25 \h \f">
              <w:r>
                <w:rPr>
                  <w:vertAlign w:val="superscript"/>
                </w:rPr>
                <w:t>25</w:t>
              </w:r>
            </w:fldSimple>
          </w:p>
        </w:tc>
      </w:tr>
      <w:tr>
        <w:tc>
          <w:tcPr/>
          <w:p>
            <w:pPr>
              <w:pStyle w:val="Compact"/>
              <w:jc w:val="left"/>
            </w:pPr>
            <w:r>
              <w:t xml:space="preserve">Quotas</w:t>
            </w:r>
          </w:p>
        </w:tc>
        <w:tc>
          <w:tcPr/>
          <w:p>
            <w:pPr>
              <w:pStyle w:val="Compact"/>
              <w:jc w:val="left"/>
            </w:pPr>
            <w:r>
              <w:t xml:space="preserve">Daily as above</w:t>
            </w:r>
          </w:p>
        </w:tc>
      </w:tr>
      <w:tr>
        <w:tc>
          <w:tcPr/>
          <w:p>
            <w:pPr>
              <w:pStyle w:val="Compact"/>
              <w:jc w:val="left"/>
            </w:pPr>
            <w:r>
              <w:t xml:space="preserve">Pagination</w:t>
            </w:r>
          </w:p>
        </w:tc>
        <w:tc>
          <w:tcPr/>
          <w:p>
            <w:pPr>
              <w:pStyle w:val="Compact"/>
              <w:jc w:val="left"/>
            </w:pPr>
            <w:r>
              <w:rPr>
                <w:rStyle w:val="VerbatimChar"/>
              </w:rPr>
              <w:t xml:space="preserve">limit</w:t>
            </w:r>
            <w:r>
              <w:t xml:space="preserve">/</w:t>
            </w:r>
            <w:r>
              <w:rPr>
                <w:rStyle w:val="VerbatimChar"/>
              </w:rPr>
              <w:t xml:space="preserve">offset</w:t>
            </w:r>
          </w:p>
        </w:tc>
      </w:tr>
      <w:tr>
        <w:tc>
          <w:tcPr/>
          <w:p>
            <w:pPr>
              <w:pStyle w:val="Compact"/>
              <w:jc w:val="left"/>
            </w:pPr>
            <w:r>
              <w:t xml:space="preserve">Filtering</w:t>
            </w:r>
          </w:p>
        </w:tc>
        <w:tc>
          <w:tcPr/>
          <w:p>
            <w:pPr>
              <w:pStyle w:val="Compact"/>
              <w:jc w:val="left"/>
            </w:pPr>
            <w:r>
              <w:t xml:space="preserve">Occupation (SSYK/taxonomy), municipality, region, employment type, publication window</w:t>
            </w:r>
          </w:p>
        </w:tc>
      </w:tr>
      <w:tr>
        <w:tc>
          <w:tcPr/>
          <w:p>
            <w:pPr>
              <w:pStyle w:val="Compact"/>
              <w:jc w:val="left"/>
            </w:pPr>
            <w:r>
              <w:t xml:space="preserve">Sorting</w:t>
            </w:r>
          </w:p>
        </w:tc>
        <w:tc>
          <w:tcPr/>
          <w:p>
            <w:pPr>
              <w:pStyle w:val="Compact"/>
              <w:jc w:val="left"/>
            </w:pPr>
            <w:r>
              <w:t xml:space="preserve">Date/relevance</w:t>
            </w:r>
          </w:p>
        </w:tc>
      </w:tr>
      <w:tr>
        <w:tc>
          <w:tcPr/>
          <w:p>
            <w:pPr>
              <w:pStyle w:val="Compact"/>
              <w:jc w:val="left"/>
            </w:pPr>
            <w:r>
              <w:t xml:space="preserve">Search</w:t>
            </w:r>
          </w:p>
        </w:tc>
        <w:tc>
          <w:tcPr/>
          <w:p>
            <w:pPr>
              <w:pStyle w:val="Compact"/>
              <w:jc w:val="left"/>
            </w:pPr>
            <w:r>
              <w:t xml:space="preserve">Full-text Swedish/English</w:t>
            </w:r>
          </w:p>
        </w:tc>
      </w:tr>
      <w:tr>
        <w:tc>
          <w:tcPr/>
          <w:p>
            <w:pPr>
              <w:pStyle w:val="Compact"/>
              <w:jc w:val="left"/>
            </w:pPr>
            <w:r>
              <w:t xml:space="preserve">Update frequency</w:t>
            </w:r>
          </w:p>
        </w:tc>
        <w:tc>
          <w:tcPr/>
          <w:p>
            <w:pPr>
              <w:pStyle w:val="Compact"/>
              <w:jc w:val="left"/>
            </w:pPr>
            <w:r>
              <w:t xml:space="preserve">JobStream: near-real-time stream of every ad change</w:t>
            </w:r>
            <w:r>
              <w:t xml:space="preserve"> </w:t>
            </w:r>
            <w:fldSimple w:instr="NOTEREF _Ref_Footnote_24 \h \f">
              <w:r>
                <w:rPr>
                  <w:vertAlign w:val="superscript"/>
                </w:rPr>
                <w:t>24</w:t>
              </w:r>
            </w:fldSimple>
          </w:p>
        </w:tc>
      </w:tr>
      <w:tr>
        <w:tc>
          <w:tcPr/>
          <w:p>
            <w:pPr>
              <w:pStyle w:val="Compact"/>
              <w:jc w:val="left"/>
            </w:pPr>
            <w:r>
              <w:t xml:space="preserve">Webhooks</w:t>
            </w:r>
          </w:p>
        </w:tc>
        <w:tc>
          <w:tcPr/>
          <w:p>
            <w:pPr>
              <w:pStyle w:val="Compact"/>
              <w:jc w:val="left"/>
            </w:pPr>
            <w:r>
              <w:t xml:space="preserve">JobStream acts as change feed (poll-based)</w:t>
            </w:r>
          </w:p>
        </w:tc>
      </w:tr>
      <w:tr>
        <w:tc>
          <w:tcPr/>
          <w:p>
            <w:pPr>
              <w:pStyle w:val="Compact"/>
              <w:jc w:val="left"/>
            </w:pPr>
            <w:r>
              <w:t xml:space="preserve">SDKs / languages</w:t>
            </w:r>
          </w:p>
        </w:tc>
        <w:tc>
          <w:tcPr/>
          <w:p>
            <w:pPr>
              <w:pStyle w:val="Compact"/>
              <w:jc w:val="left"/>
            </w:pPr>
            <w:r>
              <w:t xml:space="preserve">OpenAPI specs</w:t>
            </w:r>
          </w:p>
        </w:tc>
      </w:tr>
      <w:tr>
        <w:tc>
          <w:tcPr/>
          <w:p>
            <w:pPr>
              <w:pStyle w:val="Compact"/>
              <w:jc w:val="left"/>
            </w:pPr>
            <w:r>
              <w:t xml:space="preserve">Stability / versioning</w:t>
            </w:r>
          </w:p>
        </w:tc>
        <w:tc>
          <w:tcPr/>
          <w:p>
            <w:pPr>
              <w:pStyle w:val="Compact"/>
              <w:jc w:val="left"/>
            </w:pPr>
            <w:r>
              <w:t xml:space="preserve">Versioned APIs; open-source trackers</w:t>
            </w:r>
          </w:p>
        </w:tc>
      </w:tr>
      <w:tr>
        <w:tc>
          <w:tcPr/>
          <w:p>
            <w:pPr>
              <w:pStyle w:val="Compact"/>
              <w:jc w:val="left"/>
            </w:pPr>
            <w:r>
              <w:t xml:space="preserve">Deprecation / changelog</w:t>
            </w:r>
          </w:p>
        </w:tc>
        <w:tc>
          <w:tcPr/>
          <w:p>
            <w:pPr>
              <w:pStyle w:val="Compact"/>
              <w:jc w:val="left"/>
            </w:pPr>
            <w:r>
              <w:t xml:space="preserve">Published on jobtechdev.se</w:t>
            </w:r>
          </w:p>
        </w:tc>
      </w:tr>
      <w:tr>
        <w:tc>
          <w:tcPr/>
          <w:p>
            <w:pPr>
              <w:pStyle w:val="Compact"/>
              <w:jc w:val="left"/>
            </w:pPr>
            <w:r>
              <w:t xml:space="preserve">Pricing</w:t>
            </w:r>
          </w:p>
        </w:tc>
        <w:tc>
          <w:tcPr/>
          <w:p>
            <w:pPr>
              <w:pStyle w:val="Compact"/>
              <w:jc w:val="left"/>
            </w:pPr>
            <w:r>
              <w:t xml:space="preserve">Free</w:t>
            </w:r>
          </w:p>
        </w:tc>
      </w:tr>
    </w:tbl>
    <w:bookmarkEnd w:id="331"/>
    <w:bookmarkStart w:id="332" w:name="be.-data-legal-engineering-18"/>
    <w:p>
      <w:pPr>
        <w:pStyle w:val="Heading3"/>
      </w:pPr>
      <w:r>
        <w:t xml:space="preserve">B–E. Data, legal, engineering</w:t>
      </w:r>
    </w:p>
    <w:p>
      <w:pPr>
        <w:pStyle w:val="FirstParagraph"/>
      </w:pPr>
      <w:r>
        <w:t xml:space="preserve">Ad objects:</w:t>
      </w:r>
      <w:r>
        <w:t xml:space="preserve"> </w:t>
      </w:r>
      <w:r>
        <w:rPr>
          <w:rStyle w:val="VerbatimChar"/>
        </w:rPr>
        <w:t xml:space="preserve">id</w:t>
      </w:r>
      <w:r>
        <w:t xml:space="preserve">,</w:t>
      </w:r>
      <w:r>
        <w:t xml:space="preserve"> </w:t>
      </w:r>
      <w:r>
        <w:rPr>
          <w:rStyle w:val="VerbatimChar"/>
        </w:rPr>
        <w:t xml:space="preserve">headline</w:t>
      </w:r>
      <w:r>
        <w:t xml:space="preserve">,</w:t>
      </w:r>
      <w:r>
        <w:t xml:space="preserve"> </w:t>
      </w:r>
      <w:r>
        <w:rPr>
          <w:rStyle w:val="VerbatimChar"/>
        </w:rPr>
        <w:t xml:space="preserve">description.text</w:t>
      </w:r>
      <w:r>
        <w:t xml:space="preserve">,</w:t>
      </w:r>
      <w:r>
        <w:t xml:space="preserve"> </w:t>
      </w:r>
      <w:r>
        <w:rPr>
          <w:rStyle w:val="VerbatimChar"/>
        </w:rPr>
        <w:t xml:space="preserve">employer</w:t>
      </w:r>
      <w:r>
        <w:t xml:space="preserve">,</w:t>
      </w:r>
      <w:r>
        <w:t xml:space="preserve"> </w:t>
      </w:r>
      <w:r>
        <w:rPr>
          <w:rStyle w:val="VerbatimChar"/>
        </w:rPr>
        <w:t xml:space="preserve">workplace_address</w:t>
      </w:r>
      <w:r>
        <w:t xml:space="preserve"> </w:t>
      </w:r>
      <w:r>
        <w:t xml:space="preserve">(municipality/region/coords),</w:t>
      </w:r>
      <w:r>
        <w:t xml:space="preserve"> </w:t>
      </w:r>
      <w:r>
        <w:rPr>
          <w:rStyle w:val="VerbatimChar"/>
        </w:rPr>
        <w:t xml:space="preserve">employment_type</w:t>
      </w:r>
      <w:r>
        <w:t xml:space="preserve">,</w:t>
      </w:r>
      <w:r>
        <w:t xml:space="preserve"> </w:t>
      </w:r>
      <w:r>
        <w:rPr>
          <w:rStyle w:val="VerbatimChar"/>
        </w:rPr>
        <w:t xml:space="preserve">duration</w:t>
      </w:r>
      <w:r>
        <w:t xml:space="preserve">,</w:t>
      </w:r>
      <w:r>
        <w:t xml:space="preserve"> </w:t>
      </w:r>
      <w:r>
        <w:rPr>
          <w:rStyle w:val="VerbatimChar"/>
        </w:rPr>
        <w:t xml:space="preserve">salary_type/description</w:t>
      </w:r>
      <w:r>
        <w:t xml:space="preserve">,</w:t>
      </w:r>
      <w:r>
        <w:t xml:space="preserve"> </w:t>
      </w:r>
      <w:r>
        <w:rPr>
          <w:rStyle w:val="VerbatimChar"/>
        </w:rPr>
        <w:t xml:space="preserve">occupation</w:t>
      </w:r>
      <w:r>
        <w:t xml:space="preserve"> </w:t>
      </w:r>
      <w:r>
        <w:t xml:space="preserve">(taxonomy IDs),</w:t>
      </w:r>
      <w:r>
        <w:t xml:space="preserve"> </w:t>
      </w:r>
      <w:r>
        <w:rPr>
          <w:rStyle w:val="VerbatimChar"/>
        </w:rPr>
        <w:t xml:space="preserve">publication_date</w:t>
      </w:r>
      <w:r>
        <w:t xml:space="preserve">,</w:t>
      </w:r>
      <w:r>
        <w:t xml:space="preserve"> </w:t>
      </w:r>
      <w:r>
        <w:rPr>
          <w:rStyle w:val="VerbatimChar"/>
        </w:rPr>
        <w:t xml:space="preserve">last_publication_date</w:t>
      </w:r>
      <w:r>
        <w:t xml:space="preserve">,</w:t>
      </w:r>
      <w:r>
        <w:t xml:space="preserve"> </w:t>
      </w:r>
      <w:r>
        <w:rPr>
          <w:rStyle w:val="VerbatimChar"/>
        </w:rPr>
        <w:t xml:space="preserve">application_deadline</w:t>
      </w:r>
      <w:r>
        <w:t xml:space="preserve">,</w:t>
      </w:r>
      <w:r>
        <w:t xml:space="preserve"> </w:t>
      </w:r>
      <w:r>
        <w:rPr>
          <w:rStyle w:val="VerbatimChar"/>
        </w:rPr>
        <w:t xml:space="preserve">webpage_url</w:t>
      </w:r>
      <w:r>
        <w:t xml:space="preserve">. Posture</w:t>
      </w:r>
      <w:r>
        <w:t xml:space="preserve"> </w:t>
      </w:r>
      <w:r>
        <w:rPr>
          <w:bCs/>
          <w:b/>
        </w:rPr>
        <w:t xml:space="preserve">L1</w:t>
      </w:r>
      <w:r>
        <w:t xml:space="preserve">.</w:t>
      </w:r>
      <w:r>
        <w:t xml:space="preserve"> </w:t>
      </w:r>
      <w:r>
        <w:rPr>
          <w:bCs/>
          <w:b/>
        </w:rPr>
        <w:t xml:space="preserve">Connector:</w:t>
      </w:r>
      <w:r>
        <w:t xml:space="preserve"> </w:t>
      </w:r>
      <w:r>
        <w:rPr>
          <w:rStyle w:val="VerbatimChar"/>
        </w:rPr>
        <w:t xml:space="preserve">connector-jobtech</w:t>
      </w:r>
      <w:r>
        <w:t xml:space="preserve">; JobStream for change-driven sync (efficient); taxonomy sync for occupation mapping; JobAd Links for the extra 30% long-tail</w:t>
      </w:r>
      <w:r>
        <w:t xml:space="preserve"> </w:t>
      </w:r>
      <w:fldSimple w:instr="NOTEREF _Ref_Footnote_25 \h \f">
        <w:r>
          <w:rPr>
            <w:vertAlign w:val="superscript"/>
          </w:rPr>
          <w:t>25</w:t>
        </w:r>
      </w:fldSimple>
      <w:r>
        <w:t xml:space="preserve">.</w:t>
      </w:r>
      <w:r>
        <w:t xml:space="preserve"> </w:t>
      </w:r>
      <w:r>
        <w:rPr>
          <w:bCs/>
          <w:b/>
        </w:rPr>
        <w:t xml:space="preserve">Effort:</w:t>
      </w:r>
      <w:r>
        <w:t xml:space="preserve"> </w:t>
      </w:r>
      <w:r>
        <w:t xml:space="preserve">2 weeks.</w:t>
      </w:r>
      <w:r>
        <w:t xml:space="preserve"> </w:t>
      </w:r>
      <w:r>
        <w:rPr>
          <w:bCs/>
          <w:b/>
        </w:rPr>
        <w:t xml:space="preserve">Maintenance:</w:t>
      </w:r>
      <w:r>
        <w:t xml:space="preserve"> </w:t>
      </w:r>
      <w:r>
        <w:t xml:space="preserve">low.</w:t>
      </w:r>
    </w:p>
    <w:bookmarkEnd w:id="332"/>
    <w:bookmarkStart w:id="333" w:name="f.-scores-and-recommendation-43"/>
    <w:p>
      <w:pPr>
        <w:pStyle w:val="Heading3"/>
      </w:pPr>
      <w:r>
        <w:t xml:space="preserve">F. Scores and recommendation</w:t>
      </w:r>
    </w:p>
    <w:p>
      <w:pPr>
        <w:pStyle w:val="FirstParagraph"/>
      </w:pPr>
      <w:r>
        <w:t xml:space="preserve">Reliability</w:t>
      </w:r>
      <w:r>
        <w:t xml:space="preserve"> </w:t>
      </w:r>
      <w:r>
        <w:rPr>
          <w:bCs/>
          <w:b/>
        </w:rPr>
        <w:t xml:space="preserve">9</w:t>
      </w:r>
      <w:r>
        <w:t xml:space="preserve"> </w:t>
      </w:r>
      <w:r>
        <w:t xml:space="preserve">· Complexity</w:t>
      </w:r>
      <w:r>
        <w:t xml:space="preserve"> </w:t>
      </w:r>
      <w:r>
        <w:rPr>
          <w:bCs/>
          <w:b/>
        </w:rPr>
        <w:t xml:space="preserve">3</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9</w:t>
      </w:r>
      <w:r>
        <w:t xml:space="preserve">.</w:t>
      </w:r>
      <w:r>
        <w:t xml:space="preserve"> </w:t>
      </w:r>
      <w:r>
        <w:rPr>
          <w:bCs/>
          <w:b/>
        </w:rPr>
        <w:t xml:space="preserve">Recommendation: Phase 3 (Nordics).</w:t>
      </w:r>
    </w:p>
    <w:p>
      <w:r>
        <w:pict>
          <v:rect style="width:0;height:1.5pt" o:hralign="center" o:hrstd="t" o:hr="t"/>
        </w:pict>
      </w:r>
    </w:p>
    <w:bookmarkEnd w:id="333"/>
    <w:bookmarkEnd w:id="334"/>
    <w:bookmarkStart w:id="339" w:name="nav-arbeidsplassen-vacancy-feed-norway"/>
    <w:p>
      <w:pPr>
        <w:pStyle w:val="Heading2"/>
      </w:pPr>
      <w:r>
        <w:t xml:space="preserve">9.5 NAV — Arbeidsplassen Vacancy Feed (Norway)</w:t>
      </w:r>
    </w:p>
    <w:bookmarkStart w:id="335" w:name="a.-overview-44"/>
    <w:p>
      <w:pPr>
        <w:pStyle w:val="Heading3"/>
      </w:pPr>
      <w:r>
        <w:t xml:space="preserve">A. Overview</w:t>
      </w:r>
    </w:p>
    <w:p>
      <w:pPr>
        <w:pStyle w:val="FirstParagraph"/>
      </w:pPr>
      <w:r>
        <w:t xml:space="preserve">Norway’s Labour and Welfare Administration (NAV) publishes the official vacancy feed for Arbeidsplassen — every ad from nav.no plus external employer feeds, under an MIT-licensed specification</w:t>
      </w:r>
      <w:r>
        <w:t xml:space="preserve"> </w:t>
      </w:r>
      <w:fldSimple w:instr="NOTEREF _Ref_Footnote_26 \h \f">
        <w:r>
          <w:rPr>
            <w:vertAlign w:val="superscript"/>
          </w:rPr>
          <w:t>26</w:t>
        </w:r>
      </w:fldSimple>
      <w:r>
        <w:t xml:space="preserve"> </w:t>
      </w:r>
      <w:fldSimple w:instr="NOTEREF _Ref_Footnote_27 \h \f">
        <w:r>
          <w:rPr>
            <w:vertAlign w:val="superscript"/>
          </w:rPr>
          <w:t>27</w:t>
        </w:r>
      </w:fldSimple>
      <w:r>
        <w:t xml:space="preserve">.</w:t>
      </w:r>
    </w:p>
    <w:bookmarkEnd w:id="335"/>
    <w:bookmarkStart w:id="336" w:name="fact-sheet-44"/>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https://arbeidsplassen.nav.no</w:t>
            </w:r>
          </w:p>
        </w:tc>
      </w:tr>
      <w:tr>
        <w:tc>
          <w:tcPr/>
          <w:p>
            <w:pPr>
              <w:pStyle w:val="Compact"/>
              <w:jc w:val="left"/>
            </w:pPr>
            <w:r>
              <w:t xml:space="preserve">Official documentation</w:t>
            </w:r>
          </w:p>
        </w:tc>
        <w:tc>
          <w:tcPr/>
          <w:p>
            <w:pPr>
              <w:pStyle w:val="Compact"/>
              <w:jc w:val="left"/>
            </w:pPr>
            <w:r>
              <w:t xml:space="preserve">https://navikt.github.io/pam-stilling-feed (OpenAPI/Swagger/Redoc)</w:t>
            </w:r>
            <w:r>
              <w:t xml:space="preserve"> </w:t>
            </w:r>
            <w:fldSimple w:instr="NOTEREF _Ref_Footnote_26 \h \f">
              <w:r>
                <w:rPr>
                  <w:vertAlign w:val="superscript"/>
                </w:rPr>
                <w:t>26</w:t>
              </w:r>
            </w:fldSimple>
          </w:p>
        </w:tc>
      </w:tr>
      <w:tr>
        <w:tc>
          <w:tcPr/>
          <w:p>
            <w:pPr>
              <w:pStyle w:val="Compact"/>
              <w:jc w:val="left"/>
            </w:pPr>
            <w:r>
              <w:t xml:space="preserve">API availability</w:t>
            </w:r>
          </w:p>
        </w:tc>
        <w:tc>
          <w:tcPr/>
          <w:p>
            <w:pPr>
              <w:pStyle w:val="Compact"/>
              <w:jc w:val="left"/>
            </w:pPr>
            <w:r>
              <w:t xml:space="preserve">Yes — official</w:t>
            </w:r>
          </w:p>
        </w:tc>
      </w:tr>
      <w:tr>
        <w:tc>
          <w:tcPr/>
          <w:p>
            <w:pPr>
              <w:pStyle w:val="Compact"/>
              <w:jc w:val="left"/>
            </w:pPr>
            <w:r>
              <w:t xml:space="preserve">API type(s)</w:t>
            </w:r>
          </w:p>
        </w:tc>
        <w:tc>
          <w:tcPr/>
          <w:p>
            <w:pPr>
              <w:pStyle w:val="Compact"/>
              <w:jc w:val="left"/>
            </w:pPr>
            <w:r>
              <w:t xml:space="preserve">REST feed (NDJSON change-feed semantics)</w:t>
            </w:r>
          </w:p>
        </w:tc>
      </w:tr>
      <w:tr>
        <w:tc>
          <w:tcPr/>
          <w:p>
            <w:pPr>
              <w:pStyle w:val="Compact"/>
              <w:jc w:val="left"/>
            </w:pPr>
            <w:r>
              <w:t xml:space="preserve">Authentication</w:t>
            </w:r>
          </w:p>
        </w:tc>
        <w:tc>
          <w:tcPr/>
          <w:p>
            <w:pPr>
              <w:pStyle w:val="Compact"/>
              <w:jc w:val="left"/>
            </w:pPr>
            <w:r>
              <w:rPr>
                <w:bCs/>
                <w:b/>
              </w:rPr>
              <w:t xml:space="preserve">JWT Bearer</w:t>
            </w:r>
            <w:r>
              <w:t xml:space="preserve"> </w:t>
            </w:r>
            <w:r>
              <w:t xml:space="preserve">— public rotating token from</w:t>
            </w:r>
            <w:r>
              <w:t xml:space="preserve"> </w:t>
            </w:r>
            <w:r>
              <w:rPr>
                <w:rStyle w:val="VerbatimChar"/>
              </w:rPr>
              <w:t xml:space="preserve">pam-stilling-feed.nav.no/api/publicToken</w:t>
            </w:r>
            <w:r>
              <w:t xml:space="preserve">, or private token via email registration</w:t>
            </w:r>
            <w:r>
              <w:t xml:space="preserve"> </w:t>
            </w:r>
            <w:fldSimple w:instr="NOTEREF _Ref_Footnote_26 \h \f">
              <w:r>
                <w:rPr>
                  <w:vertAlign w:val="superscript"/>
                </w:rPr>
                <w:t>26</w:t>
              </w:r>
            </w:fldSimple>
          </w:p>
        </w:tc>
      </w:tr>
      <w:tr>
        <w:tc>
          <w:tcPr/>
          <w:p>
            <w:pPr>
              <w:pStyle w:val="Compact"/>
              <w:jc w:val="left"/>
            </w:pPr>
            <w:r>
              <w:t xml:space="preserve">Developer program</w:t>
            </w:r>
          </w:p>
        </w:tc>
        <w:tc>
          <w:tcPr/>
          <w:p>
            <w:pPr>
              <w:pStyle w:val="Compact"/>
              <w:jc w:val="left"/>
            </w:pPr>
            <w:r>
              <w:t xml:space="preserve">pam-stilling-feed project (GitHub)</w:t>
            </w:r>
          </w:p>
        </w:tc>
      </w:tr>
      <w:tr>
        <w:tc>
          <w:tcPr/>
          <w:p>
            <w:pPr>
              <w:pStyle w:val="Compact"/>
              <w:jc w:val="left"/>
            </w:pPr>
            <w:r>
              <w:t xml:space="preserve">Approval / verification</w:t>
            </w:r>
          </w:p>
        </w:tc>
        <w:tc>
          <w:tcPr/>
          <w:p>
            <w:pPr>
              <w:pStyle w:val="Compact"/>
              <w:jc w:val="left"/>
            </w:pPr>
            <w:r>
              <w:t xml:space="preserve">Public token instant; private token by email</w:t>
            </w:r>
          </w:p>
        </w:tc>
      </w:tr>
      <w:tr>
        <w:tc>
          <w:tcPr/>
          <w:p>
            <w:pPr>
              <w:pStyle w:val="Compact"/>
              <w:jc w:val="left"/>
            </w:pPr>
            <w:r>
              <w:t xml:space="preserve">Commercial use</w:t>
            </w:r>
          </w:p>
        </w:tc>
        <w:tc>
          <w:tcPr/>
          <w:p>
            <w:pPr>
              <w:pStyle w:val="Compact"/>
              <w:jc w:val="left"/>
            </w:pPr>
            <w:r>
              <w:t xml:space="preserve">Permitted — feed is published for republication</w:t>
            </w:r>
            <w:r>
              <w:t xml:space="preserve"> </w:t>
            </w:r>
            <w:fldSimple w:instr="NOTEREF _Ref_Footnote_27 \h \f">
              <w:r>
                <w:rPr>
                  <w:vertAlign w:val="superscript"/>
                </w:rPr>
                <w:t>27</w:t>
              </w:r>
            </w:fldSimple>
          </w:p>
        </w:tc>
      </w:tr>
      <w:tr>
        <w:tc>
          <w:tcPr/>
          <w:p>
            <w:pPr>
              <w:pStyle w:val="Compact"/>
              <w:jc w:val="left"/>
            </w:pPr>
            <w:r>
              <w:t xml:space="preserve">Redistribution</w:t>
            </w:r>
          </w:p>
        </w:tc>
        <w:tc>
          <w:tcPr/>
          <w:p>
            <w:pPr>
              <w:pStyle w:val="Compact"/>
              <w:jc w:val="left"/>
            </w:pPr>
            <w:r>
              <w:rPr>
                <w:bCs/>
                <w:b/>
              </w:rPr>
              <w:t xml:space="preserve">Permitted with strict obligations</w:t>
            </w:r>
            <w:r>
              <w:t xml:space="preserve"> </w:t>
            </w:r>
            <w:r>
              <w:t xml:space="preserve">(see §C)</w:t>
            </w:r>
            <w:r>
              <w:t xml:space="preserve"> </w:t>
            </w:r>
            <w:fldSimple w:instr="NOTEREF _Ref_Footnote_27 \h \f">
              <w:r>
                <w:rPr>
                  <w:vertAlign w:val="superscript"/>
                </w:rPr>
                <w:t>27</w:t>
              </w:r>
            </w:fldSimple>
          </w:p>
        </w:tc>
      </w:tr>
      <w:tr>
        <w:tc>
          <w:tcPr/>
          <w:p>
            <w:pPr>
              <w:pStyle w:val="Compact"/>
              <w:jc w:val="left"/>
            </w:pPr>
            <w:r>
              <w:t xml:space="preserve">Attribution</w:t>
            </w:r>
          </w:p>
        </w:tc>
        <w:tc>
          <w:tcPr/>
          <w:p>
            <w:pPr>
              <w:pStyle w:val="Compact"/>
              <w:jc w:val="left"/>
            </w:pPr>
            <w:r>
              <w:t xml:space="preserve">Deep-link apply actions to source</w:t>
            </w:r>
            <w:r>
              <w:t xml:space="preserve"> </w:t>
            </w:r>
            <w:fldSimple w:instr="NOTEREF _Ref_Footnote_27 \h \f">
              <w:r>
                <w:rPr>
                  <w:vertAlign w:val="superscript"/>
                </w:rPr>
                <w:t>27</w:t>
              </w:r>
            </w:fldSimple>
          </w:p>
        </w:tc>
      </w:tr>
      <w:tr>
        <w:tc>
          <w:tcPr/>
          <w:p>
            <w:pPr>
              <w:pStyle w:val="Compact"/>
              <w:jc w:val="left"/>
            </w:pPr>
            <w:r>
              <w:t xml:space="preserve">Rate limits</w:t>
            </w:r>
          </w:p>
        </w:tc>
        <w:tc>
          <w:tcPr/>
          <w:p>
            <w:pPr>
              <w:pStyle w:val="Compact"/>
              <w:jc w:val="left"/>
            </w:pPr>
            <w:r>
              <w:t xml:space="preserve">Not published; feed-walk design</w:t>
            </w:r>
          </w:p>
        </w:tc>
      </w:tr>
      <w:tr>
        <w:tc>
          <w:tcPr/>
          <w:p>
            <w:pPr>
              <w:pStyle w:val="Compact"/>
              <w:jc w:val="left"/>
            </w:pPr>
            <w:r>
              <w:t xml:space="preserve">Quotas</w:t>
            </w:r>
          </w:p>
        </w:tc>
        <w:tc>
          <w:tcPr/>
          <w:p>
            <w:pPr>
              <w:pStyle w:val="Compact"/>
              <w:jc w:val="left"/>
            </w:pPr>
            <w:r>
              <w:t xml:space="preserve">n/a</w:t>
            </w:r>
          </w:p>
        </w:tc>
      </w:tr>
      <w:tr>
        <w:tc>
          <w:tcPr/>
          <w:p>
            <w:pPr>
              <w:pStyle w:val="Compact"/>
              <w:jc w:val="left"/>
            </w:pPr>
            <w:r>
              <w:t xml:space="preserve">Pagination</w:t>
            </w:r>
          </w:p>
        </w:tc>
        <w:tc>
          <w:tcPr/>
          <w:p>
            <w:pPr>
              <w:pStyle w:val="Compact"/>
              <w:jc w:val="left"/>
            </w:pPr>
            <w:r>
              <w:t xml:space="preserve">Feed walk (change entries)</w:t>
            </w:r>
          </w:p>
        </w:tc>
      </w:tr>
      <w:tr>
        <w:tc>
          <w:tcPr/>
          <w:p>
            <w:pPr>
              <w:pStyle w:val="Compact"/>
              <w:jc w:val="left"/>
            </w:pPr>
            <w:r>
              <w:t xml:space="preserve">Filtering</w:t>
            </w:r>
          </w:p>
        </w:tc>
        <w:tc>
          <w:tcPr/>
          <w:p>
            <w:pPr>
              <w:pStyle w:val="Compact"/>
              <w:jc w:val="left"/>
            </w:pPr>
            <w:r>
              <w:t xml:space="preserve">Feed is unfiltered — filter client-side</w:t>
            </w:r>
          </w:p>
        </w:tc>
      </w:tr>
      <w:tr>
        <w:tc>
          <w:tcPr/>
          <w:p>
            <w:pPr>
              <w:pStyle w:val="Compact"/>
              <w:jc w:val="left"/>
            </w:pPr>
            <w:r>
              <w:t xml:space="preserve">Sorting / search</w:t>
            </w:r>
          </w:p>
        </w:tc>
        <w:tc>
          <w:tcPr/>
          <w:p>
            <w:pPr>
              <w:pStyle w:val="Compact"/>
              <w:jc w:val="left"/>
            </w:pPr>
            <w:r>
              <w:t xml:space="preserve">Client-side</w:t>
            </w:r>
          </w:p>
        </w:tc>
      </w:tr>
      <w:tr>
        <w:tc>
          <w:tcPr/>
          <w:p>
            <w:pPr>
              <w:pStyle w:val="Compact"/>
              <w:jc w:val="left"/>
            </w:pPr>
            <w:r>
              <w:t xml:space="preserve">Update frequency</w:t>
            </w:r>
          </w:p>
        </w:tc>
        <w:tc>
          <w:tcPr/>
          <w:p>
            <w:pPr>
              <w:pStyle w:val="Compact"/>
              <w:jc w:val="left"/>
            </w:pPr>
            <w:r>
              <w:t xml:space="preserve">Real-time change feed</w:t>
            </w:r>
            <w:r>
              <w:t xml:space="preserve"> </w:t>
            </w:r>
            <w:fldSimple w:instr="NOTEREF _Ref_Footnote_26 \h \f">
              <w:r>
                <w:rPr>
                  <w:vertAlign w:val="superscript"/>
                </w:rPr>
                <w:t>26</w:t>
              </w:r>
            </w:fldSimple>
          </w:p>
        </w:tc>
      </w:tr>
      <w:tr>
        <w:tc>
          <w:tcPr/>
          <w:p>
            <w:pPr>
              <w:pStyle w:val="Compact"/>
              <w:jc w:val="left"/>
            </w:pPr>
            <w:r>
              <w:t xml:space="preserve">Webhooks</w:t>
            </w:r>
          </w:p>
        </w:tc>
        <w:tc>
          <w:tcPr/>
          <w:p>
            <w:pPr>
              <w:pStyle w:val="Compact"/>
              <w:jc w:val="left"/>
            </w:pPr>
            <w:r>
              <w:t xml:space="preserve">Feed replaces webhooks</w:t>
            </w:r>
          </w:p>
        </w:tc>
      </w:tr>
      <w:tr>
        <w:tc>
          <w:tcPr/>
          <w:p>
            <w:pPr>
              <w:pStyle w:val="Compact"/>
              <w:jc w:val="left"/>
            </w:pPr>
            <w:r>
              <w:t xml:space="preserve">SDKs / languages</w:t>
            </w:r>
          </w:p>
        </w:tc>
        <w:tc>
          <w:tcPr/>
          <w:p>
            <w:pPr>
              <w:pStyle w:val="Compact"/>
              <w:jc w:val="left"/>
            </w:pPr>
            <w:r>
              <w:t xml:space="preserve">OpenAPI spec</w:t>
            </w:r>
          </w:p>
        </w:tc>
      </w:tr>
      <w:tr>
        <w:tc>
          <w:tcPr/>
          <w:p>
            <w:pPr>
              <w:pStyle w:val="Compact"/>
              <w:jc w:val="left"/>
            </w:pPr>
            <w:r>
              <w:t xml:space="preserve">Stability / versioning</w:t>
            </w:r>
          </w:p>
        </w:tc>
        <w:tc>
          <w:tcPr/>
          <w:p>
            <w:pPr>
              <w:pStyle w:val="Compact"/>
              <w:jc w:val="left"/>
            </w:pPr>
            <w:r>
              <w:t xml:space="preserve">Spec versioned; legacy public-feed deprecated May 2025</w:t>
            </w:r>
            <w:r>
              <w:t xml:space="preserve"> </w:t>
            </w:r>
            <w:fldSimple w:instr="NOTEREF _Ref_Footnote_26 \h \f">
              <w:r>
                <w:rPr>
                  <w:vertAlign w:val="superscript"/>
                </w:rPr>
                <w:t>26</w:t>
              </w:r>
            </w:fldSimple>
          </w:p>
        </w:tc>
      </w:tr>
      <w:tr>
        <w:tc>
          <w:tcPr/>
          <w:p>
            <w:pPr>
              <w:pStyle w:val="Compact"/>
              <w:jc w:val="left"/>
            </w:pPr>
            <w:r>
              <w:t xml:space="preserve">Deprecation / changelog</w:t>
            </w:r>
          </w:p>
        </w:tc>
        <w:tc>
          <w:tcPr/>
          <w:p>
            <w:pPr>
              <w:pStyle w:val="Compact"/>
              <w:jc w:val="left"/>
            </w:pPr>
            <w:r>
              <w:t xml:space="preserve">GitHub-tracked</w:t>
            </w:r>
          </w:p>
        </w:tc>
      </w:tr>
      <w:tr>
        <w:tc>
          <w:tcPr/>
          <w:p>
            <w:pPr>
              <w:pStyle w:val="Compact"/>
              <w:jc w:val="left"/>
            </w:pPr>
            <w:r>
              <w:t xml:space="preserve">Pricing</w:t>
            </w:r>
          </w:p>
        </w:tc>
        <w:tc>
          <w:tcPr/>
          <w:p>
            <w:pPr>
              <w:pStyle w:val="Compact"/>
              <w:jc w:val="left"/>
            </w:pPr>
            <w:r>
              <w:t xml:space="preserve">Free</w:t>
            </w:r>
          </w:p>
        </w:tc>
      </w:tr>
    </w:tbl>
    <w:bookmarkEnd w:id="336"/>
    <w:bookmarkStart w:id="337" w:name="be.-data-legal-engineering-19"/>
    <w:p>
      <w:pPr>
        <w:pStyle w:val="Heading3"/>
      </w:pPr>
      <w:r>
        <w:t xml:space="preserve">B–E. Data, legal, engineering</w:t>
      </w:r>
    </w:p>
    <w:p>
      <w:pPr>
        <w:pStyle w:val="FirstParagraph"/>
      </w:pPr>
      <w:r>
        <w:t xml:space="preserve">Feed entries carry full ad JSON + change metadata (each change = new entry; stopped ads are masked)</w:t>
      </w:r>
      <w:r>
        <w:t xml:space="preserve"> </w:t>
      </w:r>
      <w:fldSimple w:instr="NOTEREF _Ref_Footnote_26 \h \f">
        <w:r>
          <w:rPr>
            <w:vertAlign w:val="superscript"/>
          </w:rPr>
          <w:t>26</w:t>
        </w:r>
      </w:fldSimple>
      <w:r>
        <w:t xml:space="preserve">.</w:t>
      </w:r>
      <w:r>
        <w:t xml:space="preserve"> </w:t>
      </w:r>
      <w:r>
        <w:rPr>
          <w:bCs/>
          <w:b/>
        </w:rPr>
        <w:t xml:space="preserve">Terms of use are the strictest in this chapter and a model of clarity</w:t>
      </w:r>
      <w:r>
        <w:t xml:space="preserve"> </w:t>
      </w:r>
      <w:fldSimple w:instr="NOTEREF _Ref_Footnote_27 \h \f">
        <w:r>
          <w:rPr>
            <w:vertAlign w:val="superscript"/>
          </w:rPr>
          <w:t>27</w:t>
        </w:r>
      </w:fldSimple>
      <w:r>
        <w:t xml:space="preserve">: (1) you</w:t>
      </w:r>
      <w:r>
        <w:t xml:space="preserve"> </w:t>
      </w:r>
      <w:r>
        <w:rPr>
          <w:iCs/>
          <w:i/>
        </w:rPr>
        <w:t xml:space="preserve">may</w:t>
      </w:r>
      <w:r>
        <w:t xml:space="preserve"> </w:t>
      </w:r>
      <w:r>
        <w:t xml:space="preserve">republish; (2) inactive ads</w:t>
      </w:r>
      <w:r>
        <w:t xml:space="preserve"> </w:t>
      </w:r>
      <w:r>
        <w:rPr>
          <w:bCs/>
          <w:b/>
        </w:rPr>
        <w:t xml:space="preserve">must be removed immediately</w:t>
      </w:r>
      <w:r>
        <w:t xml:space="preserve">; (3) changes must be applied on next update; (4) apply actions must deep-link to the source. Posture</w:t>
      </w:r>
      <w:r>
        <w:t xml:space="preserve"> </w:t>
      </w:r>
      <w:r>
        <w:rPr>
          <w:bCs/>
          <w:b/>
        </w:rPr>
        <w:t xml:space="preserve">L1/L2</w:t>
      </w:r>
      <w:r>
        <w:t xml:space="preserve"> </w:t>
      </w:r>
      <w:r>
        <w:t xml:space="preserve">(obligations enforced in code).</w:t>
      </w:r>
      <w:r>
        <w:t xml:space="preserve"> </w:t>
      </w:r>
      <w:r>
        <w:rPr>
          <w:bCs/>
          <w:b/>
        </w:rPr>
        <w:t xml:space="preserve">Connector:</w:t>
      </w:r>
      <w:r>
        <w:t xml:space="preserve"> </w:t>
      </w:r>
      <w:r>
        <w:rPr>
          <w:rStyle w:val="VerbatimChar"/>
        </w:rPr>
        <w:t xml:space="preserve">connector-nav</w:t>
      </w:r>
      <w:r>
        <w:t xml:space="preserve">; JWT manager (rotating public token); feed cursor persisted;</w:t>
      </w:r>
      <w:r>
        <w:t xml:space="preserve"> </w:t>
      </w:r>
      <w:r>
        <w:rPr>
          <w:bCs/>
          <w:b/>
        </w:rPr>
        <w:t xml:space="preserve">hard delete propagation</w:t>
      </w:r>
      <w:r>
        <w:t xml:space="preserve"> </w:t>
      </w:r>
      <w:r>
        <w:t xml:space="preserve">on masked entries — a compliance-critical code path (Chapter 19).</w:t>
      </w:r>
      <w:r>
        <w:t xml:space="preserve"> </w:t>
      </w:r>
      <w:r>
        <w:rPr>
          <w:bCs/>
          <w:b/>
        </w:rPr>
        <w:t xml:space="preserve">Effort:</w:t>
      </w:r>
      <w:r>
        <w:t xml:space="preserve"> </w:t>
      </w:r>
      <w:r>
        <w:t xml:space="preserve">1.5 weeks.</w:t>
      </w:r>
      <w:r>
        <w:t xml:space="preserve"> </w:t>
      </w:r>
      <w:r>
        <w:rPr>
          <w:bCs/>
          <w:b/>
        </w:rPr>
        <w:t xml:space="preserve">Maintenance:</w:t>
      </w:r>
      <w:r>
        <w:t xml:space="preserve"> </w:t>
      </w:r>
      <w:r>
        <w:t xml:space="preserve">low.</w:t>
      </w:r>
    </w:p>
    <w:bookmarkEnd w:id="337"/>
    <w:bookmarkStart w:id="338" w:name="f.-scores-and-recommendation-44"/>
    <w:p>
      <w:pPr>
        <w:pStyle w:val="Heading3"/>
      </w:pPr>
      <w:r>
        <w:t xml:space="preserve">F. Scores and recommendation</w:t>
      </w:r>
    </w:p>
    <w:p>
      <w:pPr>
        <w:pStyle w:val="FirstParagraph"/>
      </w:pPr>
      <w:r>
        <w:t xml:space="preserve">Reliability</w:t>
      </w:r>
      <w:r>
        <w:t xml:space="preserve"> </w:t>
      </w:r>
      <w:r>
        <w:rPr>
          <w:bCs/>
          <w:b/>
        </w:rPr>
        <w:t xml:space="preserve">9</w:t>
      </w:r>
      <w:r>
        <w:t xml:space="preserve"> </w:t>
      </w:r>
      <w:r>
        <w:t xml:space="preserve">· Complexity</w:t>
      </w:r>
      <w:r>
        <w:t xml:space="preserve"> </w:t>
      </w:r>
      <w:r>
        <w:rPr>
          <w:bCs/>
          <w:b/>
        </w:rPr>
        <w:t xml:space="preserve">3</w:t>
      </w:r>
      <w:r>
        <w:t xml:space="preserve"> </w:t>
      </w:r>
      <w:r>
        <w:t xml:space="preserve">· Production readiness</w:t>
      </w:r>
      <w:r>
        <w:t xml:space="preserve"> </w:t>
      </w:r>
      <w:r>
        <w:rPr>
          <w:bCs/>
          <w:b/>
        </w:rPr>
        <w:t xml:space="preserve">9</w:t>
      </w:r>
      <w:r>
        <w:t xml:space="preserve"> </w:t>
      </w:r>
      <w:r>
        <w:t xml:space="preserve">· Legal safety</w:t>
      </w:r>
      <w:r>
        <w:t xml:space="preserve"> </w:t>
      </w:r>
      <w:r>
        <w:rPr>
          <w:bCs/>
          <w:b/>
        </w:rPr>
        <w:t xml:space="preserve">9</w:t>
      </w:r>
      <w:r>
        <w:t xml:space="preserve">.</w:t>
      </w:r>
      <w:r>
        <w:t xml:space="preserve"> </w:t>
      </w:r>
      <w:r>
        <w:rPr>
          <w:bCs/>
          <w:b/>
        </w:rPr>
        <w:t xml:space="preserve">Recommendation: Phase 3 (Nordics); its deletion-propagation design becomes Jovia’s standard for all feeds.</w:t>
      </w:r>
    </w:p>
    <w:p>
      <w:r>
        <w:pict>
          <v:rect style="width:0;height:1.5pt" o:hralign="center" o:hrstd="t" o:hr="t"/>
        </w:pict>
      </w:r>
    </w:p>
    <w:bookmarkEnd w:id="338"/>
    <w:bookmarkEnd w:id="339"/>
    <w:bookmarkStart w:id="344" w:name="X19c33c829bd92607c3bdd4557a66b15cfd7ea17"/>
    <w:p>
      <w:pPr>
        <w:pStyle w:val="Heading2"/>
      </w:pPr>
      <w:r>
        <w:t xml:space="preserve">9.6 United Kingdom — Find a job / Find an apprenticeship (DWP, DfE)</w:t>
      </w:r>
    </w:p>
    <w:bookmarkStart w:id="340" w:name="a.-overview-45"/>
    <w:p>
      <w:pPr>
        <w:pStyle w:val="Heading3"/>
      </w:pPr>
      <w:r>
        <w:t xml:space="preserve">A. Overview</w:t>
      </w:r>
    </w:p>
    <w:p>
      <w:pPr>
        <w:pStyle w:val="FirstParagraph"/>
      </w:pPr>
      <w:r>
        <w:t xml:space="preserve">The UK’s</w:t>
      </w:r>
      <w:r>
        <w:t xml:space="preserve"> </w:t>
      </w:r>
      <w:r>
        <w:rPr>
          <w:iCs/>
          <w:i/>
        </w:rPr>
        <w:t xml:space="preserve">Find a job</w:t>
      </w:r>
      <w:r>
        <w:t xml:space="preserve"> </w:t>
      </w:r>
      <w:r>
        <w:t xml:space="preserve">service (DWP) was</w:t>
      </w:r>
      <w:r>
        <w:t xml:space="preserve"> </w:t>
      </w:r>
      <w:r>
        <w:rPr>
          <w:bCs/>
          <w:b/>
        </w:rPr>
        <w:t xml:space="preserve">built and is operated by Adzuna</w:t>
      </w:r>
      <w:r>
        <w:t xml:space="preserve"> </w:t>
      </w:r>
      <w:fldSimple w:instr="NOTEREF _Ref_Footnote_43 \h \f">
        <w:r>
          <w:rPr>
            <w:vertAlign w:val="superscript"/>
          </w:rPr>
          <w:t>43</w:t>
        </w:r>
      </w:fldSimple>
      <w:r>
        <w:t xml:space="preserve"> </w:t>
      </w:r>
      <w:r>
        <w:t xml:space="preserve">— its inventory is therefore reachable through the Adzuna API (§6.1), which is the recommended path. Separately, the Department for Education’s</w:t>
      </w:r>
      <w:r>
        <w:t xml:space="preserve"> </w:t>
      </w:r>
      <w:r>
        <w:rPr>
          <w:iCs/>
          <w:i/>
        </w:rPr>
        <w:t xml:space="preserve">Find an apprenticeship</w:t>
      </w:r>
      <w:r>
        <w:t xml:space="preserve"> </w:t>
      </w:r>
      <w:r>
        <w:t xml:space="preserve">service publishes official Recruitment and Display-adverts APIs with employer keys and a sandbox</w:t>
      </w:r>
      <w:r>
        <w:t xml:space="preserve"> </w:t>
      </w:r>
      <w:r>
        <w:rPr>
          <w:vertAlign w:val="superscript"/>
        </w:rPr>
        <w:footnoteReference w:id="69"/>
      </w:r>
      <w:r>
        <w:t xml:space="preserve">.</w:t>
      </w:r>
    </w:p>
    <w:bookmarkEnd w:id="340"/>
    <w:bookmarkStart w:id="341" w:name="fact-sheet-both-services"/>
    <w:p>
      <w:pPr>
        <w:pStyle w:val="Heading3"/>
      </w:pPr>
      <w:r>
        <w:t xml:space="preserve">Fact sheet (both services)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Find a job (DWP/Adzuna)</w:t>
            </w:r>
          </w:p>
        </w:tc>
        <w:tc>
          <w:tcPr/>
          <w:p>
            <w:pPr>
              <w:pStyle w:val="Compact"/>
              <w:jc w:val="left"/>
            </w:pPr>
            <w:r>
              <w:t xml:space="preserve">Find an apprenticeship (DfE)</w:t>
            </w:r>
          </w:p>
        </w:tc>
      </w:tr>
      <w:tr>
        <w:tc>
          <w:tcPr/>
          <w:p>
            <w:pPr>
              <w:pStyle w:val="Compact"/>
              <w:jc w:val="left"/>
            </w:pPr>
            <w:r>
              <w:t xml:space="preserve">Website</w:t>
            </w:r>
          </w:p>
        </w:tc>
        <w:tc>
          <w:tcPr/>
          <w:p>
            <w:pPr>
              <w:pStyle w:val="Compact"/>
              <w:jc w:val="left"/>
            </w:pPr>
            <w:r>
              <w:t xml:space="preserve">https://findajob.dwp.gov.uk</w:t>
            </w:r>
          </w:p>
        </w:tc>
        <w:tc>
          <w:tcPr/>
          <w:p>
            <w:pPr>
              <w:pStyle w:val="Compact"/>
              <w:jc w:val="left"/>
            </w:pPr>
            <w:r>
              <w:t xml:space="preserve">https://www.findapprenticeship.service.gov.uk</w:t>
            </w:r>
          </w:p>
        </w:tc>
      </w:tr>
      <w:tr>
        <w:tc>
          <w:tcPr/>
          <w:p>
            <w:pPr>
              <w:pStyle w:val="Compact"/>
              <w:jc w:val="left"/>
            </w:pPr>
            <w:r>
              <w:t xml:space="preserve">Documentation</w:t>
            </w:r>
          </w:p>
        </w:tc>
        <w:tc>
          <w:tcPr/>
          <w:p>
            <w:pPr>
              <w:pStyle w:val="Compact"/>
              <w:jc w:val="left"/>
            </w:pPr>
            <w:r>
              <w:t xml:space="preserve">No separate public search API found (service runs on Adzuna)</w:t>
            </w:r>
            <w:r>
              <w:t xml:space="preserve"> </w:t>
            </w:r>
            <w:fldSimple w:instr="NOTEREF _Ref_Footnote_43 \h \f">
              <w:r>
                <w:rPr>
                  <w:vertAlign w:val="superscript"/>
                </w:rPr>
                <w:t>43</w:t>
              </w:r>
            </w:fldSimple>
          </w:p>
        </w:tc>
        <w:tc>
          <w:tcPr/>
          <w:p>
            <w:pPr>
              <w:pStyle w:val="Compact"/>
              <w:jc w:val="left"/>
            </w:pPr>
            <w:r>
              <w:t xml:space="preserve">Recruitment API + Display adverts API (documented, sandbox available)</w:t>
            </w:r>
            <w:r>
              <w:t xml:space="preserve"> </w:t>
            </w:r>
            <w:fldSimple w:instr="NOTEREF _Ref_Footnote_69 \h \f">
              <w:r>
                <w:rPr>
                  <w:vertAlign w:val="superscript"/>
                </w:rPr>
                <w:t>69</w:t>
              </w:r>
            </w:fldSimple>
          </w:p>
        </w:tc>
      </w:tr>
      <w:tr>
        <w:tc>
          <w:tcPr/>
          <w:p>
            <w:pPr>
              <w:pStyle w:val="Compact"/>
              <w:jc w:val="left"/>
            </w:pPr>
            <w:r>
              <w:t xml:space="preserve">API availability</w:t>
            </w:r>
          </w:p>
        </w:tc>
        <w:tc>
          <w:tcPr/>
          <w:p>
            <w:pPr>
              <w:pStyle w:val="Compact"/>
              <w:jc w:val="left"/>
            </w:pPr>
            <w:r>
              <w:t xml:space="preserve">Via Adzuna API (§6.1)</w:t>
            </w:r>
          </w:p>
        </w:tc>
        <w:tc>
          <w:tcPr/>
          <w:p>
            <w:pPr>
              <w:pStyle w:val="Compact"/>
              <w:jc w:val="left"/>
            </w:pPr>
            <w:r>
              <w:t xml:space="preserve">Yes — employer/display APIs</w:t>
            </w:r>
          </w:p>
        </w:tc>
      </w:tr>
      <w:tr>
        <w:tc>
          <w:tcPr/>
          <w:p>
            <w:pPr>
              <w:pStyle w:val="Compact"/>
              <w:jc w:val="left"/>
            </w:pPr>
            <w:r>
              <w:t xml:space="preserve">Authentication</w:t>
            </w:r>
          </w:p>
        </w:tc>
        <w:tc>
          <w:tcPr/>
          <w:p>
            <w:pPr>
              <w:pStyle w:val="Compact"/>
              <w:jc w:val="left"/>
            </w:pPr>
            <w:r>
              <w:t xml:space="preserve">Adzuna keys</w:t>
            </w:r>
          </w:p>
        </w:tc>
        <w:tc>
          <w:tcPr/>
          <w:p>
            <w:pPr>
              <w:pStyle w:val="Compact"/>
              <w:jc w:val="left"/>
            </w:pPr>
            <w:r>
              <w:t xml:space="preserve">API keys (employer-issued), sandbox keys</w:t>
            </w:r>
            <w:r>
              <w:t xml:space="preserve"> </w:t>
            </w:r>
            <w:fldSimple w:instr="NOTEREF _Ref_Footnote_69 \h \f">
              <w:r>
                <w:rPr>
                  <w:vertAlign w:val="superscript"/>
                </w:rPr>
                <w:t>69</w:t>
              </w:r>
            </w:fldSimple>
          </w:p>
        </w:tc>
      </w:tr>
      <w:tr>
        <w:tc>
          <w:tcPr/>
          <w:p>
            <w:pPr>
              <w:pStyle w:val="Compact"/>
              <w:jc w:val="left"/>
            </w:pPr>
            <w:r>
              <w:t xml:space="preserve">Approval</w:t>
            </w:r>
          </w:p>
        </w:tc>
        <w:tc>
          <w:tcPr/>
          <w:p>
            <w:pPr>
              <w:pStyle w:val="Compact"/>
              <w:jc w:val="left"/>
            </w:pPr>
            <w:r>
              <w:t xml:space="preserve">Adzuna self-serve</w:t>
            </w:r>
          </w:p>
        </w:tc>
        <w:tc>
          <w:tcPr/>
          <w:p>
            <w:pPr>
              <w:pStyle w:val="Compact"/>
              <w:jc w:val="left"/>
            </w:pPr>
            <w:r>
              <w:t xml:space="preserve">Employer/provider registration</w:t>
            </w:r>
          </w:p>
        </w:tc>
      </w:tr>
      <w:tr>
        <w:tc>
          <w:tcPr/>
          <w:p>
            <w:pPr>
              <w:pStyle w:val="Compact"/>
              <w:jc w:val="left"/>
            </w:pPr>
            <w:r>
              <w:t xml:space="preserve">Commercial use</w:t>
            </w:r>
          </w:p>
        </w:tc>
        <w:tc>
          <w:tcPr/>
          <w:p>
            <w:pPr>
              <w:pStyle w:val="Compact"/>
              <w:jc w:val="left"/>
            </w:pPr>
            <w:r>
              <w:t xml:space="preserve">Per Adzuna terms</w:t>
            </w:r>
          </w:p>
        </w:tc>
        <w:tc>
          <w:tcPr/>
          <w:p>
            <w:pPr>
              <w:pStyle w:val="Compact"/>
              <w:jc w:val="left"/>
            </w:pPr>
            <w:r>
              <w:t xml:space="preserve">Display API intended for syndication</w:t>
            </w:r>
          </w:p>
        </w:tc>
      </w:tr>
      <w:tr>
        <w:tc>
          <w:tcPr/>
          <w:p>
            <w:pPr>
              <w:pStyle w:val="Compact"/>
              <w:jc w:val="left"/>
            </w:pPr>
            <w:r>
              <w:t xml:space="preserve">Attribution</w:t>
            </w:r>
          </w:p>
        </w:tc>
        <w:tc>
          <w:tcPr/>
          <w:p>
            <w:pPr>
              <w:pStyle w:val="Compact"/>
              <w:jc w:val="left"/>
            </w:pPr>
            <w:r>
              <w:t xml:space="preserve">Adzuna/Find a job</w:t>
            </w:r>
          </w:p>
        </w:tc>
        <w:tc>
          <w:tcPr/>
          <w:p>
            <w:pPr>
              <w:pStyle w:val="Compact"/>
              <w:jc w:val="left"/>
            </w:pPr>
            <w:r>
              <w:t xml:space="preserve">Attribute the service</w:t>
            </w:r>
          </w:p>
        </w:tc>
      </w:tr>
      <w:tr>
        <w:tc>
          <w:tcPr/>
          <w:p>
            <w:pPr>
              <w:pStyle w:val="Compact"/>
              <w:jc w:val="left"/>
            </w:pPr>
            <w:r>
              <w:t xml:space="preserve">Rate limits / quotas</w:t>
            </w:r>
          </w:p>
        </w:tc>
        <w:tc>
          <w:tcPr/>
          <w:p>
            <w:pPr>
              <w:pStyle w:val="Compact"/>
              <w:jc w:val="left"/>
            </w:pPr>
            <w:r>
              <w:t xml:space="preserve">Adzuna defaults</w:t>
            </w:r>
            <w:r>
              <w:t xml:space="preserve"> </w:t>
            </w:r>
            <w:fldSimple w:instr="NOTEREF _Ref_Footnote_1 \h \f">
              <w:r>
                <w:rPr>
                  <w:vertAlign w:val="superscript"/>
                </w:rPr>
                <w:t>1</w:t>
              </w:r>
            </w:fldSimple>
          </w:p>
        </w:tc>
        <w:tc>
          <w:tcPr/>
          <w:p>
            <w:pPr>
              <w:pStyle w:val="Compact"/>
              <w:jc w:val="left"/>
            </w:pPr>
            <w:r>
              <w:t xml:space="preserve">Not publicly documented</w:t>
            </w:r>
          </w:p>
        </w:tc>
      </w:tr>
      <w:tr>
        <w:tc>
          <w:tcPr/>
          <w:p>
            <w:pPr>
              <w:pStyle w:val="Compact"/>
              <w:jc w:val="left"/>
            </w:pPr>
            <w:r>
              <w:t xml:space="preserve">Pagination / filtering / sorting / search</w:t>
            </w:r>
          </w:p>
        </w:tc>
        <w:tc>
          <w:tcPr/>
          <w:p>
            <w:pPr>
              <w:pStyle w:val="Compact"/>
              <w:jc w:val="left"/>
            </w:pPr>
            <w:r>
              <w:t xml:space="preserve">Adzuna</w:t>
            </w:r>
          </w:p>
        </w:tc>
        <w:tc>
          <w:tcPr/>
          <w:p>
            <w:pPr>
              <w:pStyle w:val="Compact"/>
              <w:jc w:val="left"/>
            </w:pPr>
            <w:r>
              <w:t xml:space="preserve">Per API docs</w:t>
            </w:r>
          </w:p>
        </w:tc>
      </w:tr>
      <w:tr>
        <w:tc>
          <w:tcPr/>
          <w:p>
            <w:pPr>
              <w:pStyle w:val="Compact"/>
              <w:jc w:val="left"/>
            </w:pPr>
            <w:r>
              <w:t xml:space="preserve">Webhooks / SDKs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Pricing</w:t>
            </w:r>
          </w:p>
        </w:tc>
        <w:tc>
          <w:tcPr/>
          <w:p>
            <w:pPr>
              <w:pStyle w:val="Compact"/>
              <w:jc w:val="left"/>
            </w:pPr>
            <w:r>
              <w:t xml:space="preserve">Free</w:t>
            </w:r>
          </w:p>
        </w:tc>
        <w:tc>
          <w:tcPr/>
          <w:p>
            <w:pPr>
              <w:pStyle w:val="Compact"/>
              <w:jc w:val="left"/>
            </w:pPr>
            <w:r>
              <w:t xml:space="preserve">Free</w:t>
            </w:r>
          </w:p>
        </w:tc>
      </w:tr>
    </w:tbl>
    <w:bookmarkEnd w:id="341"/>
    <w:bookmarkStart w:id="342" w:name="be.-data-legal-engineering-20"/>
    <w:p>
      <w:pPr>
        <w:pStyle w:val="Heading3"/>
      </w:pPr>
      <w:r>
        <w:t xml:space="preserve">B–E. Data, legal, engineering</w:t>
      </w:r>
    </w:p>
    <w:p>
      <w:pPr>
        <w:pStyle w:val="FirstParagraph"/>
      </w:pPr>
      <w:r>
        <w:t xml:space="preserve">Posture: Find a job →</w:t>
      </w:r>
      <w:r>
        <w:t xml:space="preserve"> </w:t>
      </w:r>
      <w:r>
        <w:rPr>
          <w:bCs/>
          <w:b/>
        </w:rPr>
        <w:t xml:space="preserve">L3</w:t>
      </w:r>
      <w:r>
        <w:t xml:space="preserve"> </w:t>
      </w:r>
      <w:r>
        <w:t xml:space="preserve">via Adzuna (§6.1); apprenticeships →</w:t>
      </w:r>
      <w:r>
        <w:t xml:space="preserve"> </w:t>
      </w:r>
      <w:r>
        <w:rPr>
          <w:bCs/>
          <w:b/>
        </w:rPr>
        <w:t xml:space="preserve">L1/L2</w:t>
      </w:r>
      <w:r>
        <w:t xml:space="preserve">.</w:t>
      </w:r>
      <w:r>
        <w:t xml:space="preserve"> </w:t>
      </w:r>
      <w:r>
        <w:rPr>
          <w:bCs/>
          <w:b/>
        </w:rPr>
        <w:t xml:space="preserve">Connectors:</w:t>
      </w:r>
      <w:r>
        <w:t xml:space="preserve"> </w:t>
      </w:r>
      <w:r>
        <w:t xml:space="preserve">none extra for Find a job (covered by</w:t>
      </w:r>
      <w:r>
        <w:t xml:space="preserve"> </w:t>
      </w:r>
      <w:r>
        <w:rPr>
          <w:rStyle w:val="VerbatimChar"/>
        </w:rPr>
        <w:t xml:space="preserve">connector-adzuna</w:t>
      </w:r>
      <w:r>
        <w:t xml:space="preserve">);</w:t>
      </w:r>
      <w:r>
        <w:t xml:space="preserve"> </w:t>
      </w:r>
      <w:r>
        <w:rPr>
          <w:rStyle w:val="VerbatimChar"/>
        </w:rPr>
        <w:t xml:space="preserve">connector-ukapprentice</w:t>
      </w:r>
      <w:r>
        <w:t xml:space="preserve"> </w:t>
      </w:r>
      <w:r>
        <w:t xml:space="preserve">for the DfE Display API if apprenticeship content fits Jovia’s audience (junior career pathways — strategic for</w:t>
      </w:r>
      <w:r>
        <w:t xml:space="preserve"> </w:t>
      </w:r>
      <w:r>
        <w:t xml:space="preserve">“</w:t>
      </w:r>
      <w:r>
        <w:t xml:space="preserve">freelance-first careers</w:t>
      </w:r>
      <w:r>
        <w:t xml:space="preserve">”</w:t>
      </w:r>
      <w:r>
        <w:t xml:space="preserve"> </w:t>
      </w:r>
      <w:r>
        <w:t xml:space="preserve">content).</w:t>
      </w:r>
      <w:r>
        <w:t xml:space="preserve"> </w:t>
      </w:r>
      <w:r>
        <w:rPr>
          <w:bCs/>
          <w:b/>
        </w:rPr>
        <w:t xml:space="preserve">Effort:</w:t>
      </w:r>
      <w:r>
        <w:t xml:space="preserve"> </w:t>
      </w:r>
      <w:r>
        <w:t xml:space="preserve">covered / 1 week.</w:t>
      </w:r>
      <w:r>
        <w:t xml:space="preserve"> </w:t>
      </w:r>
      <w:r>
        <w:rPr>
          <w:bCs/>
          <w:b/>
        </w:rPr>
        <w:t xml:space="preserve">Maintenance:</w:t>
      </w:r>
      <w:r>
        <w:t xml:space="preserve"> </w:t>
      </w:r>
      <w:r>
        <w:t xml:space="preserve">low.</w:t>
      </w:r>
    </w:p>
    <w:bookmarkEnd w:id="342"/>
    <w:bookmarkStart w:id="343" w:name="f.-scores-and-recommendation-45"/>
    <w:p>
      <w:pPr>
        <w:pStyle w:val="Heading3"/>
      </w:pPr>
      <w:r>
        <w:t xml:space="preserve">F. Scores and recommendation</w:t>
      </w:r>
    </w:p>
    <w:p>
      <w:pPr>
        <w:pStyle w:val="FirstParagraph"/>
      </w:pPr>
      <w:r>
        <w:t xml:space="preserve">Reliability</w:t>
      </w:r>
      <w:r>
        <w:t xml:space="preserve"> </w:t>
      </w:r>
      <w:r>
        <w:rPr>
          <w:bCs/>
          <w:b/>
        </w:rPr>
        <w:t xml:space="preserve">9</w:t>
      </w:r>
      <w:r>
        <w:t xml:space="preserve"> </w:t>
      </w:r>
      <w:r>
        <w:t xml:space="preserve">(both, state-operated) · Complexity</w:t>
      </w:r>
      <w:r>
        <w:t xml:space="preserve"> </w:t>
      </w:r>
      <w:r>
        <w:rPr>
          <w:bCs/>
          <w:b/>
        </w:rPr>
        <w:t xml:space="preserve">2–3</w:t>
      </w:r>
      <w:r>
        <w:t xml:space="preserve"> </w:t>
      </w:r>
      <w:r>
        <w:t xml:space="preserve">· Production readiness</w:t>
      </w:r>
      <w:r>
        <w:t xml:space="preserve"> </w:t>
      </w:r>
      <w:r>
        <w:rPr>
          <w:bCs/>
          <w:b/>
        </w:rPr>
        <w:t xml:space="preserve">8</w:t>
      </w:r>
      <w:r>
        <w:t xml:space="preserve"> </w:t>
      </w:r>
      <w:r>
        <w:t xml:space="preserve">· Legal safety</w:t>
      </w:r>
      <w:r>
        <w:t xml:space="preserve"> </w:t>
      </w:r>
      <w:r>
        <w:rPr>
          <w:bCs/>
          <w:b/>
        </w:rPr>
        <w:t xml:space="preserve">8</w:t>
      </w:r>
      <w:r>
        <w:t xml:space="preserve">.</w:t>
      </w:r>
      <w:r>
        <w:t xml:space="preserve"> </w:t>
      </w:r>
      <w:r>
        <w:rPr>
          <w:bCs/>
          <w:b/>
        </w:rPr>
        <w:t xml:space="preserve">Recommendation: UK coverage via Adzuna at launch; apprenticeship API optional Phase 3.</w:t>
      </w:r>
    </w:p>
    <w:p>
      <w:r>
        <w:br w:type="page"/>
      </w:r>
    </w:p>
    <w:bookmarkEnd w:id="343"/>
    <w:bookmarkEnd w:id="344"/>
    <w:bookmarkEnd w:id="345"/>
    <w:bookmarkStart w:id="366" w:name="big-technology-job-surfaces-big"/>
    <w:p>
      <w:pPr>
        <w:pStyle w:val="Heading1"/>
      </w:pPr>
      <w:r>
        <w:t xml:space="preserve">10. Big-Technology Job Surfaces (BIG)</w:t>
      </w:r>
    </w:p>
    <w:p>
      <w:pPr>
        <w:pStyle w:val="FirstParagraph"/>
      </w:pPr>
      <w:r>
        <w:rPr>
          <w:iCs/>
          <w:i/>
        </w:rPr>
        <w:t xml:space="preserve">The four largest job surfaces in the world are also the four most restricted. This chapter documents exactly what exists, what is closed, and the only viable legal postures — so the team never builds toward a wall.</w:t>
      </w:r>
    </w:p>
    <w:bookmarkStart w:id="350" w:name="linkedin"/>
    <w:p>
      <w:pPr>
        <w:pStyle w:val="Heading2"/>
      </w:pPr>
      <w:r>
        <w:t xml:space="preserve">10.1 LinkedIn</w:t>
      </w:r>
    </w:p>
    <w:bookmarkStart w:id="346" w:name="a.-overview-46"/>
    <w:p>
      <w:pPr>
        <w:pStyle w:val="Heading3"/>
      </w:pPr>
      <w:r>
        <w:t xml:space="preserve">A. Overview</w:t>
      </w:r>
    </w:p>
    <w:p>
      <w:pPr>
        <w:pStyle w:val="FirstParagraph"/>
      </w:pPr>
      <w:r>
        <w:t xml:space="preserve">LinkedIn operates the world’s largest professional job graph. There is</w:t>
      </w:r>
      <w:r>
        <w:t xml:space="preserve"> </w:t>
      </w:r>
      <w:r>
        <w:rPr>
          <w:bCs/>
          <w:b/>
        </w:rPr>
        <w:t xml:space="preserve">no public LinkedIn job-search API</w:t>
      </w:r>
      <w:r>
        <w:t xml:space="preserve">. What exists is the</w:t>
      </w:r>
      <w:r>
        <w:t xml:space="preserve"> </w:t>
      </w:r>
      <w:r>
        <w:rPr>
          <w:bCs/>
          <w:b/>
        </w:rPr>
        <w:t xml:space="preserve">Job Posting API</w:t>
      </w:r>
      <w:r>
        <w:t xml:space="preserve"> </w:t>
      </w:r>
      <w:r>
        <w:t xml:space="preserve">under LinkedIn Talent Solutions — restricted to approved partners (ATS vendors, job distributors) for</w:t>
      </w:r>
      <w:r>
        <w:t xml:space="preserve"> </w:t>
      </w:r>
      <w:r>
        <w:rPr>
          <w:iCs/>
          <w:i/>
        </w:rPr>
        <w:t xml:space="preserve">pushing jobs into</w:t>
      </w:r>
      <w:r>
        <w:t xml:space="preserve"> </w:t>
      </w:r>
      <w:r>
        <w:t xml:space="preserve">LinkedIn, not reading them out</w:t>
      </w:r>
      <w:r>
        <w:t xml:space="preserve"> </w:t>
      </w:r>
      <w:fldSimple w:instr="NOTEREF _Ref_Footnote_29 \h \f">
        <w:r>
          <w:rPr>
            <w:vertAlign w:val="superscript"/>
          </w:rPr>
          <w:t>29</w:t>
        </w:r>
      </w:fldSimple>
      <w:r>
        <w:t xml:space="preserve"> </w:t>
      </w:r>
      <w:r>
        <w:rPr>
          <w:vertAlign w:val="superscript"/>
        </w:rPr>
        <w:footnoteReference w:id="70"/>
      </w:r>
      <w:r>
        <w:t xml:space="preserve">.</w:t>
      </w:r>
    </w:p>
    <w:bookmarkEnd w:id="346"/>
    <w:bookmarkStart w:id="347" w:name="fact-sheet-45"/>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https://www.linkedin.com</w:t>
            </w:r>
          </w:p>
        </w:tc>
      </w:tr>
      <w:tr>
        <w:tc>
          <w:tcPr/>
          <w:p>
            <w:pPr>
              <w:pStyle w:val="Compact"/>
              <w:jc w:val="left"/>
            </w:pPr>
            <w:r>
              <w:t xml:space="preserve">Official documentation</w:t>
            </w:r>
          </w:p>
        </w:tc>
        <w:tc>
          <w:tcPr/>
          <w:p>
            <w:pPr>
              <w:pStyle w:val="Compact"/>
              <w:jc w:val="left"/>
            </w:pPr>
            <w:r>
              <w:t xml:space="preserve">Microsoft Learn — LinkedIn Talent Solutions Job Posting API</w:t>
            </w:r>
            <w:r>
              <w:t xml:space="preserve"> </w:t>
            </w:r>
            <w:fldSimple w:instr="NOTEREF _Ref_Footnote_29 \h \f">
              <w:r>
                <w:rPr>
                  <w:vertAlign w:val="superscript"/>
                </w:rPr>
                <w:t>29</w:t>
              </w:r>
            </w:fldSimple>
          </w:p>
        </w:tc>
      </w:tr>
      <w:tr>
        <w:tc>
          <w:tcPr/>
          <w:p>
            <w:pPr>
              <w:pStyle w:val="Compact"/>
              <w:jc w:val="left"/>
            </w:pPr>
            <w:r>
              <w:t xml:space="preserve">API availability</w:t>
            </w:r>
          </w:p>
        </w:tc>
        <w:tc>
          <w:tcPr/>
          <w:p>
            <w:pPr>
              <w:pStyle w:val="Compact"/>
              <w:jc w:val="left"/>
            </w:pPr>
            <w:r>
              <w:t xml:space="preserve">Partner-gated only; no public search/read API</w:t>
            </w:r>
          </w:p>
        </w:tc>
      </w:tr>
      <w:tr>
        <w:tc>
          <w:tcPr/>
          <w:p>
            <w:pPr>
              <w:pStyle w:val="Compact"/>
              <w:jc w:val="left"/>
            </w:pPr>
            <w:r>
              <w:t xml:space="preserve">API type(s)</w:t>
            </w:r>
          </w:p>
        </w:tc>
        <w:tc>
          <w:tcPr/>
          <w:p>
            <w:pPr>
              <w:pStyle w:val="Compact"/>
              <w:jc w:val="left"/>
            </w:pPr>
            <w:r>
              <w:t xml:space="preserve">Rest.li REST (JSON)</w:t>
            </w:r>
          </w:p>
        </w:tc>
      </w:tr>
      <w:tr>
        <w:tc>
          <w:tcPr/>
          <w:p>
            <w:pPr>
              <w:pStyle w:val="Compact"/>
              <w:jc w:val="left"/>
            </w:pPr>
            <w:r>
              <w:t xml:space="preserve">Authentication</w:t>
            </w:r>
          </w:p>
        </w:tc>
        <w:tc>
          <w:tcPr/>
          <w:p>
            <w:pPr>
              <w:pStyle w:val="Compact"/>
              <w:jc w:val="left"/>
            </w:pPr>
            <w:r>
              <w:t xml:space="preserve">OAuth2 (3-legged member / 2-legged application)</w:t>
            </w:r>
            <w:r>
              <w:t xml:space="preserve"> </w:t>
            </w:r>
            <w:fldSimple w:instr="NOTEREF _Ref_Footnote_29 \h \f">
              <w:r>
                <w:rPr>
                  <w:vertAlign w:val="superscript"/>
                </w:rPr>
                <w:t>29</w:t>
              </w:r>
            </w:fldSimple>
          </w:p>
        </w:tc>
      </w:tr>
      <w:tr>
        <w:tc>
          <w:tcPr/>
          <w:p>
            <w:pPr>
              <w:pStyle w:val="Compact"/>
              <w:jc w:val="left"/>
            </w:pPr>
            <w:r>
              <w:t xml:space="preserve">Developer program</w:t>
            </w:r>
          </w:p>
        </w:tc>
        <w:tc>
          <w:tcPr/>
          <w:p>
            <w:pPr>
              <w:pStyle w:val="Compact"/>
              <w:jc w:val="left"/>
            </w:pPr>
            <w:r>
              <w:t xml:space="preserve">LinkedIn Partner Program (Talent Solutions track)</w:t>
            </w:r>
          </w:p>
        </w:tc>
      </w:tr>
      <w:tr>
        <w:tc>
          <w:tcPr/>
          <w:p>
            <w:pPr>
              <w:pStyle w:val="Compact"/>
              <w:jc w:val="left"/>
            </w:pPr>
            <w:r>
              <w:t xml:space="preserve">Approval required</w:t>
            </w:r>
          </w:p>
        </w:tc>
        <w:tc>
          <w:tcPr/>
          <w:p>
            <w:pPr>
              <w:pStyle w:val="Compact"/>
              <w:jc w:val="left"/>
            </w:pPr>
            <w:r>
              <w:rPr>
                <w:bCs/>
                <w:b/>
              </w:rPr>
              <w:t xml:space="preserve">Yes — formal partner application</w:t>
            </w:r>
            <w:r>
              <w:t xml:space="preserve"> </w:t>
            </w:r>
            <w:fldSimple w:instr="NOTEREF _Ref_Footnote_29 \h \f">
              <w:r>
                <w:rPr>
                  <w:vertAlign w:val="superscript"/>
                </w:rPr>
                <w:t>29</w:t>
              </w:r>
            </w:fldSimple>
          </w:p>
        </w:tc>
      </w:tr>
      <w:tr>
        <w:tc>
          <w:tcPr/>
          <w:p>
            <w:pPr>
              <w:pStyle w:val="Compact"/>
              <w:jc w:val="left"/>
            </w:pPr>
            <w:r>
              <w:t xml:space="preserve">Verification required</w:t>
            </w:r>
          </w:p>
        </w:tc>
        <w:tc>
          <w:tcPr/>
          <w:p>
            <w:pPr>
              <w:pStyle w:val="Compact"/>
              <w:jc w:val="left"/>
            </w:pPr>
            <w:r>
              <w:t xml:space="preserve">Company review, use-case review</w:t>
            </w:r>
          </w:p>
        </w:tc>
      </w:tr>
      <w:tr>
        <w:tc>
          <w:tcPr/>
          <w:p>
            <w:pPr>
              <w:pStyle w:val="Compact"/>
              <w:jc w:val="left"/>
            </w:pPr>
            <w:r>
              <w:t xml:space="preserve">Commercial use</w:t>
            </w:r>
          </w:p>
        </w:tc>
        <w:tc>
          <w:tcPr/>
          <w:p>
            <w:pPr>
              <w:pStyle w:val="Compact"/>
              <w:jc w:val="left"/>
            </w:pPr>
            <w:r>
              <w:t xml:space="preserve">Only within approved partner scope (job</w:t>
            </w:r>
            <w:r>
              <w:t xml:space="preserve"> </w:t>
            </w:r>
            <w:r>
              <w:rPr>
                <w:iCs/>
                <w:i/>
              </w:rPr>
              <w:t xml:space="preserve">distribution</w:t>
            </w:r>
            <w:r>
              <w:t xml:space="preserve">, not aggregation-out)</w:t>
            </w:r>
            <w:r>
              <w:t xml:space="preserve"> </w:t>
            </w:r>
            <w:fldSimple w:instr="NOTEREF _Ref_Footnote_29 \h \f">
              <w:r>
                <w:rPr>
                  <w:vertAlign w:val="superscript"/>
                </w:rPr>
                <w:t>29</w:t>
              </w:r>
            </w:fldSimple>
          </w:p>
        </w:tc>
      </w:tr>
      <w:tr>
        <w:tc>
          <w:tcPr/>
          <w:p>
            <w:pPr>
              <w:pStyle w:val="Compact"/>
              <w:jc w:val="left"/>
            </w:pPr>
            <w:r>
              <w:t xml:space="preserve">Redistribution</w:t>
            </w:r>
          </w:p>
        </w:tc>
        <w:tc>
          <w:tcPr/>
          <w:p>
            <w:pPr>
              <w:pStyle w:val="Compact"/>
              <w:jc w:val="left"/>
            </w:pPr>
            <w:r>
              <w:t xml:space="preserve">Prohibited outside partner scope</w:t>
            </w:r>
          </w:p>
        </w:tc>
      </w:tr>
      <w:tr>
        <w:tc>
          <w:tcPr/>
          <w:p>
            <w:pPr>
              <w:pStyle w:val="Compact"/>
              <w:jc w:val="left"/>
            </w:pPr>
            <w:r>
              <w:t xml:space="preserve">Attribution / branding</w:t>
            </w:r>
          </w:p>
        </w:tc>
        <w:tc>
          <w:tcPr/>
          <w:p>
            <w:pPr>
              <w:pStyle w:val="Compact"/>
              <w:jc w:val="left"/>
            </w:pPr>
            <w:r>
              <w:t xml:space="preserve">LinkedIn brand guidelines (strict)</w:t>
            </w:r>
          </w:p>
        </w:tc>
      </w:tr>
      <w:tr>
        <w:tc>
          <w:tcPr/>
          <w:p>
            <w:pPr>
              <w:pStyle w:val="Compact"/>
              <w:jc w:val="left"/>
            </w:pPr>
            <w:r>
              <w:t xml:space="preserve">Rate limits</w:t>
            </w:r>
          </w:p>
        </w:tc>
        <w:tc>
          <w:tcPr/>
          <w:p>
            <w:pPr>
              <w:pStyle w:val="Compact"/>
              <w:jc w:val="left"/>
            </w:pPr>
            <w:r>
              <w:t xml:space="preserve">Partner-documented; public reporting cites application-level daily ceilings (e.g., 100K calls/day for posting partners)</w:t>
            </w:r>
            <w:r>
              <w:t xml:space="preserve"> </w:t>
            </w:r>
            <w:fldSimple w:instr="NOTEREF _Ref_Footnote_70 \h \f">
              <w:r>
                <w:rPr>
                  <w:vertAlign w:val="superscript"/>
                </w:rPr>
                <w:t>70</w:t>
              </w:r>
            </w:fldSimple>
          </w:p>
        </w:tc>
      </w:tr>
      <w:tr>
        <w:tc>
          <w:tcPr/>
          <w:p>
            <w:pPr>
              <w:pStyle w:val="Compact"/>
              <w:jc w:val="left"/>
            </w:pPr>
            <w:r>
              <w:t xml:space="preserve">Quotas / pagination / filtering / sorting / search (read)</w:t>
            </w:r>
          </w:p>
        </w:tc>
        <w:tc>
          <w:tcPr/>
          <w:p>
            <w:pPr>
              <w:pStyle w:val="Compact"/>
              <w:jc w:val="left"/>
            </w:pPr>
            <w:r>
              <w:t xml:space="preserve">No public read endpoints</w:t>
            </w:r>
          </w:p>
        </w:tc>
      </w:tr>
      <w:tr>
        <w:tc>
          <w:tcPr/>
          <w:p>
            <w:pPr>
              <w:pStyle w:val="Compact"/>
              <w:jc w:val="left"/>
            </w:pPr>
            <w:r>
              <w:t xml:space="preserve">Webhooks</w:t>
            </w:r>
          </w:p>
        </w:tc>
        <w:tc>
          <w:tcPr/>
          <w:p>
            <w:pPr>
              <w:pStyle w:val="Compact"/>
              <w:jc w:val="left"/>
            </w:pPr>
            <w:r>
              <w:t xml:space="preserve">Partner integrations</w:t>
            </w:r>
          </w:p>
        </w:tc>
      </w:tr>
      <w:tr>
        <w:tc>
          <w:tcPr/>
          <w:p>
            <w:pPr>
              <w:pStyle w:val="Compact"/>
              <w:jc w:val="left"/>
            </w:pPr>
            <w:r>
              <w:t xml:space="preserve">SDKs / languages</w:t>
            </w:r>
          </w:p>
        </w:tc>
        <w:tc>
          <w:tcPr/>
          <w:p>
            <w:pPr>
              <w:pStyle w:val="Compact"/>
              <w:jc w:val="left"/>
            </w:pPr>
            <w:r>
              <w:t xml:space="preserve">Rest.li tooling</w:t>
            </w:r>
          </w:p>
        </w:tc>
      </w:tr>
      <w:tr>
        <w:tc>
          <w:tcPr/>
          <w:p>
            <w:pPr>
              <w:pStyle w:val="Compact"/>
              <w:jc w:val="left"/>
            </w:pPr>
            <w:r>
              <w:t xml:space="preserve">Stability / versioning</w:t>
            </w:r>
          </w:p>
        </w:tc>
        <w:tc>
          <w:tcPr/>
          <w:p>
            <w:pPr>
              <w:pStyle w:val="Compact"/>
              <w:jc w:val="left"/>
            </w:pPr>
            <w:r>
              <w:t xml:space="preserve">Versioned (dated versions)</w:t>
            </w:r>
          </w:p>
        </w:tc>
      </w:tr>
      <w:tr>
        <w:tc>
          <w:tcPr/>
          <w:p>
            <w:pPr>
              <w:pStyle w:val="Compact"/>
              <w:jc w:val="left"/>
            </w:pPr>
            <w:r>
              <w:t xml:space="preserve">Deprecation / changelog</w:t>
            </w:r>
          </w:p>
        </w:tc>
        <w:tc>
          <w:tcPr/>
          <w:p>
            <w:pPr>
              <w:pStyle w:val="Compact"/>
              <w:jc w:val="left"/>
            </w:pPr>
            <w:r>
              <w:t xml:space="preserve">Microsoft Learn changelog</w:t>
            </w:r>
          </w:p>
        </w:tc>
      </w:tr>
      <w:tr>
        <w:tc>
          <w:tcPr/>
          <w:p>
            <w:pPr>
              <w:pStyle w:val="Compact"/>
              <w:jc w:val="left"/>
            </w:pPr>
            <w:r>
              <w:t xml:space="preserve">Pricing</w:t>
            </w:r>
          </w:p>
        </w:tc>
        <w:tc>
          <w:tcPr/>
          <w:p>
            <w:pPr>
              <w:pStyle w:val="Compact"/>
              <w:jc w:val="left"/>
            </w:pPr>
            <w:r>
              <w:t xml:space="preserve">Partner agreements</w:t>
            </w:r>
          </w:p>
        </w:tc>
      </w:tr>
    </w:tbl>
    <w:bookmarkEnd w:id="347"/>
    <w:bookmarkStart w:id="348" w:name="be.-data-legal-engineering-21"/>
    <w:p>
      <w:pPr>
        <w:pStyle w:val="Heading3"/>
      </w:pPr>
      <w:r>
        <w:t xml:space="preserve">B–E. Data, legal, engineering</w:t>
      </w:r>
    </w:p>
    <w:p>
      <w:pPr>
        <w:numPr>
          <w:ilvl w:val="0"/>
          <w:numId w:val="1025"/>
        </w:numPr>
        <w:pStyle w:val="Compact"/>
      </w:pPr>
      <w:r>
        <w:rPr>
          <w:bCs/>
          <w:b/>
        </w:rPr>
        <w:t xml:space="preserve">Legal posture: L6 for aggregation.</w:t>
      </w:r>
      <w:r>
        <w:t xml:space="preserve"> </w:t>
      </w:r>
      <w:r>
        <w:t xml:space="preserve">LinkedIn’s terms prohibit unauthorized scraping/aggregation; there is no listings-out API. Jovia must not crawl LinkedIn.</w:t>
      </w:r>
    </w:p>
    <w:p>
      <w:pPr>
        <w:numPr>
          <w:ilvl w:val="0"/>
          <w:numId w:val="1025"/>
        </w:numPr>
        <w:pStyle w:val="Compact"/>
      </w:pPr>
      <w:r>
        <w:rPr>
          <w:bCs/>
          <w:b/>
        </w:rPr>
        <w:t xml:space="preserve">The two legal touchpoints:</w:t>
      </w:r>
      <w:r>
        <w:t xml:space="preserve"> </w:t>
      </w:r>
      <w:r>
        <w:t xml:space="preserve">(1)</w:t>
      </w:r>
      <w:r>
        <w:t xml:space="preserve"> </w:t>
      </w:r>
      <w:r>
        <w:rPr>
          <w:iCs/>
          <w:i/>
        </w:rPr>
        <w:t xml:space="preserve">Inbound</w:t>
      </w:r>
      <w:r>
        <w:t xml:space="preserve"> </w:t>
      </w:r>
      <w:r>
        <w:t xml:space="preserve">— Jovia first-party employers can distribute their Jovia postings to LinkedIn via an approved distribution partner (Jovia as a job</w:t>
      </w:r>
      <w:r>
        <w:t xml:space="preserve"> </w:t>
      </w:r>
      <w:r>
        <w:rPr>
          <w:iCs/>
          <w:i/>
        </w:rPr>
        <w:t xml:space="preserve">source</w:t>
      </w:r>
      <w:r>
        <w:t xml:space="preserve">, not consumer); (2)</w:t>
      </w:r>
      <w:r>
        <w:t xml:space="preserve"> </w:t>
      </w:r>
      <w:r>
        <w:rPr>
          <w:iCs/>
          <w:i/>
        </w:rPr>
        <w:t xml:space="preserve">Outbound</w:t>
      </w:r>
      <w:r>
        <w:t xml:space="preserve"> </w:t>
      </w:r>
      <w:r>
        <w:t xml:space="preserve">— individual users may share their own LinkedIn data via OAuth</w:t>
      </w:r>
      <w:r>
        <w:t xml:space="preserve"> </w:t>
      </w:r>
      <w:r>
        <w:t xml:space="preserve">“</w:t>
      </w:r>
      <w:r>
        <w:t xml:space="preserve">Sign in with LinkedIn</w:t>
      </w:r>
      <w:r>
        <w:t xml:space="preserve">”</w:t>
      </w:r>
      <w:r>
        <w:t xml:space="preserve"> </w:t>
      </w:r>
      <w:r>
        <w:t xml:space="preserve">(profile import, subject to member consent), never bulk job data.</w:t>
      </w:r>
    </w:p>
    <w:p>
      <w:pPr>
        <w:numPr>
          <w:ilvl w:val="0"/>
          <w:numId w:val="1025"/>
        </w:numPr>
        <w:pStyle w:val="Compact"/>
      </w:pPr>
      <w:r>
        <w:rPr>
          <w:bCs/>
          <w:b/>
        </w:rPr>
        <w:t xml:space="preserve">Engineering:</w:t>
      </w:r>
      <w:r>
        <w:t xml:space="preserve"> </w:t>
      </w:r>
      <w:r>
        <w:t xml:space="preserve">no read connector. Phase-4 option: apply to the Job Posting partner program to syndicate Jovia first-party inventory</w:t>
      </w:r>
      <w:r>
        <w:t xml:space="preserve"> </w:t>
      </w:r>
      <w:r>
        <w:rPr>
          <w:iCs/>
          <w:i/>
        </w:rPr>
        <w:t xml:space="preserve">into</w:t>
      </w:r>
      <w:r>
        <w:t xml:space="preserve"> </w:t>
      </w:r>
      <w:r>
        <w:t xml:space="preserve">LinkedIn.</w:t>
      </w:r>
    </w:p>
    <w:p>
      <w:pPr>
        <w:numPr>
          <w:ilvl w:val="0"/>
          <w:numId w:val="1025"/>
        </w:numPr>
        <w:pStyle w:val="Compact"/>
      </w:pPr>
      <w:r>
        <w:rPr>
          <w:bCs/>
          <w:b/>
        </w:rPr>
        <w:t xml:space="preserve">Monitoring:</w:t>
      </w:r>
      <w:r>
        <w:t xml:space="preserve"> </w:t>
      </w:r>
      <w:r>
        <w:t xml:space="preserve">track LinkedIn developer-program changes annually.</w:t>
      </w:r>
    </w:p>
    <w:bookmarkEnd w:id="348"/>
    <w:bookmarkStart w:id="349" w:name="f.-scores-and-recommendation-46"/>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(read) · Legal safety</w:t>
      </w:r>
      <w:r>
        <w:t xml:space="preserve"> </w:t>
      </w:r>
      <w:r>
        <w:rPr>
          <w:bCs/>
          <w:b/>
        </w:rPr>
        <w:t xml:space="preserve">1</w:t>
      </w:r>
      <w:r>
        <w:t xml:space="preserve"> </w:t>
      </w:r>
      <w:r>
        <w:t xml:space="preserve">(read).</w:t>
      </w:r>
      <w:r>
        <w:t xml:space="preserve"> </w:t>
      </w:r>
      <w:r>
        <w:rPr>
          <w:bCs/>
          <w:b/>
        </w:rPr>
        <w:t xml:space="preserve">Recommendation: never aggregate; partner-distribute Jovia’s own jobs in Phase 4.</w:t>
      </w:r>
    </w:p>
    <w:p>
      <w:r>
        <w:pict>
          <v:rect style="width:0;height:1.5pt" o:hralign="center" o:hrstd="t" o:hr="t"/>
        </w:pict>
      </w:r>
    </w:p>
    <w:bookmarkEnd w:id="349"/>
    <w:bookmarkEnd w:id="350"/>
    <w:bookmarkStart w:id="355" w:name="indeed"/>
    <w:p>
      <w:pPr>
        <w:pStyle w:val="Heading2"/>
      </w:pPr>
      <w:r>
        <w:t xml:space="preserve">10.2 Indeed</w:t>
      </w:r>
    </w:p>
    <w:bookmarkStart w:id="351" w:name="a.-overview-47"/>
    <w:p>
      <w:pPr>
        <w:pStyle w:val="Heading3"/>
      </w:pPr>
      <w:r>
        <w:t xml:space="preserve">A. Overview</w:t>
      </w:r>
    </w:p>
    <w:p>
      <w:pPr>
        <w:pStyle w:val="FirstParagraph"/>
      </w:pPr>
      <w:r>
        <w:t xml:space="preserve">Indeed is the world’s largest job site.</w:t>
      </w:r>
      <w:r>
        <w:t xml:space="preserve"> </w:t>
      </w:r>
      <w:r>
        <w:rPr>
          <w:bCs/>
          <w:b/>
        </w:rPr>
        <w:t xml:space="preserve">In 2024 Indeed retired its public Publisher API and XML feed</w:t>
      </w:r>
      <w:r>
        <w:t xml:space="preserve"> </w:t>
      </w:r>
      <w:r>
        <w:t xml:space="preserve">— the historical aggregation channel no longer exists</w:t>
      </w:r>
      <w:r>
        <w:t xml:space="preserve"> </w:t>
      </w:r>
      <w:fldSimple w:instr="NOTEREF _Ref_Footnote_28 \h \f">
        <w:r>
          <w:rPr>
            <w:vertAlign w:val="superscript"/>
          </w:rPr>
          <w:t>28</w:t>
        </w:r>
      </w:fldSimple>
      <w:r>
        <w:t xml:space="preserve">. What remains are partner-gated surfaces:</w:t>
      </w:r>
      <w:r>
        <w:t xml:space="preserve"> </w:t>
      </w:r>
      <w:r>
        <w:rPr>
          <w:bCs/>
          <w:b/>
        </w:rPr>
        <w:t xml:space="preserve">Indeed Apply</w:t>
      </w:r>
      <w:r>
        <w:t xml:space="preserve"> </w:t>
      </w:r>
      <w:r>
        <w:t xml:space="preserve">(application intake),</w:t>
      </w:r>
      <w:r>
        <w:t xml:space="preserve"> </w:t>
      </w:r>
      <w:r>
        <w:rPr>
          <w:bCs/>
          <w:b/>
        </w:rPr>
        <w:t xml:space="preserve">Job Sync</w:t>
      </w:r>
      <w:r>
        <w:t xml:space="preserve"> </w:t>
      </w:r>
      <w:r>
        <w:t xml:space="preserve">(feeding employer/ATS jobs into Indeed)</w:t>
      </w:r>
      <w:r>
        <w:t xml:space="preserve"> </w:t>
      </w:r>
      <w:fldSimple w:instr="NOTEREF _Ref_Footnote_33 \h \f">
        <w:r>
          <w:rPr>
            <w:vertAlign w:val="superscript"/>
          </w:rPr>
          <w:t>33</w:t>
        </w:r>
      </w:fldSimple>
      <w:r>
        <w:t xml:space="preserve">, and the Employer/Hiring-Platform APIs.</w:t>
      </w:r>
    </w:p>
    <w:bookmarkEnd w:id="351"/>
    <w:bookmarkStart w:id="352" w:name="fact-sheet-46"/>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https://www.indeed.com</w:t>
            </w:r>
          </w:p>
        </w:tc>
      </w:tr>
      <w:tr>
        <w:tc>
          <w:tcPr/>
          <w:p>
            <w:pPr>
              <w:pStyle w:val="Compact"/>
              <w:jc w:val="left"/>
            </w:pPr>
            <w:r>
              <w:t xml:space="preserve">Official documentation</w:t>
            </w:r>
          </w:p>
        </w:tc>
        <w:tc>
          <w:tcPr/>
          <w:p>
            <w:pPr>
              <w:pStyle w:val="Compact"/>
              <w:jc w:val="left"/>
            </w:pPr>
            <w:r>
              <w:t xml:space="preserve">https://docs.indeed.com (partner documentation)</w:t>
            </w:r>
            <w:r>
              <w:t xml:space="preserve"> </w:t>
            </w:r>
            <w:fldSimple w:instr="NOTEREF _Ref_Footnote_33 \h \f">
              <w:r>
                <w:rPr>
                  <w:vertAlign w:val="superscript"/>
                </w:rPr>
                <w:t>33</w:t>
              </w:r>
            </w:fldSimple>
          </w:p>
        </w:tc>
      </w:tr>
      <w:tr>
        <w:tc>
          <w:tcPr/>
          <w:p>
            <w:pPr>
              <w:pStyle w:val="Compact"/>
              <w:jc w:val="left"/>
            </w:pPr>
            <w:r>
              <w:t xml:space="preserve">API availability</w:t>
            </w:r>
          </w:p>
        </w:tc>
        <w:tc>
          <w:tcPr/>
          <w:p>
            <w:pPr>
              <w:pStyle w:val="Compact"/>
              <w:jc w:val="left"/>
            </w:pPr>
            <w:r>
              <w:t xml:space="preserve">Public Publisher API/XML:</w:t>
            </w:r>
            <w:r>
              <w:t xml:space="preserve"> </w:t>
            </w:r>
            <w:r>
              <w:rPr>
                <w:bCs/>
                <w:b/>
              </w:rPr>
              <w:t xml:space="preserve">retired 2024</w:t>
            </w:r>
            <w:r>
              <w:t xml:space="preserve"> </w:t>
            </w:r>
            <w:fldSimple w:instr="NOTEREF _Ref_Footnote_28 \h \f">
              <w:r>
                <w:rPr>
                  <w:vertAlign w:val="superscript"/>
                </w:rPr>
                <w:t>28</w:t>
              </w:r>
            </w:fldSimple>
            <w:r>
              <w:t xml:space="preserve">; partner APIs remain</w:t>
            </w:r>
          </w:p>
        </w:tc>
      </w:tr>
      <w:tr>
        <w:tc>
          <w:tcPr/>
          <w:p>
            <w:pPr>
              <w:pStyle w:val="Compact"/>
              <w:jc w:val="left"/>
            </w:pPr>
            <w:r>
              <w:t xml:space="preserve">API type(s)</w:t>
            </w:r>
          </w:p>
        </w:tc>
        <w:tc>
          <w:tcPr/>
          <w:p>
            <w:pPr>
              <w:pStyle w:val="Compact"/>
              <w:jc w:val="left"/>
            </w:pPr>
            <w:r>
              <w:t xml:space="preserve">REST (partner)</w:t>
            </w:r>
          </w:p>
        </w:tc>
      </w:tr>
      <w:tr>
        <w:tc>
          <w:tcPr/>
          <w:p>
            <w:pPr>
              <w:pStyle w:val="Compact"/>
              <w:jc w:val="left"/>
            </w:pPr>
            <w:r>
              <w:t xml:space="preserve">Authentication</w:t>
            </w:r>
          </w:p>
        </w:tc>
        <w:tc>
          <w:tcPr/>
          <w:p>
            <w:pPr>
              <w:pStyle w:val="Compact"/>
              <w:jc w:val="left"/>
            </w:pPr>
            <w:r>
              <w:t xml:space="preserve">OAuth2 (partner client credentials)</w:t>
            </w:r>
            <w:r>
              <w:t xml:space="preserve"> </w:t>
            </w:r>
            <w:fldSimple w:instr="NOTEREF _Ref_Footnote_33 \h \f">
              <w:r>
                <w:rPr>
                  <w:vertAlign w:val="superscript"/>
                </w:rPr>
                <w:t>33</w:t>
              </w:r>
            </w:fldSimple>
          </w:p>
        </w:tc>
      </w:tr>
      <w:tr>
        <w:tc>
          <w:tcPr/>
          <w:p>
            <w:pPr>
              <w:pStyle w:val="Compact"/>
              <w:jc w:val="left"/>
            </w:pPr>
            <w:r>
              <w:t xml:space="preserve">Developer program</w:t>
            </w:r>
          </w:p>
        </w:tc>
        <w:tc>
          <w:tcPr/>
          <w:p>
            <w:pPr>
              <w:pStyle w:val="Compact"/>
              <w:jc w:val="left"/>
            </w:pPr>
            <w:r>
              <w:t xml:space="preserve">Indeed Partner program</w:t>
            </w:r>
          </w:p>
        </w:tc>
      </w:tr>
      <w:tr>
        <w:tc>
          <w:tcPr/>
          <w:p>
            <w:pPr>
              <w:pStyle w:val="Compact"/>
              <w:jc w:val="left"/>
            </w:pPr>
            <w:r>
              <w:t xml:space="preserve">Approval required</w:t>
            </w:r>
          </w:p>
        </w:tc>
        <w:tc>
          <w:tcPr/>
          <w:p>
            <w:pPr>
              <w:pStyle w:val="Compact"/>
              <w:jc w:val="left"/>
            </w:pPr>
            <w:r>
              <w:t xml:space="preserve">Yes — partnership</w:t>
            </w:r>
          </w:p>
        </w:tc>
      </w:tr>
      <w:tr>
        <w:tc>
          <w:tcPr/>
          <w:p>
            <w:pPr>
              <w:pStyle w:val="Compact"/>
              <w:jc w:val="left"/>
            </w:pPr>
            <w:r>
              <w:t xml:space="preserve">Commercial use (aggregation-out)</w:t>
            </w:r>
          </w:p>
        </w:tc>
        <w:tc>
          <w:tcPr/>
          <w:p>
            <w:pPr>
              <w:pStyle w:val="Compact"/>
              <w:jc w:val="left"/>
            </w:pPr>
            <w:r>
              <w:t xml:space="preserve">Not available — no listings-out API</w:t>
            </w:r>
          </w:p>
        </w:tc>
      </w:tr>
      <w:tr>
        <w:tc>
          <w:tcPr/>
          <w:p>
            <w:pPr>
              <w:pStyle w:val="Compact"/>
              <w:jc w:val="left"/>
            </w:pPr>
            <w:r>
              <w:t xml:space="preserve">Redistribution</w:t>
            </w:r>
          </w:p>
        </w:tc>
        <w:tc>
          <w:tcPr/>
          <w:p>
            <w:pPr>
              <w:pStyle w:val="Compact"/>
              <w:jc w:val="left"/>
            </w:pPr>
            <w:r>
              <w:t xml:space="preserve">Not permitted</w:t>
            </w:r>
          </w:p>
        </w:tc>
      </w:tr>
      <w:tr>
        <w:tc>
          <w:tcPr/>
          <w:p>
            <w:pPr>
              <w:pStyle w:val="Compact"/>
              <w:jc w:val="left"/>
            </w:pPr>
            <w:r>
              <w:t xml:space="preserve">Rate limits</w:t>
            </w:r>
          </w:p>
        </w:tc>
        <w:tc>
          <w:tcPr/>
          <w:p>
            <w:pPr>
              <w:pStyle w:val="Compact"/>
              <w:jc w:val="left"/>
            </w:pPr>
            <w:r>
              <w:t xml:space="preserve">Partner-documented</w:t>
            </w:r>
          </w:p>
        </w:tc>
      </w:tr>
      <w:tr>
        <w:tc>
          <w:tcPr/>
          <w:p>
            <w:pPr>
              <w:pStyle w:val="Compact"/>
              <w:jc w:val="left"/>
            </w:pPr>
            <w:r>
              <w:t xml:space="preserve">Everything else (public read)</w:t>
            </w:r>
          </w:p>
        </w:tc>
        <w:tc>
          <w:tcPr/>
          <w:p>
            <w:pPr>
              <w:pStyle w:val="Compact"/>
              <w:jc w:val="left"/>
            </w:pPr>
            <w:r>
              <w:t xml:space="preserve">n/a — retired</w:t>
            </w:r>
            <w:r>
              <w:t xml:space="preserve"> </w:t>
            </w:r>
            <w:fldSimple w:instr="NOTEREF _Ref_Footnote_28 \h \f">
              <w:r>
                <w:rPr>
                  <w:vertAlign w:val="superscript"/>
                </w:rPr>
                <w:t>28</w:t>
              </w:r>
            </w:fldSimple>
          </w:p>
        </w:tc>
      </w:tr>
    </w:tbl>
    <w:bookmarkEnd w:id="352"/>
    <w:bookmarkStart w:id="353" w:name="be.-data-legal-engineering-22"/>
    <w:p>
      <w:pPr>
        <w:pStyle w:val="Heading3"/>
      </w:pPr>
      <w:r>
        <w:t xml:space="preserve">B–E. Data, legal, engineering</w:t>
      </w:r>
    </w:p>
    <w:p>
      <w:pPr>
        <w:numPr>
          <w:ilvl w:val="0"/>
          <w:numId w:val="1026"/>
        </w:numPr>
        <w:pStyle w:val="Compact"/>
      </w:pPr>
      <w:r>
        <w:rPr>
          <w:bCs/>
          <w:b/>
        </w:rPr>
        <w:t xml:space="preserve">Legal posture: L6 for aggregation</w:t>
      </w:r>
      <w:r>
        <w:t xml:space="preserve"> </w:t>
      </w:r>
      <w:r>
        <w:t xml:space="preserve">(program retired; terms prohibit scraping). Indeed inventory reaches Jovia only indirectly via licensed aggregators (Adzuna/Jooble aggregate public web data under their own arrangements).</w:t>
      </w:r>
    </w:p>
    <w:p>
      <w:pPr>
        <w:numPr>
          <w:ilvl w:val="0"/>
          <w:numId w:val="1026"/>
        </w:numPr>
        <w:pStyle w:val="Compact"/>
      </w:pPr>
      <w:r>
        <w:rPr>
          <w:bCs/>
          <w:b/>
        </w:rPr>
        <w:t xml:space="preserve">Legal touchpoints:</w:t>
      </w:r>
      <w:r>
        <w:t xml:space="preserve"> </w:t>
      </w:r>
      <w:r>
        <w:t xml:space="preserve">(1) Jovia first-party jobs can be</w:t>
      </w:r>
      <w:r>
        <w:t xml:space="preserve"> </w:t>
      </w:r>
      <w:r>
        <w:rPr>
          <w:iCs/>
          <w:i/>
        </w:rPr>
        <w:t xml:space="preserve">fed to</w:t>
      </w:r>
      <w:r>
        <w:t xml:space="preserve"> </w:t>
      </w:r>
      <w:r>
        <w:t xml:space="preserve">Indeed via Job Sync — Jovia as source</w:t>
      </w:r>
      <w:r>
        <w:t xml:space="preserve"> </w:t>
      </w:r>
      <w:fldSimple w:instr="NOTEREF _Ref_Footnote_33 \h \f">
        <w:r>
          <w:rPr>
            <w:vertAlign w:val="superscript"/>
          </w:rPr>
          <w:t>33</w:t>
        </w:r>
      </w:fldSimple>
      <w:r>
        <w:t xml:space="preserve">; (2) Indeed Apply widgets for first-party posts.</w:t>
      </w:r>
    </w:p>
    <w:p>
      <w:pPr>
        <w:numPr>
          <w:ilvl w:val="0"/>
          <w:numId w:val="1026"/>
        </w:numPr>
        <w:pStyle w:val="Compact"/>
      </w:pPr>
      <w:r>
        <w:rPr>
          <w:bCs/>
          <w:b/>
        </w:rPr>
        <w:t xml:space="preserve">Engineering:</w:t>
      </w:r>
      <w:r>
        <w:t xml:space="preserve"> </w:t>
      </w:r>
      <w:r>
        <w:t xml:space="preserve">Phase-4 partner integration for outbound syndication; zero read engineering.</w:t>
      </w:r>
    </w:p>
    <w:bookmarkEnd w:id="353"/>
    <w:bookmarkStart w:id="354" w:name="f.-scores-and-recommendation-47"/>
    <w:p>
      <w:pPr>
        <w:pStyle w:val="Heading3"/>
      </w:pPr>
      <w:r>
        <w:t xml:space="preserve">F. Scores and recommendation</w:t>
      </w:r>
    </w:p>
    <w:p>
      <w:pPr>
        <w:pStyle w:val="FirstParagraph"/>
      </w:pPr>
      <w:r>
        <w:t xml:space="preserve">Production readiness</w:t>
      </w:r>
      <w:r>
        <w:t xml:space="preserve"> </w:t>
      </w:r>
      <w:r>
        <w:rPr>
          <w:bCs/>
          <w:b/>
        </w:rPr>
        <w:t xml:space="preserve">0</w:t>
      </w:r>
      <w:r>
        <w:t xml:space="preserve"> </w:t>
      </w:r>
      <w:r>
        <w:t xml:space="preserve">(read) · Legal safety</w:t>
      </w:r>
      <w:r>
        <w:t xml:space="preserve"> </w:t>
      </w:r>
      <w:r>
        <w:rPr>
          <w:bCs/>
          <w:b/>
        </w:rPr>
        <w:t xml:space="preserve">1</w:t>
      </w:r>
      <w:r>
        <w:t xml:space="preserve"> </w:t>
      </w:r>
      <w:r>
        <w:t xml:space="preserve">(read).</w:t>
      </w:r>
      <w:r>
        <w:t xml:space="preserve"> </w:t>
      </w:r>
      <w:r>
        <w:rPr>
          <w:bCs/>
          <w:b/>
        </w:rPr>
        <w:t xml:space="preserve">Recommendation: outbound syndication only, Phase 4.</w:t>
      </w:r>
    </w:p>
    <w:p>
      <w:r>
        <w:pict>
          <v:rect style="width:0;height:1.5pt" o:hralign="center" o:hrstd="t" o:hr="t"/>
        </w:pict>
      </w:r>
    </w:p>
    <w:bookmarkEnd w:id="354"/>
    <w:bookmarkEnd w:id="355"/>
    <w:bookmarkStart w:id="360" w:name="glassdoor"/>
    <w:p>
      <w:pPr>
        <w:pStyle w:val="Heading2"/>
      </w:pPr>
      <w:r>
        <w:t xml:space="preserve">10.3 Glassdoor</w:t>
      </w:r>
    </w:p>
    <w:bookmarkStart w:id="356" w:name="a.-overview-48"/>
    <w:p>
      <w:pPr>
        <w:pStyle w:val="Heading3"/>
      </w:pPr>
      <w:r>
        <w:t xml:space="preserve">A. Overview</w:t>
      </w:r>
    </w:p>
    <w:p>
      <w:pPr>
        <w:pStyle w:val="FirstParagraph"/>
      </w:pPr>
      <w:r>
        <w:t xml:space="preserve">Glassdoor (jobs + reviews + salaries) historically ran a partner API program. As of 17 July 2026,</w:t>
      </w:r>
      <w:r>
        <w:t xml:space="preserve"> </w:t>
      </w:r>
      <w:r>
        <w:rPr>
          <w:bCs/>
          <w:b/>
        </w:rPr>
        <w:t xml:space="preserve">no self-serve public API exists</w:t>
      </w:r>
      <w:r>
        <w:t xml:space="preserve">; data access is via negotiated partnerships, and Indeed/Glassdoor (same parent, Recruit Holdings) share partner infrastructure.</w:t>
      </w:r>
    </w:p>
    <w:bookmarkEnd w:id="356"/>
    <w:bookmarkStart w:id="357" w:name="fact-sheet-47"/>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https://www.glassdoor.com</w:t>
            </w:r>
          </w:p>
        </w:tc>
      </w:tr>
      <w:tr>
        <w:tc>
          <w:tcPr/>
          <w:p>
            <w:pPr>
              <w:pStyle w:val="Compact"/>
              <w:jc w:val="left"/>
            </w:pPr>
            <w:r>
              <w:t xml:space="preserve">Official documentation</w:t>
            </w:r>
          </w:p>
        </w:tc>
        <w:tc>
          <w:tcPr/>
          <w:p>
            <w:pPr>
              <w:pStyle w:val="Compact"/>
              <w:jc w:val="left"/>
            </w:pPr>
            <w:r>
              <w:t xml:space="preserve">No public developer documentation found as of 17 July 2026</w:t>
            </w:r>
          </w:p>
        </w:tc>
      </w:tr>
      <w:tr>
        <w:tc>
          <w:tcPr/>
          <w:p>
            <w:pPr>
              <w:pStyle w:val="Compact"/>
              <w:jc w:val="left"/>
            </w:pPr>
            <w:r>
              <w:t xml:space="preserve">API availability</w:t>
            </w:r>
          </w:p>
        </w:tc>
        <w:tc>
          <w:tcPr/>
          <w:p>
            <w:pPr>
              <w:pStyle w:val="Compact"/>
              <w:jc w:val="left"/>
            </w:pPr>
            <w:r>
              <w:t xml:space="preserve">Partner-gated only</w:t>
            </w:r>
          </w:p>
        </w:tc>
      </w:tr>
      <w:tr>
        <w:tc>
          <w:tcPr/>
          <w:p>
            <w:pPr>
              <w:pStyle w:val="Compact"/>
              <w:jc w:val="left"/>
            </w:pPr>
            <w:r>
              <w:t xml:space="preserve">API type(s) / auth / limits / fields / SDKs / pricing</w:t>
            </w:r>
          </w:p>
        </w:tc>
        <w:tc>
          <w:tcPr/>
          <w:p>
            <w:pPr>
              <w:pStyle w:val="Compact"/>
              <w:jc w:val="left"/>
            </w:pPr>
            <w:r>
              <w:t xml:space="preserve">Not publicly documented</w:t>
            </w:r>
          </w:p>
        </w:tc>
      </w:tr>
    </w:tbl>
    <w:bookmarkEnd w:id="357"/>
    <w:bookmarkStart w:id="358" w:name="be.-data-legal-engineering-23"/>
    <w:p>
      <w:pPr>
        <w:pStyle w:val="Heading3"/>
      </w:pPr>
      <w:r>
        <w:t xml:space="preserve">B–E. Data, legal, engineering</w:t>
      </w:r>
    </w:p>
    <w:p>
      <w:pPr>
        <w:pStyle w:val="FirstParagraph"/>
      </w:pPr>
      <w:r>
        <w:rPr>
          <w:bCs/>
          <w:b/>
        </w:rPr>
        <w:t xml:space="preserve">Posture L5/L6.</w:t>
      </w:r>
      <w:r>
        <w:t xml:space="preserve"> </w:t>
      </w:r>
      <w:r>
        <w:t xml:space="preserve">No read path; reviews/salary content is valuable but inaccessible. No engineering.</w:t>
      </w:r>
    </w:p>
    <w:bookmarkEnd w:id="358"/>
    <w:bookmarkStart w:id="359" w:name="f.-scores-and-recommendation-48"/>
    <w:p>
      <w:pPr>
        <w:pStyle w:val="Heading3"/>
      </w:pPr>
      <w:r>
        <w:t xml:space="preserve">F. Scores and recommendation</w:t>
      </w:r>
    </w:p>
    <w:p>
      <w:pPr>
        <w:pStyle w:val="FirstParagraph"/>
      </w:pPr>
      <w:r>
        <w:t xml:space="preserve">Production readiness</w:t>
      </w:r>
      <w:r>
        <w:t xml:space="preserve"> </w:t>
      </w:r>
      <w:r>
        <w:rPr>
          <w:bCs/>
          <w:b/>
        </w:rPr>
        <w:t xml:space="preserve">0</w:t>
      </w:r>
      <w:r>
        <w:t xml:space="preserve"> </w:t>
      </w:r>
      <w:r>
        <w:t xml:space="preserve">· Legal safety</w:t>
      </w:r>
      <w:r>
        <w:t xml:space="preserve"> </w:t>
      </w:r>
      <w:r>
        <w:rPr>
          <w:bCs/>
          <w:b/>
        </w:rPr>
        <w:t xml:space="preserve">1</w:t>
      </w:r>
      <w:r>
        <w:t xml:space="preserve">.</w:t>
      </w:r>
      <w:r>
        <w:t xml:space="preserve"> </w:t>
      </w:r>
      <w:r>
        <w:rPr>
          <w:bCs/>
          <w:b/>
        </w:rPr>
        <w:t xml:space="preserve">Recommendation: exclude; monitor.</w:t>
      </w:r>
    </w:p>
    <w:p>
      <w:r>
        <w:pict>
          <v:rect style="width:0;height:1.5pt" o:hralign="center" o:hrstd="t" o:hr="t"/>
        </w:pict>
      </w:r>
    </w:p>
    <w:bookmarkEnd w:id="359"/>
    <w:bookmarkEnd w:id="360"/>
    <w:bookmarkStart w:id="365" w:name="X716c0ec44298c174ac57ad87e0abfb860653895"/>
    <w:p>
      <w:pPr>
        <w:pStyle w:val="Heading2"/>
      </w:pPr>
      <w:r>
        <w:t xml:space="preserve">10.4 Google (Job Posting Structured Data /</w:t>
      </w:r>
      <w:r>
        <w:t xml:space="preserve"> </w:t>
      </w:r>
      <w:r>
        <w:t xml:space="preserve">“</w:t>
      </w:r>
      <w:r>
        <w:t xml:space="preserve">Google Jobs</w:t>
      </w:r>
      <w:r>
        <w:t xml:space="preserve">”</w:t>
      </w:r>
      <w:r>
        <w:t xml:space="preserve">)</w:t>
      </w:r>
    </w:p>
    <w:bookmarkStart w:id="361" w:name="a.-overview-49"/>
    <w:p>
      <w:pPr>
        <w:pStyle w:val="Heading3"/>
      </w:pPr>
      <w:r>
        <w:t xml:space="preserve">A. Overview</w:t>
      </w:r>
    </w:p>
    <w:p>
      <w:pPr>
        <w:pStyle w:val="FirstParagraph"/>
      </w:pPr>
      <w:r>
        <w:t xml:space="preserve">“</w:t>
      </w:r>
      <w:r>
        <w:t xml:space="preserve">Google Jobs</w:t>
      </w:r>
      <w:r>
        <w:t xml:space="preserve">”</w:t>
      </w:r>
      <w:r>
        <w:t xml:space="preserve"> </w:t>
      </w:r>
      <w:r>
        <w:t xml:space="preserve">is not an API product — it is a</w:t>
      </w:r>
      <w:r>
        <w:t xml:space="preserve"> </w:t>
      </w:r>
      <w:r>
        <w:rPr>
          <w:bCs/>
          <w:b/>
        </w:rPr>
        <w:t xml:space="preserve">search feature</w:t>
      </w:r>
      <w:r>
        <w:t xml:space="preserve"> </w:t>
      </w:r>
      <w:r>
        <w:t xml:space="preserve">powered by</w:t>
      </w:r>
      <w:r>
        <w:t xml:space="preserve"> </w:t>
      </w:r>
      <w:r>
        <w:rPr>
          <w:rStyle w:val="VerbatimChar"/>
        </w:rPr>
        <w:t xml:space="preserve">JobPosting</w:t>
      </w:r>
      <w:r>
        <w:t xml:space="preserve"> </w:t>
      </w:r>
      <w:r>
        <w:t xml:space="preserve">structured data that employers place on their own pages (schema.org), plus licensed third-party feeds. There is</w:t>
      </w:r>
      <w:r>
        <w:t xml:space="preserve"> </w:t>
      </w:r>
      <w:r>
        <w:rPr>
          <w:bCs/>
          <w:b/>
        </w:rPr>
        <w:t xml:space="preserve">no Google job-search API</w:t>
      </w:r>
      <w:r>
        <w:t xml:space="preserve">; third-party</w:t>
      </w:r>
      <w:r>
        <w:t xml:space="preserve"> </w:t>
      </w:r>
      <w:r>
        <w:t xml:space="preserve">“</w:t>
      </w:r>
      <w:r>
        <w:t xml:space="preserve">Google Jobs APIs</w:t>
      </w:r>
      <w:r>
        <w:t xml:space="preserve">”</w:t>
      </w:r>
      <w:r>
        <w:t xml:space="preserve"> </w:t>
      </w:r>
      <w:r>
        <w:t xml:space="preserve">are scrapers (e.g., SerpApi) with their own terms.</w:t>
      </w:r>
    </w:p>
    <w:bookmarkEnd w:id="361"/>
    <w:bookmarkStart w:id="362" w:name="fact-sheet-48"/>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https://jobs.google.com (search feature)</w:t>
            </w:r>
          </w:p>
        </w:tc>
      </w:tr>
      <w:tr>
        <w:tc>
          <w:tcPr/>
          <w:p>
            <w:pPr>
              <w:pStyle w:val="Compact"/>
              <w:jc w:val="left"/>
            </w:pPr>
            <w:r>
              <w:t xml:space="preserve">Official documentation</w:t>
            </w:r>
          </w:p>
        </w:tc>
        <w:tc>
          <w:tcPr/>
          <w:p>
            <w:pPr>
              <w:pStyle w:val="Compact"/>
              <w:jc w:val="left"/>
            </w:pPr>
            <w:r>
              <w:t xml:space="preserve">Google Search Central — JobPosting structured data (for</w:t>
            </w:r>
            <w:r>
              <w:t xml:space="preserve"> </w:t>
            </w:r>
            <w:r>
              <w:rPr>
                <w:iCs/>
                <w:i/>
              </w:rPr>
              <w:t xml:space="preserve">publishers</w:t>
            </w:r>
            <w:r>
              <w:t xml:space="preserve">, not consumers)</w:t>
            </w:r>
          </w:p>
        </w:tc>
      </w:tr>
      <w:tr>
        <w:tc>
          <w:tcPr/>
          <w:p>
            <w:pPr>
              <w:pStyle w:val="Compact"/>
              <w:jc w:val="left"/>
            </w:pPr>
            <w:r>
              <w:t xml:space="preserve">API availability</w:t>
            </w:r>
          </w:p>
        </w:tc>
        <w:tc>
          <w:tcPr/>
          <w:p>
            <w:pPr>
              <w:pStyle w:val="Compact"/>
              <w:jc w:val="left"/>
            </w:pPr>
            <w:r>
              <w:t xml:space="preserve">No consumer API</w:t>
            </w:r>
          </w:p>
        </w:tc>
      </w:tr>
      <w:tr>
        <w:tc>
          <w:tcPr/>
          <w:p>
            <w:pPr>
              <w:pStyle w:val="Compact"/>
              <w:jc w:val="left"/>
            </w:pPr>
            <w:r>
              <w:t xml:space="preserve">Inbound channel</w:t>
            </w:r>
          </w:p>
        </w:tc>
        <w:tc>
          <w:tcPr/>
          <w:p>
            <w:pPr>
              <w:pStyle w:val="Compact"/>
              <w:jc w:val="left"/>
            </w:pPr>
            <w:r>
              <w:t xml:space="preserve">Jovia</w:t>
            </w:r>
            <w:r>
              <w:t xml:space="preserve"> </w:t>
            </w:r>
            <w:r>
              <w:rPr>
                <w:bCs/>
                <w:b/>
              </w:rPr>
              <w:t xml:space="preserve">should publish JobPosting JSON-LD</w:t>
            </w:r>
            <w:r>
              <w:t xml:space="preserve"> </w:t>
            </w:r>
            <w:r>
              <w:t xml:space="preserve">on first-party listings so Google indexes Jovia as a source (also satisfies Jobicy/Remotive/Himalayas non-resubmission clauses — §3.2 rule 5 applies only to</w:t>
            </w:r>
            <w:r>
              <w:t xml:space="preserve"> </w:t>
            </w:r>
            <w:r>
              <w:rPr>
                <w:iCs/>
                <w:i/>
              </w:rPr>
              <w:t xml:space="preserve">their</w:t>
            </w:r>
            <w:r>
              <w:t xml:space="preserve"> </w:t>
            </w:r>
            <w:r>
              <w:t xml:space="preserve">content, which Jovia must not submit)</w:t>
            </w:r>
            <w:r>
              <w:t xml:space="preserve"> </w:t>
            </w:r>
            <w:fldSimple w:instr="NOTEREF _Ref_Footnote_8 \h \f">
              <w:r>
                <w:rPr>
                  <w:vertAlign w:val="superscript"/>
                </w:rPr>
                <w:t>8</w:t>
              </w:r>
            </w:fldSimple>
            <w:r>
              <w:t xml:space="preserve"> </w:t>
            </w:r>
            <w:fldSimple w:instr="NOTEREF _Ref_Footnote_7 \h \f">
              <w:r>
                <w:rPr>
                  <w:vertAlign w:val="superscript"/>
                </w:rPr>
                <w:t>7</w:t>
              </w:r>
            </w:fldSimple>
            <w:r>
              <w:t xml:space="preserve"> </w:t>
            </w:r>
            <w:fldSimple w:instr="NOTEREF _Ref_Footnote_35 \h \f">
              <w:r>
                <w:rPr>
                  <w:vertAlign w:val="superscript"/>
                </w:rPr>
                <w:t>35</w:t>
              </w:r>
            </w:fldSimple>
          </w:p>
        </w:tc>
      </w:tr>
      <w:tr>
        <w:tc>
          <w:tcPr/>
          <w:p>
            <w:pPr>
              <w:pStyle w:val="Compact"/>
              <w:jc w:val="left"/>
            </w:pPr>
            <w:r>
              <w:t xml:space="preserve">Everything else</w:t>
            </w:r>
          </w:p>
        </w:tc>
        <w:tc>
          <w:tcPr/>
          <w:p>
            <w:pPr>
              <w:pStyle w:val="Compact"/>
              <w:jc w:val="left"/>
            </w:pPr>
            <w:r>
              <w:t xml:space="preserve">n/a</w:t>
            </w:r>
          </w:p>
        </w:tc>
      </w:tr>
    </w:tbl>
    <w:bookmarkEnd w:id="362"/>
    <w:bookmarkStart w:id="363" w:name="be.-data-legal-engineering-24"/>
    <w:p>
      <w:pPr>
        <w:pStyle w:val="Heading3"/>
      </w:pPr>
      <w:r>
        <w:t xml:space="preserve">B–E. Data, legal, engineering</w:t>
      </w:r>
    </w:p>
    <w:p>
      <w:pPr>
        <w:pStyle w:val="FirstParagraph"/>
      </w:pPr>
      <w:r>
        <w:rPr>
          <w:bCs/>
          <w:b/>
        </w:rPr>
        <w:t xml:space="preserve">Posture: n/a for consumption; L1 for publishing</w:t>
      </w:r>
      <w:r>
        <w:t xml:space="preserve"> </w:t>
      </w:r>
      <w:r>
        <w:t xml:space="preserve">(Google’s structured-data program exists to ingest).</w:t>
      </w:r>
      <w:r>
        <w:t xml:space="preserve"> </w:t>
      </w:r>
      <w:r>
        <w:rPr>
          <w:bCs/>
          <w:b/>
        </w:rPr>
        <w:t xml:space="preserve">Engineering:</w:t>
      </w:r>
      <w:r>
        <w:t xml:space="preserve"> </w:t>
      </w:r>
      <w:r>
        <w:t xml:space="preserve">SEO task on the web app — server-rendered listing pages with valid JSON-LD, sitemap index, and Indexing API where eligible.</w:t>
      </w:r>
      <w:r>
        <w:t xml:space="preserve"> </w:t>
      </w:r>
      <w:r>
        <w:rPr>
          <w:bCs/>
          <w:b/>
        </w:rPr>
        <w:t xml:space="preserve">Effort:</w:t>
      </w:r>
      <w:r>
        <w:t xml:space="preserve"> </w:t>
      </w:r>
      <w:r>
        <w:t xml:space="preserve">1 week.</w:t>
      </w:r>
      <w:r>
        <w:t xml:space="preserve"> </w:t>
      </w:r>
      <w:r>
        <w:rPr>
          <w:bCs/>
          <w:b/>
        </w:rPr>
        <w:t xml:space="preserve">Strategic value:</w:t>
      </w:r>
      <w:r>
        <w:t xml:space="preserve"> </w:t>
      </w:r>
      <w:r>
        <w:t xml:space="preserve">turns Jovia into a</w:t>
      </w:r>
      <w:r>
        <w:t xml:space="preserve"> </w:t>
      </w:r>
      <w:r>
        <w:rPr>
          <w:iCs/>
          <w:i/>
        </w:rPr>
        <w:t xml:space="preserve">source</w:t>
      </w:r>
      <w:r>
        <w:t xml:space="preserve"> </w:t>
      </w:r>
      <w:r>
        <w:t xml:space="preserve">in the ecosystem — reinforcing the §2.2 moat.</w:t>
      </w:r>
    </w:p>
    <w:bookmarkEnd w:id="363"/>
    <w:bookmarkStart w:id="364" w:name="f.-scores-and-recommendation-49"/>
    <w:p>
      <w:pPr>
        <w:pStyle w:val="Heading3"/>
      </w:pPr>
      <w:r>
        <w:t xml:space="preserve">F. Scores and recommendation</w:t>
      </w:r>
    </w:p>
    <w:p>
      <w:pPr>
        <w:pStyle w:val="FirstParagraph"/>
      </w:pPr>
      <w:r>
        <w:t xml:space="preserve">Read: n/a. Publish: high value, low cost.</w:t>
      </w:r>
      <w:r>
        <w:t xml:space="preserve"> </w:t>
      </w:r>
      <w:r>
        <w:rPr>
          <w:bCs/>
          <w:b/>
        </w:rPr>
        <w:t xml:space="preserve">Recommendation: implement first-party JSON-LD publishing in Phase 2.</w:t>
      </w:r>
    </w:p>
    <w:p>
      <w:r>
        <w:br w:type="page"/>
      </w:r>
    </w:p>
    <w:bookmarkEnd w:id="364"/>
    <w:bookmarkEnd w:id="365"/>
    <w:bookmarkEnd w:id="366"/>
    <w:bookmarkStart w:id="407" w:name="X55e649300f360788b5c575328206d182b29407c"/>
    <w:p>
      <w:pPr>
        <w:pStyle w:val="Heading1"/>
      </w:pPr>
      <w:r>
        <w:t xml:space="preserve">11. Developer, Startup, and Competition Platforms (DEV)</w:t>
      </w:r>
    </w:p>
    <w:bookmarkStart w:id="371" w:name="dice"/>
    <w:p>
      <w:pPr>
        <w:pStyle w:val="Heading2"/>
      </w:pPr>
      <w:r>
        <w:t xml:space="preserve">11.1 Dice</w:t>
      </w:r>
    </w:p>
    <w:bookmarkStart w:id="367" w:name="a.-overview-50"/>
    <w:p>
      <w:pPr>
        <w:pStyle w:val="Heading3"/>
      </w:pPr>
      <w:r>
        <w:t xml:space="preserve">A. Overview</w:t>
      </w:r>
    </w:p>
    <w:p>
      <w:pPr>
        <w:pStyle w:val="FirstParagraph"/>
      </w:pPr>
      <w:r>
        <w:t xml:space="preserve">Dice is the leading US tech-career marketplace (DHI Group).</w:t>
      </w:r>
      <w:r>
        <w:t xml:space="preserve"> </w:t>
      </w:r>
      <w:r>
        <w:rPr>
          <w:bCs/>
          <w:b/>
        </w:rPr>
        <w:t xml:space="preserve">No official public API documentation was found</w:t>
      </w:r>
      <w:r>
        <w:t xml:space="preserve"> </w:t>
      </w:r>
      <w:r>
        <w:t xml:space="preserve">as of 17 July 2026; integrations are employer/partner-side.</w:t>
      </w:r>
    </w:p>
    <w:bookmarkEnd w:id="367"/>
    <w:bookmarkStart w:id="368" w:name="fact-sheet-49"/>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https://www.dice.com</w:t>
            </w:r>
          </w:p>
        </w:tc>
      </w:tr>
      <w:tr>
        <w:tc>
          <w:tcPr/>
          <w:p>
            <w:pPr>
              <w:pStyle w:val="Compact"/>
              <w:jc w:val="left"/>
            </w:pPr>
            <w:r>
              <w:t xml:space="preserve">Official documentation</w:t>
            </w:r>
          </w:p>
        </w:tc>
        <w:tc>
          <w:tcPr/>
          <w:p>
            <w:pPr>
              <w:pStyle w:val="Compact"/>
              <w:jc w:val="left"/>
            </w:pPr>
            <w:r>
              <w:t xml:space="preserve">No public developer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Everything else</w:t>
            </w:r>
          </w:p>
        </w:tc>
        <w:tc>
          <w:tcPr/>
          <w:p>
            <w:pPr>
              <w:pStyle w:val="Compact"/>
              <w:jc w:val="left"/>
            </w:pPr>
            <w:r>
              <w:t xml:space="preserve">n/a publicly</w:t>
            </w:r>
          </w:p>
        </w:tc>
      </w:tr>
    </w:tbl>
    <w:bookmarkEnd w:id="368"/>
    <w:bookmarkStart w:id="369" w:name="be.-data-legal-engineering-25"/>
    <w:p>
      <w:pPr>
        <w:pStyle w:val="Heading3"/>
      </w:pPr>
      <w:r>
        <w:t xml:space="preserve">B–E. Data, legal, engineering</w:t>
      </w:r>
    </w:p>
    <w:p>
      <w:pPr>
        <w:pStyle w:val="FirstParagraph"/>
      </w:pPr>
      <w:r>
        <w:rPr>
          <w:bCs/>
          <w:b/>
        </w:rPr>
        <w:t xml:space="preserve">Posture L5.</w:t>
      </w:r>
      <w:r>
        <w:t xml:space="preserve"> </w:t>
      </w:r>
      <w:r>
        <w:t xml:space="preserve">US tech coverage is otherwise strong (Adzuna/Jooble/ATS connectors). Partnership backlog.</w:t>
      </w:r>
    </w:p>
    <w:bookmarkEnd w:id="369"/>
    <w:bookmarkStart w:id="370" w:name="f.-scores-and-recommendation-50"/>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2</w:t>
      </w:r>
      <w:r>
        <w:t xml:space="preserve">.</w:t>
      </w:r>
      <w:r>
        <w:t xml:space="preserve"> </w:t>
      </w:r>
      <w:r>
        <w:rPr>
          <w:bCs/>
          <w:b/>
        </w:rPr>
        <w:t xml:space="preserve">Recommendation: monitor.</w:t>
      </w:r>
    </w:p>
    <w:p>
      <w:r>
        <w:pict>
          <v:rect style="width:0;height:1.5pt" o:hralign="center" o:hrstd="t" o:hr="t"/>
        </w:pict>
      </w:r>
    </w:p>
    <w:bookmarkEnd w:id="370"/>
    <w:bookmarkEnd w:id="371"/>
    <w:bookmarkStart w:id="376" w:name="wellfound-formerly-angellist-talent"/>
    <w:p>
      <w:pPr>
        <w:pStyle w:val="Heading2"/>
      </w:pPr>
      <w:r>
        <w:t xml:space="preserve">11.2 Wellfound (formerly AngelList Talent)</w:t>
      </w:r>
    </w:p>
    <w:bookmarkStart w:id="372" w:name="a.-overview-51"/>
    <w:p>
      <w:pPr>
        <w:pStyle w:val="Heading3"/>
      </w:pPr>
      <w:r>
        <w:t xml:space="preserve">A. Overview</w:t>
      </w:r>
    </w:p>
    <w:p>
      <w:pPr>
        <w:pStyle w:val="FirstParagraph"/>
      </w:pPr>
      <w:r>
        <w:t xml:space="preserve">Wellfound is the startup-ecosystem job platform (130K+ startups). Its historical unofficial JSON endpoints have been closed off over time;</w:t>
      </w:r>
      <w:r>
        <w:t xml:space="preserve"> </w:t>
      </w:r>
      <w:r>
        <w:rPr>
          <w:bCs/>
          <w:b/>
        </w:rPr>
        <w:t xml:space="preserve">no official public API documentation exists</w:t>
      </w:r>
      <w:r>
        <w:t xml:space="preserve"> </w:t>
      </w:r>
      <w:r>
        <w:t xml:space="preserve">as of 17 July 2026.</w:t>
      </w:r>
    </w:p>
    <w:bookmarkEnd w:id="372"/>
    <w:bookmarkStart w:id="373" w:name="fact-sheet-50"/>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https://wellfound.com</w:t>
            </w:r>
          </w:p>
        </w:tc>
      </w:tr>
      <w:tr>
        <w:tc>
          <w:tcPr/>
          <w:p>
            <w:pPr>
              <w:pStyle w:val="Compact"/>
              <w:jc w:val="left"/>
            </w:pPr>
            <w:r>
              <w:t xml:space="preserve">Official documentation</w:t>
            </w:r>
          </w:p>
        </w:tc>
        <w:tc>
          <w:tcPr/>
          <w:p>
            <w:pPr>
              <w:pStyle w:val="Compact"/>
              <w:jc w:val="left"/>
            </w:pPr>
            <w:r>
              <w:t xml:space="preserve">No official public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Everything else</w:t>
            </w:r>
          </w:p>
        </w:tc>
        <w:tc>
          <w:tcPr/>
          <w:p>
            <w:pPr>
              <w:pStyle w:val="Compact"/>
              <w:jc w:val="left"/>
            </w:pPr>
            <w:r>
              <w:t xml:space="preserve">n/a publicly</w:t>
            </w:r>
          </w:p>
        </w:tc>
      </w:tr>
    </w:tbl>
    <w:bookmarkEnd w:id="373"/>
    <w:bookmarkStart w:id="374" w:name="be.-data-legal-engineering-26"/>
    <w:p>
      <w:pPr>
        <w:pStyle w:val="Heading3"/>
      </w:pPr>
      <w:r>
        <w:t xml:space="preserve">B–E. Data, legal, engineering</w:t>
      </w:r>
    </w:p>
    <w:p>
      <w:pPr>
        <w:pStyle w:val="FirstParagraph"/>
      </w:pPr>
      <w:r>
        <w:rPr>
          <w:bCs/>
          <w:b/>
        </w:rPr>
        <w:t xml:space="preserve">Posture L5.</w:t>
      </w:r>
      <w:r>
        <w:t xml:space="preserve"> </w:t>
      </w:r>
      <w:r>
        <w:t xml:space="preserve">Startup inventory is partially reachable via Ashby/Greenhouse/Lever board registries (many startups use those ATSs) — a structural argument for the Chapter-8 registry program rather than any Wellfound scraping.</w:t>
      </w:r>
    </w:p>
    <w:bookmarkEnd w:id="374"/>
    <w:bookmarkStart w:id="375" w:name="f.-scores-and-recommendation-51"/>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2</w:t>
      </w:r>
      <w:r>
        <w:t xml:space="preserve">.</w:t>
      </w:r>
      <w:r>
        <w:t xml:space="preserve"> </w:t>
      </w:r>
      <w:r>
        <w:rPr>
          <w:bCs/>
          <w:b/>
        </w:rPr>
        <w:t xml:space="preserve">Recommendation: coverage via ATS registry; monitor.</w:t>
      </w:r>
    </w:p>
    <w:p>
      <w:r>
        <w:pict>
          <v:rect style="width:0;height:1.5pt" o:hralign="center" o:hrstd="t" o:hr="t"/>
        </w:pict>
      </w:r>
    </w:p>
    <w:bookmarkEnd w:id="375"/>
    <w:bookmarkEnd w:id="376"/>
    <w:bookmarkStart w:id="381" w:name="y-combinator-work-at-a-startup"/>
    <w:p>
      <w:pPr>
        <w:pStyle w:val="Heading2"/>
      </w:pPr>
      <w:r>
        <w:t xml:space="preserve">11.3 Y Combinator — Work at a Startup</w:t>
      </w:r>
    </w:p>
    <w:bookmarkStart w:id="377" w:name="a.-overview-52"/>
    <w:p>
      <w:pPr>
        <w:pStyle w:val="Heading3"/>
      </w:pPr>
      <w:r>
        <w:t xml:space="preserve">A. Overview</w:t>
      </w:r>
    </w:p>
    <w:p>
      <w:pPr>
        <w:pStyle w:val="FirstParagraph"/>
      </w:pPr>
      <w:r>
        <w:t xml:space="preserve">YC’s Work at a Startup aggregates openings across YC portfolio companies.</w:t>
      </w:r>
      <w:r>
        <w:t xml:space="preserve"> </w:t>
      </w:r>
      <w:r>
        <w:rPr>
          <w:bCs/>
          <w:b/>
        </w:rPr>
        <w:t xml:space="preserve">No official public API documentation was found</w:t>
      </w:r>
      <w:r>
        <w:t xml:space="preserve"> </w:t>
      </w:r>
      <w:r>
        <w:t xml:space="preserve">as of 17 July 2026.</w:t>
      </w:r>
    </w:p>
    <w:bookmarkEnd w:id="377"/>
    <w:bookmarkStart w:id="378" w:name="fact-sheet-51"/>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https://www.workatastartup.com</w:t>
            </w:r>
          </w:p>
        </w:tc>
      </w:tr>
      <w:tr>
        <w:tc>
          <w:tcPr/>
          <w:p>
            <w:pPr>
              <w:pStyle w:val="Compact"/>
              <w:jc w:val="left"/>
            </w:pPr>
            <w:r>
              <w:t xml:space="preserve">Official documentation</w:t>
            </w:r>
          </w:p>
        </w:tc>
        <w:tc>
          <w:tcPr/>
          <w:p>
            <w:pPr>
              <w:pStyle w:val="Compact"/>
              <w:jc w:val="left"/>
            </w:pPr>
            <w:r>
              <w:t xml:space="preserve">No official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Everything else</w:t>
            </w:r>
          </w:p>
        </w:tc>
        <w:tc>
          <w:tcPr/>
          <w:p>
            <w:pPr>
              <w:pStyle w:val="Compact"/>
              <w:jc w:val="left"/>
            </w:pPr>
            <w:r>
              <w:t xml:space="preserve">n/a publicly</w:t>
            </w:r>
          </w:p>
        </w:tc>
      </w:tr>
    </w:tbl>
    <w:bookmarkEnd w:id="378"/>
    <w:bookmarkStart w:id="379" w:name="be.-data-legal-engineering-27"/>
    <w:p>
      <w:pPr>
        <w:pStyle w:val="Heading3"/>
      </w:pPr>
      <w:r>
        <w:t xml:space="preserve">B–E. Data, legal, engineering</w:t>
      </w:r>
    </w:p>
    <w:p>
      <w:pPr>
        <w:pStyle w:val="FirstParagraph"/>
      </w:pPr>
      <w:r>
        <w:rPr>
          <w:bCs/>
          <w:b/>
        </w:rPr>
        <w:t xml:space="preserve">Posture L5.</w:t>
      </w:r>
      <w:r>
        <w:t xml:space="preserve"> </w:t>
      </w:r>
      <w:r>
        <w:t xml:space="preserve">YC companies overwhelmingly use Greenhouse/Lever/Ashby — again the ATS registry covers this inventory legally.</w:t>
      </w:r>
    </w:p>
    <w:bookmarkEnd w:id="379"/>
    <w:bookmarkStart w:id="380" w:name="f.-scores-and-recommendation-52"/>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2</w:t>
      </w:r>
      <w:r>
        <w:t xml:space="preserve">.</w:t>
      </w:r>
      <w:r>
        <w:t xml:space="preserve"> </w:t>
      </w:r>
      <w:r>
        <w:rPr>
          <w:bCs/>
          <w:b/>
        </w:rPr>
        <w:t xml:space="preserve">Recommendation: coverage via ATS registry.</w:t>
      </w:r>
    </w:p>
    <w:p>
      <w:r>
        <w:pict>
          <v:rect style="width:0;height:1.5pt" o:hralign="center" o:hrstd="t" o:hr="t"/>
        </w:pict>
      </w:r>
    </w:p>
    <w:bookmarkEnd w:id="380"/>
    <w:bookmarkEnd w:id="381"/>
    <w:bookmarkStart w:id="386" w:name="devitjobs"/>
    <w:p>
      <w:pPr>
        <w:pStyle w:val="Heading2"/>
      </w:pPr>
      <w:r>
        <w:t xml:space="preserve">11.4 DevITjobs</w:t>
      </w:r>
    </w:p>
    <w:bookmarkStart w:id="382" w:name="a.-overview-53"/>
    <w:p>
      <w:pPr>
        <w:pStyle w:val="Heading3"/>
      </w:pPr>
      <w:r>
        <w:t xml:space="preserve">A. Overview</w:t>
      </w:r>
    </w:p>
    <w:p>
      <w:pPr>
        <w:pStyle w:val="FirstParagraph"/>
      </w:pPr>
      <w:r>
        <w:t xml:space="preserve">DevITjobs (devitjobs.com / devitjobs.uk) is a developer job board publishing an</w:t>
      </w:r>
      <w:r>
        <w:t xml:space="preserve"> </w:t>
      </w:r>
      <w:r>
        <w:rPr>
          <w:bCs/>
          <w:b/>
        </w:rPr>
        <w:t xml:space="preserve">official XML job feed</w:t>
      </w:r>
      <w:r>
        <w:t xml:space="preserve"> </w:t>
      </w:r>
      <w:r>
        <w:t xml:space="preserve">listed in public feed directories</w:t>
      </w:r>
      <w:r>
        <w:t xml:space="preserve"> </w:t>
      </w:r>
      <w:fldSimple w:instr="NOTEREF _Ref_Footnote_42 \h \f">
        <w:r>
          <w:rPr>
            <w:vertAlign w:val="superscript"/>
          </w:rPr>
          <w:t>42</w:t>
        </w:r>
      </w:fldSimple>
      <w:r>
        <w:t xml:space="preserve">.</w:t>
      </w:r>
    </w:p>
    <w:bookmarkEnd w:id="382"/>
    <w:bookmarkStart w:id="383" w:name="fact-sheet-52"/>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https://devitjobs.com</w:t>
            </w:r>
          </w:p>
        </w:tc>
      </w:tr>
      <w:tr>
        <w:tc>
          <w:tcPr/>
          <w:p>
            <w:pPr>
              <w:pStyle w:val="Compact"/>
              <w:jc w:val="left"/>
            </w:pPr>
            <w:r>
              <w:t xml:space="preserve">Official documentation</w:t>
            </w:r>
          </w:p>
        </w:tc>
        <w:tc>
          <w:tcPr/>
          <w:p>
            <w:pPr>
              <w:pStyle w:val="Compact"/>
              <w:jc w:val="left"/>
            </w:pPr>
            <w:r>
              <w:t xml:space="preserve">XML feed referenced from the site (jobs.xml)</w:t>
            </w:r>
            <w:r>
              <w:t xml:space="preserve"> </w:t>
            </w:r>
            <w:fldSimple w:instr="NOTEREF _Ref_Footnote_42 \h \f">
              <w:r>
                <w:rPr>
                  <w:vertAlign w:val="superscript"/>
                </w:rPr>
                <w:t>42</w:t>
              </w:r>
            </w:fldSimple>
          </w:p>
        </w:tc>
      </w:tr>
      <w:tr>
        <w:tc>
          <w:tcPr/>
          <w:p>
            <w:pPr>
              <w:pStyle w:val="Compact"/>
              <w:jc w:val="left"/>
            </w:pPr>
            <w:r>
              <w:t xml:space="preserve">API availability</w:t>
            </w:r>
          </w:p>
        </w:tc>
        <w:tc>
          <w:tcPr/>
          <w:p>
            <w:pPr>
              <w:pStyle w:val="Compact"/>
              <w:jc w:val="left"/>
            </w:pPr>
            <w:r>
              <w:t xml:space="preserve">Official XML feed</w:t>
            </w:r>
          </w:p>
        </w:tc>
      </w:tr>
      <w:tr>
        <w:tc>
          <w:tcPr/>
          <w:p>
            <w:pPr>
              <w:pStyle w:val="Compact"/>
              <w:jc w:val="left"/>
            </w:pPr>
            <w:r>
              <w:t xml:space="preserve">API type(s)</w:t>
            </w:r>
          </w:p>
        </w:tc>
        <w:tc>
          <w:tcPr/>
          <w:p>
            <w:pPr>
              <w:pStyle w:val="Compact"/>
              <w:jc w:val="left"/>
            </w:pPr>
            <w:r>
              <w:t xml:space="preserve">XML</w:t>
            </w:r>
          </w:p>
        </w:tc>
      </w:tr>
      <w:tr>
        <w:tc>
          <w:tcPr/>
          <w:p>
            <w:pPr>
              <w:pStyle w:val="Compact"/>
              <w:jc w:val="left"/>
            </w:pPr>
            <w:r>
              <w:t xml:space="preserve">Authentication</w:t>
            </w:r>
          </w:p>
        </w:tc>
        <w:tc>
          <w:tcPr/>
          <w:p>
            <w:pPr>
              <w:pStyle w:val="Compact"/>
              <w:jc w:val="left"/>
            </w:pPr>
            <w:r>
              <w:t xml:space="preserve">None</w:t>
            </w:r>
          </w:p>
        </w:tc>
      </w:tr>
      <w:tr>
        <w:tc>
          <w:tcPr/>
          <w:p>
            <w:pPr>
              <w:pStyle w:val="Compact"/>
              <w:jc w:val="left"/>
            </w:pPr>
            <w:r>
              <w:t xml:space="preserve">Commercial use / redistribution</w:t>
            </w:r>
          </w:p>
        </w:tc>
        <w:tc>
          <w:tcPr/>
          <w:p>
            <w:pPr>
              <w:pStyle w:val="Compact"/>
              <w:jc w:val="left"/>
            </w:pPr>
            <w:r>
              <w:t xml:space="preserve">Feed syndication with attribution; no explicit written license found — treat as L2</w:t>
            </w:r>
          </w:p>
        </w:tc>
      </w:tr>
      <w:tr>
        <w:tc>
          <w:tcPr/>
          <w:p>
            <w:pPr>
              <w:pStyle w:val="Compact"/>
              <w:jc w:val="left"/>
            </w:pPr>
            <w:r>
              <w:t xml:space="preserve">Attribution</w:t>
            </w:r>
          </w:p>
        </w:tc>
        <w:tc>
          <w:tcPr/>
          <w:p>
            <w:pPr>
              <w:pStyle w:val="Compact"/>
              <w:jc w:val="left"/>
            </w:pPr>
            <w:r>
              <w:t xml:space="preserve">Link back</w:t>
            </w:r>
          </w:p>
        </w:tc>
      </w:tr>
      <w:tr>
        <w:tc>
          <w:tcPr/>
          <w:p>
            <w:pPr>
              <w:pStyle w:val="Compact"/>
              <w:jc w:val="left"/>
            </w:pPr>
            <w:r>
              <w:t xml:space="preserve">Rate limits / quotas</w:t>
            </w:r>
          </w:p>
        </w:tc>
        <w:tc>
          <w:tcPr/>
          <w:p>
            <w:pPr>
              <w:pStyle w:val="Compact"/>
              <w:jc w:val="left"/>
            </w:pPr>
            <w:r>
              <w:t xml:space="preserve">Not published; poll ≤4×/day</w:t>
            </w:r>
          </w:p>
        </w:tc>
      </w:tr>
      <w:tr>
        <w:tc>
          <w:tcPr/>
          <w:p>
            <w:pPr>
              <w:pStyle w:val="Compact"/>
              <w:jc w:val="left"/>
            </w:pPr>
            <w:r>
              <w:t xml:space="preserve">Filtering / sorting / search</w:t>
            </w:r>
          </w:p>
        </w:tc>
        <w:tc>
          <w:tcPr/>
          <w:p>
            <w:pPr>
              <w:pStyle w:val="Compact"/>
              <w:jc w:val="left"/>
            </w:pPr>
            <w:r>
              <w:t xml:space="preserve">Feed-wide; client-side</w:t>
            </w:r>
          </w:p>
        </w:tc>
      </w:tr>
      <w:tr>
        <w:tc>
          <w:tcPr/>
          <w:p>
            <w:pPr>
              <w:pStyle w:val="Compact"/>
              <w:jc w:val="left"/>
            </w:pPr>
            <w:r>
              <w:t xml:space="preserve">Webhooks / SDKs</w:t>
            </w:r>
          </w:p>
        </w:tc>
        <w:tc>
          <w:tcPr/>
          <w:p>
            <w:pPr>
              <w:pStyle w:val="Compact"/>
              <w:jc w:val="left"/>
            </w:pPr>
            <w:r>
              <w:t xml:space="preserve">No</w:t>
            </w:r>
          </w:p>
        </w:tc>
      </w:tr>
      <w:tr>
        <w:tc>
          <w:tcPr/>
          <w:p>
            <w:pPr>
              <w:pStyle w:val="Compact"/>
              <w:jc w:val="left"/>
            </w:pPr>
            <w:r>
              <w:t xml:space="preserve">Pricing</w:t>
            </w:r>
          </w:p>
        </w:tc>
        <w:tc>
          <w:tcPr/>
          <w:p>
            <w:pPr>
              <w:pStyle w:val="Compact"/>
              <w:jc w:val="left"/>
            </w:pPr>
            <w:r>
              <w:t xml:space="preserve">Free</w:t>
            </w:r>
          </w:p>
        </w:tc>
      </w:tr>
    </w:tbl>
    <w:bookmarkEnd w:id="383"/>
    <w:bookmarkStart w:id="384" w:name="be.-data-legal-engineering-28"/>
    <w:p>
      <w:pPr>
        <w:pStyle w:val="Heading3"/>
      </w:pPr>
      <w:r>
        <w:t xml:space="preserve">B–E. Data, legal, engineering</w:t>
      </w:r>
    </w:p>
    <w:p>
      <w:pPr>
        <w:pStyle w:val="FirstParagraph"/>
      </w:pPr>
      <w:r>
        <w:t xml:space="preserve">Feed items: title, company, location, technologies, description, URL, date. Posture</w:t>
      </w:r>
      <w:r>
        <w:t xml:space="preserve"> </w:t>
      </w:r>
      <w:r>
        <w:rPr>
          <w:bCs/>
          <w:b/>
        </w:rPr>
        <w:t xml:space="preserve">L2</w:t>
      </w:r>
      <w:r>
        <w:t xml:space="preserve">.</w:t>
      </w:r>
      <w:r>
        <w:t xml:space="preserve"> </w:t>
      </w:r>
      <w:r>
        <w:rPr>
          <w:bCs/>
          <w:b/>
        </w:rPr>
        <w:t xml:space="preserve">Connector:</w:t>
      </w:r>
      <w:r>
        <w:t xml:space="preserve"> </w:t>
      </w:r>
      <w:r>
        <w:rPr>
          <w:rStyle w:val="VerbatimChar"/>
        </w:rPr>
        <w:t xml:space="preserve">connector-devitjobs</w:t>
      </w:r>
      <w:r>
        <w:t xml:space="preserve">; XML poller; 4 h cadence.</w:t>
      </w:r>
      <w:r>
        <w:t xml:space="preserve"> </w:t>
      </w:r>
      <w:r>
        <w:rPr>
          <w:bCs/>
          <w:b/>
        </w:rPr>
        <w:t xml:space="preserve">Effort:</w:t>
      </w:r>
      <w:r>
        <w:t xml:space="preserve"> </w:t>
      </w:r>
      <w:r>
        <w:t xml:space="preserve">2 days.</w:t>
      </w:r>
      <w:r>
        <w:t xml:space="preserve"> </w:t>
      </w:r>
      <w:r>
        <w:rPr>
          <w:bCs/>
          <w:b/>
        </w:rPr>
        <w:t xml:space="preserve">Maintenance:</w:t>
      </w:r>
      <w:r>
        <w:t xml:space="preserve"> </w:t>
      </w:r>
      <w:r>
        <w:t xml:space="preserve">very low.</w:t>
      </w:r>
    </w:p>
    <w:bookmarkEnd w:id="384"/>
    <w:bookmarkStart w:id="385" w:name="f.-scores-and-recommendation-53"/>
    <w:p>
      <w:pPr>
        <w:pStyle w:val="Heading3"/>
      </w:pPr>
      <w:r>
        <w:t xml:space="preserve">F. Scores and recommendation</w:t>
      </w:r>
    </w:p>
    <w:p>
      <w:pPr>
        <w:pStyle w:val="FirstParagraph"/>
      </w:pPr>
      <w:r>
        <w:t xml:space="preserve">Reliability</w:t>
      </w:r>
      <w:r>
        <w:t xml:space="preserve"> </w:t>
      </w:r>
      <w:r>
        <w:rPr>
          <w:bCs/>
          <w:b/>
        </w:rPr>
        <w:t xml:space="preserve">6</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6</w:t>
      </w:r>
      <w:r>
        <w:t xml:space="preserve"> </w:t>
      </w:r>
      <w:r>
        <w:t xml:space="preserve">· Legal safety</w:t>
      </w:r>
      <w:r>
        <w:t xml:space="preserve"> </w:t>
      </w:r>
      <w:r>
        <w:rPr>
          <w:bCs/>
          <w:b/>
        </w:rPr>
        <w:t xml:space="preserve">5</w:t>
      </w:r>
      <w:r>
        <w:t xml:space="preserve">.</w:t>
      </w:r>
      <w:r>
        <w:t xml:space="preserve"> </w:t>
      </w:r>
      <w:r>
        <w:rPr>
          <w:bCs/>
          <w:b/>
        </w:rPr>
        <w:t xml:space="preserve">Recommendation: Phase 3 (dev niche).</w:t>
      </w:r>
    </w:p>
    <w:p>
      <w:r>
        <w:pict>
          <v:rect style="width:0;height:1.5pt" o:hralign="center" o:hrstd="t" o:hr="t"/>
        </w:pict>
      </w:r>
    </w:p>
    <w:bookmarkEnd w:id="385"/>
    <w:bookmarkEnd w:id="386"/>
    <w:bookmarkStart w:id="391" w:name="landing.jobs"/>
    <w:p>
      <w:pPr>
        <w:pStyle w:val="Heading2"/>
      </w:pPr>
      <w:r>
        <w:t xml:space="preserve">11.5 Landing.jobs</w:t>
      </w:r>
    </w:p>
    <w:bookmarkStart w:id="387" w:name="a.-overview-54"/>
    <w:p>
      <w:pPr>
        <w:pStyle w:val="Heading3"/>
      </w:pPr>
      <w:r>
        <w:t xml:space="preserve">A. Overview</w:t>
      </w:r>
    </w:p>
    <w:p>
      <w:pPr>
        <w:pStyle w:val="FirstParagraph"/>
      </w:pPr>
      <w:r>
        <w:t xml:space="preserve">Landing.jobs is a Portuguese/European tech-careers marketplace.</w:t>
      </w:r>
      <w:r>
        <w:t xml:space="preserve"> </w:t>
      </w:r>
      <w:r>
        <w:rPr>
          <w:bCs/>
          <w:b/>
        </w:rPr>
        <w:t xml:space="preserve">No official public API documentation was found</w:t>
      </w:r>
      <w:r>
        <w:t xml:space="preserve"> </w:t>
      </w:r>
      <w:r>
        <w:t xml:space="preserve">as of 17 July 2026.</w:t>
      </w:r>
    </w:p>
    <w:bookmarkEnd w:id="387"/>
    <w:bookmarkStart w:id="388" w:name="fact-sheet-53"/>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https://landing.jobs</w:t>
            </w:r>
          </w:p>
        </w:tc>
      </w:tr>
      <w:tr>
        <w:tc>
          <w:tcPr/>
          <w:p>
            <w:pPr>
              <w:pStyle w:val="Compact"/>
              <w:jc w:val="left"/>
            </w:pPr>
            <w:r>
              <w:t xml:space="preserve">Official documentation</w:t>
            </w:r>
          </w:p>
        </w:tc>
        <w:tc>
          <w:tcPr/>
          <w:p>
            <w:pPr>
              <w:pStyle w:val="Compact"/>
              <w:jc w:val="left"/>
            </w:pPr>
            <w:r>
              <w:t xml:space="preserve">No official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Everything else</w:t>
            </w:r>
          </w:p>
        </w:tc>
        <w:tc>
          <w:tcPr/>
          <w:p>
            <w:pPr>
              <w:pStyle w:val="Compact"/>
              <w:jc w:val="left"/>
            </w:pPr>
            <w:r>
              <w:t xml:space="preserve">n/a publicly</w:t>
            </w:r>
          </w:p>
        </w:tc>
      </w:tr>
    </w:tbl>
    <w:bookmarkEnd w:id="388"/>
    <w:bookmarkStart w:id="389" w:name="be.-data-legal-engineering-29"/>
    <w:p>
      <w:pPr>
        <w:pStyle w:val="Heading3"/>
      </w:pPr>
      <w:r>
        <w:t xml:space="preserve">B–E. Data, legal, engineering</w:t>
      </w:r>
    </w:p>
    <w:p>
      <w:pPr>
        <w:pStyle w:val="FirstParagraph"/>
      </w:pPr>
      <w:r>
        <w:rPr>
          <w:bCs/>
          <w:b/>
        </w:rPr>
        <w:t xml:space="preserve">Posture L5.</w:t>
      </w:r>
      <w:r>
        <w:t xml:space="preserve"> </w:t>
      </w:r>
      <w:r>
        <w:t xml:space="preserve">EU tech coverage via Arbeitnow/ATS registry instead.</w:t>
      </w:r>
    </w:p>
    <w:bookmarkEnd w:id="389"/>
    <w:bookmarkStart w:id="390" w:name="f.-scores-and-recommendation-54"/>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2</w:t>
      </w:r>
      <w:r>
        <w:t xml:space="preserve">.</w:t>
      </w:r>
      <w:r>
        <w:t xml:space="preserve"> </w:t>
      </w:r>
      <w:r>
        <w:rPr>
          <w:bCs/>
          <w:b/>
        </w:rPr>
        <w:t xml:space="preserve">Recommendation: monitor.</w:t>
      </w:r>
    </w:p>
    <w:p>
      <w:r>
        <w:pict>
          <v:rect style="width:0;height:1.5pt" o:hralign="center" o:hrstd="t" o:hr="t"/>
        </w:pict>
      </w:r>
    </w:p>
    <w:bookmarkEnd w:id="390"/>
    <w:bookmarkEnd w:id="391"/>
    <w:bookmarkStart w:id="396" w:name="kaggle"/>
    <w:p>
      <w:pPr>
        <w:pStyle w:val="Heading2"/>
      </w:pPr>
      <w:r>
        <w:t xml:space="preserve">11.6 Kaggle</w:t>
      </w:r>
    </w:p>
    <w:bookmarkStart w:id="392" w:name="a.-overview-55"/>
    <w:p>
      <w:pPr>
        <w:pStyle w:val="Heading3"/>
      </w:pPr>
      <w:r>
        <w:t xml:space="preserve">A. Overview</w:t>
      </w:r>
    </w:p>
    <w:p>
      <w:pPr>
        <w:pStyle w:val="FirstParagraph"/>
      </w:pPr>
      <w:r>
        <w:t xml:space="preserve">Kaggle (Google) is the data-science competition platform. It runs an</w:t>
      </w:r>
      <w:r>
        <w:t xml:space="preserve"> </w:t>
      </w:r>
      <w:r>
        <w:rPr>
          <w:bCs/>
          <w:b/>
        </w:rPr>
        <w:t xml:space="preserve">official Public API + CLI</w:t>
      </w:r>
      <w:r>
        <w:t xml:space="preserve"> </w:t>
      </w:r>
      <w:r>
        <w:t xml:space="preserve">covering competitions, datasets, notebooks, and models</w:t>
      </w:r>
      <w:r>
        <w:t xml:space="preserve"> </w:t>
      </w:r>
      <w:r>
        <w:rPr>
          <w:vertAlign w:val="superscript"/>
        </w:rPr>
        <w:footnoteReference w:id="71"/>
      </w:r>
      <w:r>
        <w:t xml:space="preserve"> </w:t>
      </w:r>
      <w:r>
        <w:rPr>
          <w:vertAlign w:val="superscript"/>
        </w:rPr>
        <w:footnoteReference w:id="72"/>
      </w:r>
      <w:r>
        <w:t xml:space="preserve">. Competitions with prize money are a legitimate freelance-adjacent income channel for Jovia’s data/ML users.</w:t>
      </w:r>
    </w:p>
    <w:bookmarkEnd w:id="392"/>
    <w:bookmarkStart w:id="393" w:name="fact-sheet-54"/>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https://www.kaggle.com</w:t>
            </w:r>
          </w:p>
        </w:tc>
      </w:tr>
      <w:tr>
        <w:tc>
          <w:tcPr/>
          <w:p>
            <w:pPr>
              <w:pStyle w:val="Compact"/>
              <w:jc w:val="left"/>
            </w:pPr>
            <w:r>
              <w:t xml:space="preserve">Official documentation</w:t>
            </w:r>
          </w:p>
        </w:tc>
        <w:tc>
          <w:tcPr/>
          <w:p>
            <w:pPr>
              <w:pStyle w:val="Compact"/>
              <w:jc w:val="left"/>
            </w:pPr>
            <w:r>
              <w:t xml:space="preserve">https://www.kaggle.com/docs/api + github.com/Kaggle/kaggle-api</w:t>
            </w:r>
            <w:r>
              <w:t xml:space="preserve"> </w:t>
            </w:r>
            <w:fldSimple w:instr="NOTEREF _Ref_Footnote_72 \h \f">
              <w:r>
                <w:rPr>
                  <w:vertAlign w:val="superscript"/>
                </w:rPr>
                <w:t>72</w:t>
              </w:r>
            </w:fldSimple>
          </w:p>
        </w:tc>
      </w:tr>
      <w:tr>
        <w:tc>
          <w:tcPr/>
          <w:p>
            <w:pPr>
              <w:pStyle w:val="Compact"/>
              <w:jc w:val="left"/>
            </w:pPr>
            <w:r>
              <w:t xml:space="preserve">API availability</w:t>
            </w:r>
          </w:p>
        </w:tc>
        <w:tc>
          <w:tcPr/>
          <w:p>
            <w:pPr>
              <w:pStyle w:val="Compact"/>
              <w:jc w:val="left"/>
            </w:pPr>
            <w:r>
              <w:t xml:space="preserve">Yes — official, public</w:t>
            </w:r>
          </w:p>
        </w:tc>
      </w:tr>
      <w:tr>
        <w:tc>
          <w:tcPr/>
          <w:p>
            <w:pPr>
              <w:pStyle w:val="Compact"/>
              <w:jc w:val="left"/>
            </w:pPr>
            <w:r>
              <w:t xml:space="preserve">API type(s)</w:t>
            </w:r>
          </w:p>
        </w:tc>
        <w:tc>
          <w:tcPr/>
          <w:p>
            <w:pPr>
              <w:pStyle w:val="Compact"/>
              <w:jc w:val="left"/>
            </w:pPr>
            <w:r>
              <w:t xml:space="preserve">REST (JSON) + official Python CLI</w:t>
            </w:r>
          </w:p>
        </w:tc>
      </w:tr>
      <w:tr>
        <w:tc>
          <w:tcPr/>
          <w:p>
            <w:pPr>
              <w:pStyle w:val="Compact"/>
              <w:jc w:val="left"/>
            </w:pPr>
            <w:r>
              <w:t xml:space="preserve">Authentication</w:t>
            </w:r>
          </w:p>
        </w:tc>
        <w:tc>
          <w:tcPr/>
          <w:p>
            <w:pPr>
              <w:pStyle w:val="Compact"/>
              <w:jc w:val="left"/>
            </w:pPr>
            <w:r>
              <w:t xml:space="preserve">API token (</w:t>
            </w:r>
            <w:r>
              <w:rPr>
                <w:rStyle w:val="VerbatimChar"/>
              </w:rPr>
              <w:t xml:space="preserve">~/.kaggle/kaggle.json</w:t>
            </w:r>
            <w:r>
              <w:t xml:space="preserve"> </w:t>
            </w:r>
            <w:r>
              <w:t xml:space="preserve">— username + key)</w:t>
            </w:r>
            <w:r>
              <w:t xml:space="preserve"> </w:t>
            </w:r>
            <w:fldSimple w:instr="NOTEREF _Ref_Footnote_72 \h \f">
              <w:r>
                <w:rPr>
                  <w:vertAlign w:val="superscript"/>
                </w:rPr>
                <w:t>72</w:t>
              </w:r>
            </w:fldSimple>
          </w:p>
        </w:tc>
      </w:tr>
      <w:tr>
        <w:tc>
          <w:tcPr/>
          <w:p>
            <w:pPr>
              <w:pStyle w:val="Compact"/>
              <w:jc w:val="left"/>
            </w:pPr>
            <w:r>
              <w:t xml:space="preserve">Developer program</w:t>
            </w:r>
          </w:p>
        </w:tc>
        <w:tc>
          <w:tcPr/>
          <w:p>
            <w:pPr>
              <w:pStyle w:val="Compact"/>
              <w:jc w:val="left"/>
            </w:pPr>
            <w:r>
              <w:t xml:space="preserve">Public API docs</w:t>
            </w:r>
          </w:p>
        </w:tc>
      </w:tr>
      <w:tr>
        <w:tc>
          <w:tcPr/>
          <w:p>
            <w:pPr>
              <w:pStyle w:val="Compact"/>
              <w:jc w:val="left"/>
            </w:pPr>
            <w:r>
              <w:t xml:space="preserve">Approval / verification</w:t>
            </w:r>
          </w:p>
        </w:tc>
        <w:tc>
          <w:tcPr/>
          <w:p>
            <w:pPr>
              <w:pStyle w:val="Compact"/>
              <w:jc w:val="left"/>
            </w:pPr>
            <w:r>
              <w:t xml:space="preserve">Account token</w:t>
            </w:r>
          </w:p>
        </w:tc>
      </w:tr>
      <w:tr>
        <w:tc>
          <w:tcPr/>
          <w:p>
            <w:pPr>
              <w:pStyle w:val="Compact"/>
              <w:jc w:val="left"/>
            </w:pPr>
            <w:r>
              <w:t xml:space="preserve">Commercial use</w:t>
            </w:r>
          </w:p>
        </w:tc>
        <w:tc>
          <w:tcPr/>
          <w:p>
            <w:pPr>
              <w:pStyle w:val="Compact"/>
              <w:jc w:val="left"/>
            </w:pPr>
            <w:r>
              <w:t xml:space="preserve">Per Kaggle API terms; competition listing is public data display</w:t>
            </w:r>
          </w:p>
        </w:tc>
      </w:tr>
      <w:tr>
        <w:tc>
          <w:tcPr/>
          <w:p>
            <w:pPr>
              <w:pStyle w:val="Compact"/>
              <w:jc w:val="left"/>
            </w:pPr>
            <w:r>
              <w:t xml:space="preserve">Redistribution</w:t>
            </w:r>
          </w:p>
        </w:tc>
        <w:tc>
          <w:tcPr/>
          <w:p>
            <w:pPr>
              <w:pStyle w:val="Compact"/>
              <w:jc w:val="left"/>
            </w:pPr>
            <w:r>
              <w:t xml:space="preserve">With attribution; respect competition rules per host</w:t>
            </w:r>
          </w:p>
        </w:tc>
      </w:tr>
      <w:tr>
        <w:tc>
          <w:tcPr/>
          <w:p>
            <w:pPr>
              <w:pStyle w:val="Compact"/>
              <w:jc w:val="left"/>
            </w:pPr>
            <w:r>
              <w:t xml:space="preserve">Attribution</w:t>
            </w:r>
          </w:p>
        </w:tc>
        <w:tc>
          <w:tcPr/>
          <w:p>
            <w:pPr>
              <w:pStyle w:val="Compact"/>
              <w:jc w:val="left"/>
            </w:pPr>
            <w:r>
              <w:t xml:space="preserve">Link to competition page</w:t>
            </w:r>
          </w:p>
        </w:tc>
      </w:tr>
      <w:tr>
        <w:tc>
          <w:tcPr/>
          <w:p>
            <w:pPr>
              <w:pStyle w:val="Compact"/>
              <w:jc w:val="left"/>
            </w:pPr>
            <w:r>
              <w:t xml:space="preserve">Rate limits</w:t>
            </w:r>
          </w:p>
        </w:tc>
        <w:tc>
          <w:tcPr/>
          <w:p>
            <w:pPr>
              <w:pStyle w:val="Compact"/>
              <w:jc w:val="left"/>
            </w:pPr>
            <w:r>
              <w:t xml:space="preserve">Not publicly documented; conservative polling</w:t>
            </w:r>
          </w:p>
        </w:tc>
      </w:tr>
      <w:tr>
        <w:tc>
          <w:tcPr/>
          <w:p>
            <w:pPr>
              <w:pStyle w:val="Compact"/>
              <w:jc w:val="left"/>
            </w:pPr>
            <w:r>
              <w:t xml:space="preserve">Pagination</w:t>
            </w:r>
          </w:p>
        </w:tc>
        <w:tc>
          <w:tcPr/>
          <w:p>
            <w:pPr>
              <w:pStyle w:val="Compact"/>
              <w:jc w:val="left"/>
            </w:pPr>
            <w:r>
              <w:rPr>
                <w:rStyle w:val="VerbatimChar"/>
              </w:rPr>
              <w:t xml:space="preserve">page</w:t>
            </w:r>
            <w:r>
              <w:t xml:space="preserve"> </w:t>
            </w:r>
            <w:r>
              <w:t xml:space="preserve">params on list endpoints</w:t>
            </w:r>
          </w:p>
        </w:tc>
      </w:tr>
      <w:tr>
        <w:tc>
          <w:tcPr/>
          <w:p>
            <w:pPr>
              <w:pStyle w:val="Compact"/>
              <w:jc w:val="left"/>
            </w:pPr>
            <w:r>
              <w:t xml:space="preserve">Filtering</w:t>
            </w:r>
          </w:p>
        </w:tc>
        <w:tc>
          <w:tcPr/>
          <w:p>
            <w:pPr>
              <w:pStyle w:val="Compact"/>
              <w:jc w:val="left"/>
            </w:pPr>
            <w:r>
              <w:t xml:space="preserve">Category, prize, deadline</w:t>
            </w:r>
          </w:p>
        </w:tc>
      </w:tr>
      <w:tr>
        <w:tc>
          <w:tcPr/>
          <w:p>
            <w:pPr>
              <w:pStyle w:val="Compact"/>
              <w:jc w:val="left"/>
            </w:pPr>
            <w:r>
              <w:t xml:space="preserve">Sorting</w:t>
            </w:r>
          </w:p>
        </w:tc>
        <w:tc>
          <w:tcPr/>
          <w:p>
            <w:pPr>
              <w:pStyle w:val="Compact"/>
              <w:jc w:val="left"/>
            </w:pPr>
            <w:r>
              <w:t xml:space="preserve">Deadline/prize/recency</w:t>
            </w:r>
          </w:p>
        </w:tc>
      </w:tr>
      <w:tr>
        <w:tc>
          <w:tcPr/>
          <w:p>
            <w:pPr>
              <w:pStyle w:val="Compact"/>
              <w:jc w:val="left"/>
            </w:pPr>
            <w:r>
              <w:t xml:space="preserve">Search</w:t>
            </w:r>
          </w:p>
        </w:tc>
        <w:tc>
          <w:tcPr/>
          <w:p>
            <w:pPr>
              <w:pStyle w:val="Compact"/>
              <w:jc w:val="left"/>
            </w:pPr>
            <w:r>
              <w:rPr>
                <w:rStyle w:val="VerbatimChar"/>
              </w:rPr>
              <w:t xml:space="preserve">kaggle competitions list -s &lt;term&gt;</w:t>
            </w:r>
          </w:p>
        </w:tc>
      </w:tr>
      <w:tr>
        <w:tc>
          <w:tcPr/>
          <w:p>
            <w:pPr>
              <w:pStyle w:val="Compact"/>
              <w:jc w:val="left"/>
            </w:pPr>
            <w:r>
              <w:t xml:space="preserve">Update frequency</w:t>
            </w:r>
          </w:p>
        </w:tc>
        <w:tc>
          <w:tcPr/>
          <w:p>
            <w:pPr>
              <w:pStyle w:val="Compact"/>
              <w:jc w:val="left"/>
            </w:pPr>
            <w:r>
              <w:t xml:space="preserve">Continuous</w:t>
            </w:r>
          </w:p>
        </w:tc>
      </w:tr>
      <w:tr>
        <w:tc>
          <w:tcPr/>
          <w:p>
            <w:pPr>
              <w:pStyle w:val="Compact"/>
              <w:jc w:val="left"/>
            </w:pPr>
            <w:r>
              <w:t xml:space="preserve">Webhooks</w:t>
            </w:r>
          </w:p>
        </w:tc>
        <w:tc>
          <w:tcPr/>
          <w:p>
            <w:pPr>
              <w:pStyle w:val="Compact"/>
              <w:jc w:val="left"/>
            </w:pPr>
            <w:r>
              <w:t xml:space="preserve">No</w:t>
            </w:r>
          </w:p>
        </w:tc>
      </w:tr>
      <w:tr>
        <w:tc>
          <w:tcPr/>
          <w:p>
            <w:pPr>
              <w:pStyle w:val="Compact"/>
              <w:jc w:val="left"/>
            </w:pPr>
            <w:r>
              <w:t xml:space="preserve">SDKs / languages</w:t>
            </w:r>
          </w:p>
        </w:tc>
        <w:tc>
          <w:tcPr/>
          <w:p>
            <w:pPr>
              <w:pStyle w:val="Compact"/>
              <w:jc w:val="left"/>
            </w:pPr>
            <w:r>
              <w:t xml:space="preserve">Official Python client/CLI</w:t>
            </w:r>
            <w:r>
              <w:t xml:space="preserve"> </w:t>
            </w:r>
            <w:fldSimple w:instr="NOTEREF _Ref_Footnote_71 \h \f">
              <w:r>
                <w:rPr>
                  <w:vertAlign w:val="superscript"/>
                </w:rPr>
                <w:t>71</w:t>
              </w:r>
            </w:fldSimple>
          </w:p>
        </w:tc>
      </w:tr>
      <w:tr>
        <w:tc>
          <w:tcPr/>
          <w:p>
            <w:pPr>
              <w:pStyle w:val="Compact"/>
              <w:jc w:val="left"/>
            </w:pPr>
            <w:r>
              <w:t xml:space="preserve">Stability / versioning</w:t>
            </w:r>
          </w:p>
        </w:tc>
        <w:tc>
          <w:tcPr/>
          <w:p>
            <w:pPr>
              <w:pStyle w:val="Compact"/>
              <w:jc w:val="left"/>
            </w:pPr>
            <w:r>
              <w:t xml:space="preserve">Versioned client releases</w:t>
            </w:r>
          </w:p>
        </w:tc>
      </w:tr>
      <w:tr>
        <w:tc>
          <w:tcPr/>
          <w:p>
            <w:pPr>
              <w:pStyle w:val="Compact"/>
              <w:jc w:val="left"/>
            </w:pPr>
            <w:r>
              <w:t xml:space="preserve">Deprecation / changelog</w:t>
            </w:r>
          </w:p>
        </w:tc>
        <w:tc>
          <w:tcPr/>
          <w:p>
            <w:pPr>
              <w:pStyle w:val="Compact"/>
              <w:jc w:val="left"/>
            </w:pPr>
            <w:r>
              <w:t xml:space="preserve">GitHub releases</w:t>
            </w:r>
          </w:p>
        </w:tc>
      </w:tr>
      <w:tr>
        <w:tc>
          <w:tcPr/>
          <w:p>
            <w:pPr>
              <w:pStyle w:val="Compact"/>
              <w:jc w:val="left"/>
            </w:pPr>
            <w:r>
              <w:t xml:space="preserve">Pricing</w:t>
            </w:r>
          </w:p>
        </w:tc>
        <w:tc>
          <w:tcPr/>
          <w:p>
            <w:pPr>
              <w:pStyle w:val="Compact"/>
              <w:jc w:val="left"/>
            </w:pPr>
            <w:r>
              <w:t xml:space="preserve">Free</w:t>
            </w:r>
          </w:p>
        </w:tc>
      </w:tr>
    </w:tbl>
    <w:bookmarkEnd w:id="393"/>
    <w:bookmarkStart w:id="394" w:name="be.-data-legal-engineering-30"/>
    <w:p>
      <w:pPr>
        <w:pStyle w:val="Heading3"/>
      </w:pPr>
      <w:r>
        <w:t xml:space="preserve">B–E. Data, legal, engineering</w:t>
      </w:r>
    </w:p>
    <w:p>
      <w:pPr>
        <w:pStyle w:val="FirstParagraph"/>
      </w:pPr>
      <w:r>
        <w:t xml:space="preserve">Competition objects: title, category, reward, deadline, teams, description URL. Map to canonical Project with</w:t>
      </w:r>
      <w:r>
        <w:t xml:space="preserve"> </w:t>
      </w:r>
      <w:r>
        <w:rPr>
          <w:rStyle w:val="VerbatimChar"/>
        </w:rPr>
        <w:t xml:space="preserve">engagement_type=competition</w:t>
      </w:r>
      <w:r>
        <w:t xml:space="preserve">,</w:t>
      </w:r>
      <w:r>
        <w:t xml:space="preserve"> </w:t>
      </w:r>
      <w:r>
        <w:rPr>
          <w:rStyle w:val="VerbatimChar"/>
        </w:rPr>
        <w:t xml:space="preserve">budget_*</w:t>
      </w:r>
      <w:r>
        <w:t xml:space="preserve"> </w:t>
      </w:r>
      <w:r>
        <w:t xml:space="preserve">from prize. Posture</w:t>
      </w:r>
      <w:r>
        <w:t xml:space="preserve"> </w:t>
      </w:r>
      <w:r>
        <w:rPr>
          <w:bCs/>
          <w:b/>
        </w:rPr>
        <w:t xml:space="preserve">L1/L2</w:t>
      </w:r>
      <w:r>
        <w:t xml:space="preserve">.</w:t>
      </w:r>
      <w:r>
        <w:t xml:space="preserve"> </w:t>
      </w:r>
      <w:r>
        <w:rPr>
          <w:bCs/>
          <w:b/>
        </w:rPr>
        <w:t xml:space="preserve">Connector:</w:t>
      </w:r>
      <w:r>
        <w:t xml:space="preserve"> </w:t>
      </w:r>
      <w:r>
        <w:rPr>
          <w:rStyle w:val="VerbatimChar"/>
        </w:rPr>
        <w:t xml:space="preserve">connector-kaggle</w:t>
      </w:r>
      <w:r>
        <w:t xml:space="preserve">; daily sync (competitions move slowly); dedup on competition slug.</w:t>
      </w:r>
      <w:r>
        <w:t xml:space="preserve"> </w:t>
      </w:r>
      <w:r>
        <w:rPr>
          <w:bCs/>
          <w:b/>
        </w:rPr>
        <w:t xml:space="preserve">Effort:</w:t>
      </w:r>
      <w:r>
        <w:t xml:space="preserve"> </w:t>
      </w:r>
      <w:r>
        <w:t xml:space="preserve">3 days.</w:t>
      </w:r>
      <w:r>
        <w:t xml:space="preserve"> </w:t>
      </w:r>
      <w:r>
        <w:rPr>
          <w:bCs/>
          <w:b/>
        </w:rPr>
        <w:t xml:space="preserve">Maintenance:</w:t>
      </w:r>
      <w:r>
        <w:t xml:space="preserve"> </w:t>
      </w:r>
      <w:r>
        <w:t xml:space="preserve">very low.</w:t>
      </w:r>
    </w:p>
    <w:bookmarkEnd w:id="394"/>
    <w:bookmarkStart w:id="395" w:name="f.-scores-and-recommendation-55"/>
    <w:p>
      <w:pPr>
        <w:pStyle w:val="Heading3"/>
      </w:pPr>
      <w:r>
        <w:t xml:space="preserve">F. Scores and recommendation</w:t>
      </w:r>
    </w:p>
    <w:p>
      <w:pPr>
        <w:pStyle w:val="FirstParagraph"/>
      </w:pPr>
      <w:r>
        <w:t xml:space="preserve">Reliability</w:t>
      </w:r>
      <w:r>
        <w:t xml:space="preserve"> </w:t>
      </w:r>
      <w:r>
        <w:rPr>
          <w:bCs/>
          <w:b/>
        </w:rPr>
        <w:t xml:space="preserve">9</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8</w:t>
      </w:r>
      <w:r>
        <w:t xml:space="preserve"> </w:t>
      </w:r>
      <w:r>
        <w:t xml:space="preserve">· Legal safety</w:t>
      </w:r>
      <w:r>
        <w:t xml:space="preserve"> </w:t>
      </w:r>
      <w:r>
        <w:rPr>
          <w:bCs/>
          <w:b/>
        </w:rPr>
        <w:t xml:space="preserve">7</w:t>
      </w:r>
      <w:r>
        <w:t xml:space="preserve">.</w:t>
      </w:r>
      <w:r>
        <w:t xml:space="preserve"> </w:t>
      </w:r>
      <w:r>
        <w:rPr>
          <w:bCs/>
          <w:b/>
        </w:rPr>
        <w:t xml:space="preserve">Recommendation: Phase 3 — unique inventory class (prize work) that differentiates Jovia.</w:t>
      </w:r>
    </w:p>
    <w:p>
      <w:r>
        <w:pict>
          <v:rect style="width:0;height:1.5pt" o:hralign="center" o:hrstd="t" o:hr="t"/>
        </w:pict>
      </w:r>
    </w:p>
    <w:bookmarkEnd w:id="395"/>
    <w:bookmarkEnd w:id="396"/>
    <w:bookmarkStart w:id="401" w:name="devpost"/>
    <w:p>
      <w:pPr>
        <w:pStyle w:val="Heading2"/>
      </w:pPr>
      <w:r>
        <w:t xml:space="preserve">11.7 Devpost</w:t>
      </w:r>
    </w:p>
    <w:bookmarkStart w:id="397" w:name="a.-overview-56"/>
    <w:p>
      <w:pPr>
        <w:pStyle w:val="Heading3"/>
      </w:pPr>
      <w:r>
        <w:t xml:space="preserve">A. Overview</w:t>
      </w:r>
    </w:p>
    <w:p>
      <w:pPr>
        <w:pStyle w:val="FirstParagraph"/>
      </w:pPr>
      <w:r>
        <w:t xml:space="preserve">Devpost is the leading hackathon platform.</w:t>
      </w:r>
      <w:r>
        <w:t xml:space="preserve"> </w:t>
      </w:r>
      <w:r>
        <w:rPr>
          <w:bCs/>
          <w:b/>
        </w:rPr>
        <w:t xml:space="preserve">No official public API documentation was found</w:t>
      </w:r>
      <w:r>
        <w:t xml:space="preserve"> </w:t>
      </w:r>
      <w:r>
        <w:t xml:space="preserve">as of 17 July 2026; hackathon listings are browsable on-site only.</w:t>
      </w:r>
    </w:p>
    <w:bookmarkEnd w:id="397"/>
    <w:bookmarkStart w:id="398" w:name="fact-sheet-55"/>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https://devpost.com</w:t>
            </w:r>
          </w:p>
        </w:tc>
      </w:tr>
      <w:tr>
        <w:tc>
          <w:tcPr/>
          <w:p>
            <w:pPr>
              <w:pStyle w:val="Compact"/>
              <w:jc w:val="left"/>
            </w:pPr>
            <w:r>
              <w:t xml:space="preserve">Official documentation</w:t>
            </w:r>
          </w:p>
        </w:tc>
        <w:tc>
          <w:tcPr/>
          <w:p>
            <w:pPr>
              <w:pStyle w:val="Compact"/>
              <w:jc w:val="left"/>
            </w:pPr>
            <w:r>
              <w:t xml:space="preserve">No official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Everything else</w:t>
            </w:r>
          </w:p>
        </w:tc>
        <w:tc>
          <w:tcPr/>
          <w:p>
            <w:pPr>
              <w:pStyle w:val="Compact"/>
              <w:jc w:val="left"/>
            </w:pPr>
            <w:r>
              <w:t xml:space="preserve">n/a publicly</w:t>
            </w:r>
          </w:p>
        </w:tc>
      </w:tr>
    </w:tbl>
    <w:bookmarkEnd w:id="398"/>
    <w:bookmarkStart w:id="399" w:name="be.-data-legal-engineering-31"/>
    <w:p>
      <w:pPr>
        <w:pStyle w:val="Heading3"/>
      </w:pPr>
      <w:r>
        <w:t xml:space="preserve">B–E. Data, legal, engineering</w:t>
      </w:r>
    </w:p>
    <w:p>
      <w:pPr>
        <w:pStyle w:val="FirstParagraph"/>
      </w:pPr>
      <w:r>
        <w:rPr>
          <w:bCs/>
          <w:b/>
        </w:rPr>
        <w:t xml:space="preserve">Posture L5.</w:t>
      </w:r>
      <w:r>
        <w:t xml:space="preserve"> </w:t>
      </w:r>
      <w:r>
        <w:t xml:space="preserve">Prize-work niche partially covered by Kaggle connector; Devpost partnership is a BD option.</w:t>
      </w:r>
    </w:p>
    <w:bookmarkEnd w:id="399"/>
    <w:bookmarkStart w:id="400" w:name="f.-scores-and-recommendation-56"/>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2</w:t>
      </w:r>
      <w:r>
        <w:t xml:space="preserve">.</w:t>
      </w:r>
      <w:r>
        <w:t xml:space="preserve"> </w:t>
      </w:r>
      <w:r>
        <w:rPr>
          <w:bCs/>
          <w:b/>
        </w:rPr>
        <w:t xml:space="preserve">Recommendation: partnership backlog.</w:t>
      </w:r>
    </w:p>
    <w:p>
      <w:r>
        <w:pict>
          <v:rect style="width:0;height:1.5pt" o:hralign="center" o:hrstd="t" o:hr="t"/>
        </w:pict>
      </w:r>
    </w:p>
    <w:bookmarkEnd w:id="400"/>
    <w:bookmarkEnd w:id="401"/>
    <w:bookmarkStart w:id="406" w:name="authentic-jobs"/>
    <w:p>
      <w:pPr>
        <w:pStyle w:val="Heading2"/>
      </w:pPr>
      <w:r>
        <w:t xml:space="preserve">11.8 Authentic Jobs</w:t>
      </w:r>
    </w:p>
    <w:bookmarkStart w:id="402" w:name="a.-overview-57"/>
    <w:p>
      <w:pPr>
        <w:pStyle w:val="Heading3"/>
      </w:pPr>
      <w:r>
        <w:t xml:space="preserve">A. Overview</w:t>
      </w:r>
    </w:p>
    <w:p>
      <w:pPr>
        <w:pStyle w:val="FirstParagraph"/>
      </w:pPr>
      <w:r>
        <w:t xml:space="preserve">Authentic Jobs is a veteran board for designers, developers, and creatives. It has historically maintained a</w:t>
      </w:r>
      <w:r>
        <w:t xml:space="preserve"> </w:t>
      </w:r>
      <w:r>
        <w:rPr>
          <w:bCs/>
          <w:b/>
        </w:rPr>
        <w:t xml:space="preserve">documented API</w:t>
      </w:r>
      <w:r>
        <w:t xml:space="preserve"> </w:t>
      </w:r>
      <w:r>
        <w:t xml:space="preserve">(authenticjobs.com/api) requiring a free API key</w:t>
      </w:r>
      <w:r>
        <w:t xml:space="preserve"> </w:t>
      </w:r>
      <w:fldSimple w:instr="NOTEREF _Ref_Footnote_4 \h \f">
        <w:r>
          <w:rPr>
            <w:vertAlign w:val="superscript"/>
          </w:rPr>
          <w:t>4</w:t>
        </w:r>
      </w:fldSimple>
      <w:r>
        <w:t xml:space="preserve"> </w:t>
      </w:r>
      <w:fldSimple w:instr="NOTEREF _Ref_Footnote_42 \h \f">
        <w:r>
          <w:rPr>
            <w:vertAlign w:val="superscript"/>
          </w:rPr>
          <w:t>42</w:t>
        </w:r>
      </w:fldSimple>
      <w:r>
        <w:t xml:space="preserve">.</w:t>
      </w:r>
    </w:p>
    <w:bookmarkEnd w:id="402"/>
    <w:bookmarkStart w:id="403" w:name="fact-sheet-56"/>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https://authenticjobs.com</w:t>
            </w:r>
          </w:p>
        </w:tc>
      </w:tr>
      <w:tr>
        <w:tc>
          <w:tcPr/>
          <w:p>
            <w:pPr>
              <w:pStyle w:val="Compact"/>
              <w:jc w:val="left"/>
            </w:pPr>
            <w:r>
              <w:t xml:space="preserve">Official documentation</w:t>
            </w:r>
          </w:p>
        </w:tc>
        <w:tc>
          <w:tcPr/>
          <w:p>
            <w:pPr>
              <w:pStyle w:val="Compact"/>
              <w:jc w:val="left"/>
            </w:pPr>
            <w:r>
              <w:t xml:space="preserve">https://authenticjobs.com/api/docs (API method reference)</w:t>
            </w:r>
            <w:r>
              <w:t xml:space="preserve"> </w:t>
            </w:r>
            <w:fldSimple w:instr="NOTEREF _Ref_Footnote_4 \h \f">
              <w:r>
                <w:rPr>
                  <w:vertAlign w:val="superscript"/>
                </w:rPr>
                <w:t>4</w:t>
              </w:r>
            </w:fldSimple>
          </w:p>
        </w:tc>
      </w:tr>
      <w:tr>
        <w:tc>
          <w:tcPr/>
          <w:p>
            <w:pPr>
              <w:pStyle w:val="Compact"/>
              <w:jc w:val="left"/>
            </w:pPr>
            <w:r>
              <w:t xml:space="preserve">API availability</w:t>
            </w:r>
          </w:p>
        </w:tc>
        <w:tc>
          <w:tcPr/>
          <w:p>
            <w:pPr>
              <w:pStyle w:val="Compact"/>
              <w:jc w:val="left"/>
            </w:pPr>
            <w:r>
              <w:t xml:space="preserve">Yes — API key required</w:t>
            </w:r>
          </w:p>
        </w:tc>
      </w:tr>
      <w:tr>
        <w:tc>
          <w:tcPr/>
          <w:p>
            <w:pPr>
              <w:pStyle w:val="Compact"/>
              <w:jc w:val="left"/>
            </w:pPr>
            <w:r>
              <w:t xml:space="preserve">API type(s)</w:t>
            </w:r>
          </w:p>
        </w:tc>
        <w:tc>
          <w:tcPr/>
          <w:p>
            <w:pPr>
              <w:pStyle w:val="Compact"/>
              <w:jc w:val="left"/>
            </w:pPr>
            <w:r>
              <w:t xml:space="preserve">REST (JSON/XML)</w:t>
            </w:r>
          </w:p>
        </w:tc>
      </w:tr>
      <w:tr>
        <w:tc>
          <w:tcPr/>
          <w:p>
            <w:pPr>
              <w:pStyle w:val="Compact"/>
              <w:jc w:val="left"/>
            </w:pPr>
            <w:r>
              <w:t xml:space="preserve">Authentication</w:t>
            </w:r>
          </w:p>
        </w:tc>
        <w:tc>
          <w:tcPr/>
          <w:p>
            <w:pPr>
              <w:pStyle w:val="Compact"/>
              <w:jc w:val="left"/>
            </w:pPr>
            <w:r>
              <w:rPr>
                <w:rStyle w:val="VerbatimChar"/>
              </w:rPr>
              <w:t xml:space="preserve">api_key</w:t>
            </w:r>
            <w:r>
              <w:t xml:space="preserve"> </w:t>
            </w:r>
            <w:r>
              <w:t xml:space="preserve">parameter</w:t>
            </w:r>
          </w:p>
        </w:tc>
      </w:tr>
      <w:tr>
        <w:tc>
          <w:tcPr/>
          <w:p>
            <w:pPr>
              <w:pStyle w:val="Compact"/>
              <w:jc w:val="left"/>
            </w:pPr>
            <w:r>
              <w:t xml:space="preserve">Developer program</w:t>
            </w:r>
          </w:p>
        </w:tc>
        <w:tc>
          <w:tcPr/>
          <w:p>
            <w:pPr>
              <w:pStyle w:val="Compact"/>
              <w:jc w:val="left"/>
            </w:pPr>
            <w:r>
              <w:t xml:space="preserve">Self-serve key request</w:t>
            </w:r>
          </w:p>
        </w:tc>
      </w:tr>
      <w:tr>
        <w:tc>
          <w:tcPr/>
          <w:p>
            <w:pPr>
              <w:pStyle w:val="Compact"/>
              <w:jc w:val="left"/>
            </w:pPr>
            <w:r>
              <w:t xml:space="preserve">Approval / verification</w:t>
            </w:r>
          </w:p>
        </w:tc>
        <w:tc>
          <w:tcPr/>
          <w:p>
            <w:pPr>
              <w:pStyle w:val="Compact"/>
              <w:jc w:val="left"/>
            </w:pPr>
            <w:r>
              <w:t xml:space="preserve">Key application</w:t>
            </w:r>
          </w:p>
        </w:tc>
      </w:tr>
      <w:tr>
        <w:tc>
          <w:tcPr/>
          <w:p>
            <w:pPr>
              <w:pStyle w:val="Compact"/>
              <w:jc w:val="left"/>
            </w:pPr>
            <w:r>
              <w:t xml:space="preserve">Commercial use / redistribution</w:t>
            </w:r>
          </w:p>
        </w:tc>
        <w:tc>
          <w:tcPr/>
          <w:p>
            <w:pPr>
              <w:pStyle w:val="Compact"/>
              <w:jc w:val="left"/>
            </w:pPr>
            <w:r>
              <w:t xml:space="preserve">Per API terms (job-board syndication use case)</w:t>
            </w:r>
          </w:p>
        </w:tc>
      </w:tr>
      <w:tr>
        <w:tc>
          <w:tcPr/>
          <w:p>
            <w:pPr>
              <w:pStyle w:val="Compact"/>
              <w:jc w:val="left"/>
            </w:pPr>
            <w:r>
              <w:t xml:space="preserve">Attribution</w:t>
            </w:r>
          </w:p>
        </w:tc>
        <w:tc>
          <w:tcPr/>
          <w:p>
            <w:pPr>
              <w:pStyle w:val="Compact"/>
              <w:jc w:val="left"/>
            </w:pPr>
            <w:r>
              <w:t xml:space="preserve">Link back to authenticjobs.com</w:t>
            </w:r>
          </w:p>
        </w:tc>
      </w:tr>
      <w:tr>
        <w:tc>
          <w:tcPr/>
          <w:p>
            <w:pPr>
              <w:pStyle w:val="Compact"/>
              <w:jc w:val="left"/>
            </w:pPr>
            <w:r>
              <w:t xml:space="preserve">Rate limits / quotas</w:t>
            </w:r>
          </w:p>
        </w:tc>
        <w:tc>
          <w:tcPr/>
          <w:p>
            <w:pPr>
              <w:pStyle w:val="Compact"/>
              <w:jc w:val="left"/>
            </w:pPr>
            <w:r>
              <w:t xml:space="preserve">Not publicly documented</w:t>
            </w:r>
          </w:p>
        </w:tc>
      </w:tr>
      <w:tr>
        <w:tc>
          <w:tcPr/>
          <w:p>
            <w:pPr>
              <w:pStyle w:val="Compact"/>
              <w:jc w:val="left"/>
            </w:pPr>
            <w:r>
              <w:t xml:space="preserve">Filtering / sorting / search</w:t>
            </w:r>
          </w:p>
        </w:tc>
        <w:tc>
          <w:tcPr/>
          <w:p>
            <w:pPr>
              <w:pStyle w:val="Compact"/>
              <w:jc w:val="left"/>
            </w:pPr>
            <w:r>
              <w:t xml:space="preserve">Category, location, type, keyword methods</w:t>
            </w:r>
          </w:p>
        </w:tc>
      </w:tr>
      <w:tr>
        <w:tc>
          <w:tcPr/>
          <w:p>
            <w:pPr>
              <w:pStyle w:val="Compact"/>
              <w:jc w:val="left"/>
            </w:pPr>
            <w:r>
              <w:t xml:space="preserve">Webhooks / SDKs</w:t>
            </w:r>
          </w:p>
        </w:tc>
        <w:tc>
          <w:tcPr/>
          <w:p>
            <w:pPr>
              <w:pStyle w:val="Compact"/>
              <w:jc w:val="left"/>
            </w:pPr>
            <w:r>
              <w:t xml:space="preserve">No</w:t>
            </w:r>
          </w:p>
        </w:tc>
      </w:tr>
      <w:tr>
        <w:tc>
          <w:tcPr/>
          <w:p>
            <w:pPr>
              <w:pStyle w:val="Compact"/>
              <w:jc w:val="left"/>
            </w:pPr>
            <w:r>
              <w:t xml:space="preserve">Pricing</w:t>
            </w:r>
          </w:p>
        </w:tc>
        <w:tc>
          <w:tcPr/>
          <w:p>
            <w:pPr>
              <w:pStyle w:val="Compact"/>
              <w:jc w:val="left"/>
            </w:pPr>
            <w:r>
              <w:t xml:space="preserve">Free</w:t>
            </w:r>
          </w:p>
        </w:tc>
      </w:tr>
    </w:tbl>
    <w:bookmarkEnd w:id="403"/>
    <w:bookmarkStart w:id="404" w:name="be.-data-legal-engineering-32"/>
    <w:p>
      <w:pPr>
        <w:pStyle w:val="Heading3"/>
      </w:pPr>
      <w:r>
        <w:t xml:space="preserve">B–E. Data, legal, engineering</w:t>
      </w:r>
    </w:p>
    <w:p>
      <w:pPr>
        <w:pStyle w:val="FirstParagraph"/>
      </w:pPr>
      <w:r>
        <w:t xml:space="preserve">Job objects: id, title, company, location, type, category, description, apply URL, post date. Posture</w:t>
      </w:r>
      <w:r>
        <w:t xml:space="preserve"> </w:t>
      </w:r>
      <w:r>
        <w:rPr>
          <w:bCs/>
          <w:b/>
        </w:rPr>
        <w:t xml:space="preserve">L2/L3</w:t>
      </w:r>
      <w:r>
        <w:t xml:space="preserve"> </w:t>
      </w:r>
      <w:r>
        <w:t xml:space="preserve">(verify current terms at key issuance; the service has changed hands — re-verify operational status before Phase-3 build).</w:t>
      </w:r>
      <w:r>
        <w:t xml:space="preserve"> </w:t>
      </w:r>
      <w:r>
        <w:rPr>
          <w:bCs/>
          <w:b/>
        </w:rPr>
        <w:t xml:space="preserve">Connector:</w:t>
      </w:r>
      <w:r>
        <w:t xml:space="preserve"> </w:t>
      </w:r>
      <w:r>
        <w:rPr>
          <w:rStyle w:val="VerbatimChar"/>
        </w:rPr>
        <w:t xml:space="preserve">connector-authenticjobs</w:t>
      </w:r>
      <w:r>
        <w:t xml:space="preserve">; 4–6 h polling.</w:t>
      </w:r>
      <w:r>
        <w:t xml:space="preserve"> </w:t>
      </w:r>
      <w:r>
        <w:rPr>
          <w:bCs/>
          <w:b/>
        </w:rPr>
        <w:t xml:space="preserve">Effort:</w:t>
      </w:r>
      <w:r>
        <w:t xml:space="preserve"> </w:t>
      </w:r>
      <w:r>
        <w:t xml:space="preserve">3 days.</w:t>
      </w:r>
      <w:r>
        <w:t xml:space="preserve"> </w:t>
      </w:r>
      <w:r>
        <w:rPr>
          <w:bCs/>
          <w:b/>
        </w:rPr>
        <w:t xml:space="preserve">Maintenance:</w:t>
      </w:r>
      <w:r>
        <w:t xml:space="preserve"> </w:t>
      </w:r>
      <w:r>
        <w:t xml:space="preserve">low.</w:t>
      </w:r>
    </w:p>
    <w:bookmarkEnd w:id="404"/>
    <w:bookmarkStart w:id="405" w:name="f.-scores-and-recommendation-57"/>
    <w:p>
      <w:pPr>
        <w:pStyle w:val="Heading3"/>
      </w:pPr>
      <w:r>
        <w:t xml:space="preserve">F. Scores and recommendation</w:t>
      </w:r>
    </w:p>
    <w:p>
      <w:pPr>
        <w:pStyle w:val="FirstParagraph"/>
      </w:pPr>
      <w:r>
        <w:t xml:space="preserve">Reliability</w:t>
      </w:r>
      <w:r>
        <w:t xml:space="preserve"> </w:t>
      </w:r>
      <w:r>
        <w:rPr>
          <w:bCs/>
          <w:b/>
        </w:rPr>
        <w:t xml:space="preserve">6</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6</w:t>
      </w:r>
      <w:r>
        <w:t xml:space="preserve"> </w:t>
      </w:r>
      <w:r>
        <w:t xml:space="preserve">· Legal safety</w:t>
      </w:r>
      <w:r>
        <w:t xml:space="preserve"> </w:t>
      </w:r>
      <w:r>
        <w:rPr>
          <w:bCs/>
          <w:b/>
        </w:rPr>
        <w:t xml:space="preserve">6</w:t>
      </w:r>
      <w:r>
        <w:t xml:space="preserve">.</w:t>
      </w:r>
      <w:r>
        <w:t xml:space="preserve"> </w:t>
      </w:r>
      <w:r>
        <w:rPr>
          <w:bCs/>
          <w:b/>
        </w:rPr>
        <w:t xml:space="preserve">Recommendation: Phase 3 (design/dev creative niche).</w:t>
      </w:r>
    </w:p>
    <w:p>
      <w:r>
        <w:br w:type="page"/>
      </w:r>
    </w:p>
    <w:bookmarkEnd w:id="405"/>
    <w:bookmarkEnd w:id="406"/>
    <w:bookmarkEnd w:id="407"/>
    <w:bookmarkStart w:id="453" w:name="X1daebe77ab9c300ab31d3a7403c795fe3a3098b"/>
    <w:p>
      <w:pPr>
        <w:pStyle w:val="Heading1"/>
      </w:pPr>
      <w:r>
        <w:t xml:space="preserve">12. Design, Writing, and Translation Niches (NIC)</w:t>
      </w:r>
    </w:p>
    <w:bookmarkStart w:id="412" w:name="dribbble"/>
    <w:p>
      <w:pPr>
        <w:pStyle w:val="Heading2"/>
      </w:pPr>
      <w:r>
        <w:t xml:space="preserve">12.1 Dribbble</w:t>
      </w:r>
    </w:p>
    <w:bookmarkStart w:id="408" w:name="a.-overview-58"/>
    <w:p>
      <w:pPr>
        <w:pStyle w:val="Heading3"/>
      </w:pPr>
      <w:r>
        <w:t xml:space="preserve">A. Overview</w:t>
      </w:r>
    </w:p>
    <w:p>
      <w:pPr>
        <w:pStyle w:val="FirstParagraph"/>
      </w:pPr>
      <w:r>
        <w:t xml:space="preserve">Dribbble is the leading designer community. Its</w:t>
      </w:r>
      <w:r>
        <w:t xml:space="preserve"> </w:t>
      </w:r>
      <w:r>
        <w:rPr>
          <w:bCs/>
          <w:b/>
        </w:rPr>
        <w:t xml:space="preserve">API v2</w:t>
      </w:r>
      <w:r>
        <w:t xml:space="preserve"> </w:t>
      </w:r>
      <w:r>
        <w:t xml:space="preserve">(OAuth2, application-gated) covers designers, shots, and projects; the v1 API was retired in 2018. Dribbble’s classic job board was discontinued in 2023 and replaced by a Freelance Project board —</w:t>
      </w:r>
      <w:r>
        <w:t xml:space="preserve"> </w:t>
      </w:r>
      <w:r>
        <w:rPr>
          <w:bCs/>
          <w:b/>
        </w:rPr>
        <w:t xml:space="preserve">no official API exposes project/hiring listings</w:t>
      </w:r>
      <w:r>
        <w:t xml:space="preserve"> </w:t>
      </w:r>
      <w:r>
        <w:t xml:space="preserve">as of 17 July 2026.</w:t>
      </w:r>
    </w:p>
    <w:bookmarkEnd w:id="408"/>
    <w:bookmarkStart w:id="409" w:name="fact-sheet-57"/>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https://dribbble.com</w:t>
            </w:r>
          </w:p>
        </w:tc>
      </w:tr>
      <w:tr>
        <w:tc>
          <w:tcPr/>
          <w:p>
            <w:pPr>
              <w:pStyle w:val="Compact"/>
              <w:jc w:val="left"/>
            </w:pPr>
            <w:r>
              <w:t xml:space="preserve">Official documentation</w:t>
            </w:r>
          </w:p>
        </w:tc>
        <w:tc>
          <w:tcPr/>
          <w:p>
            <w:pPr>
              <w:pStyle w:val="Compact"/>
              <w:jc w:val="left"/>
            </w:pPr>
            <w:r>
              <w:t xml:space="preserve">https://developer.dribbble.com (v2 — shots/users/teams)</w:t>
            </w:r>
          </w:p>
        </w:tc>
      </w:tr>
      <w:tr>
        <w:tc>
          <w:tcPr/>
          <w:p>
            <w:pPr>
              <w:pStyle w:val="Compact"/>
              <w:jc w:val="left"/>
            </w:pPr>
            <w:r>
              <w:t xml:space="preserve">API availability</w:t>
            </w:r>
          </w:p>
        </w:tc>
        <w:tc>
          <w:tcPr/>
          <w:p>
            <w:pPr>
              <w:pStyle w:val="Compact"/>
              <w:jc w:val="left"/>
            </w:pPr>
            <w:r>
              <w:t xml:space="preserve">Official API for design content;</w:t>
            </w:r>
            <w:r>
              <w:t xml:space="preserve"> </w:t>
            </w:r>
            <w:r>
              <w:rPr>
                <w:bCs/>
                <w:b/>
              </w:rPr>
              <w:t xml:space="preserve">no jobs/projects API</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t xml:space="preserve">OAuth2 (approved application)</w:t>
            </w:r>
          </w:p>
        </w:tc>
      </w:tr>
      <w:tr>
        <w:tc>
          <w:tcPr/>
          <w:p>
            <w:pPr>
              <w:pStyle w:val="Compact"/>
              <w:jc w:val="left"/>
            </w:pPr>
            <w:r>
              <w:t xml:space="preserve">Approval / verification</w:t>
            </w:r>
          </w:p>
        </w:tc>
        <w:tc>
          <w:tcPr/>
          <w:p>
            <w:pPr>
              <w:pStyle w:val="Compact"/>
              <w:jc w:val="left"/>
            </w:pPr>
            <w:r>
              <w:t xml:space="preserve">Application registration</w:t>
            </w:r>
          </w:p>
        </w:tc>
      </w:tr>
      <w:tr>
        <w:tc>
          <w:tcPr/>
          <w:p>
            <w:pPr>
              <w:pStyle w:val="Compact"/>
              <w:jc w:val="left"/>
            </w:pPr>
            <w:r>
              <w:t xml:space="preserve">Commercial use</w:t>
            </w:r>
          </w:p>
        </w:tc>
        <w:tc>
          <w:tcPr/>
          <w:p>
            <w:pPr>
              <w:pStyle w:val="Compact"/>
              <w:jc w:val="left"/>
            </w:pPr>
            <w:r>
              <w:t xml:space="preserve">Per Dribbble API terms</w:t>
            </w:r>
          </w:p>
        </w:tc>
      </w:tr>
      <w:tr>
        <w:tc>
          <w:tcPr/>
          <w:p>
            <w:pPr>
              <w:pStyle w:val="Compact"/>
              <w:jc w:val="left"/>
            </w:pPr>
            <w:r>
              <w:t xml:space="preserve">Rate limits</w:t>
            </w:r>
          </w:p>
        </w:tc>
        <w:tc>
          <w:tcPr/>
          <w:p>
            <w:pPr>
              <w:pStyle w:val="Compact"/>
              <w:jc w:val="left"/>
            </w:pPr>
            <w:r>
              <w:t xml:space="preserve">Documented per token in v2 docs</w:t>
            </w:r>
          </w:p>
        </w:tc>
      </w:tr>
      <w:tr>
        <w:tc>
          <w:tcPr/>
          <w:p>
            <w:pPr>
              <w:pStyle w:val="Compact"/>
              <w:jc w:val="left"/>
            </w:pPr>
            <w:r>
              <w:t xml:space="preserve">Jobs fields</w:t>
            </w:r>
          </w:p>
        </w:tc>
        <w:tc>
          <w:tcPr/>
          <w:p>
            <w:pPr>
              <w:pStyle w:val="Compact"/>
              <w:jc w:val="left"/>
            </w:pPr>
            <w:r>
              <w:t xml:space="preserve">n/a — no listings endpoint</w:t>
            </w:r>
          </w:p>
        </w:tc>
      </w:tr>
      <w:tr>
        <w:tc>
          <w:tcPr/>
          <w:p>
            <w:pPr>
              <w:pStyle w:val="Compact"/>
              <w:jc w:val="left"/>
            </w:pPr>
            <w:r>
              <w:t xml:space="preserve">Webhooks / SDKs</w:t>
            </w:r>
          </w:p>
        </w:tc>
        <w:tc>
          <w:tcPr/>
          <w:p>
            <w:pPr>
              <w:pStyle w:val="Compact"/>
              <w:jc w:val="left"/>
            </w:pPr>
            <w:r>
              <w:t xml:space="preserve">None official</w:t>
            </w:r>
          </w:p>
        </w:tc>
      </w:tr>
      <w:tr>
        <w:tc>
          <w:tcPr/>
          <w:p>
            <w:pPr>
              <w:pStyle w:val="Compact"/>
              <w:jc w:val="left"/>
            </w:pPr>
            <w:r>
              <w:t xml:space="preserve">Pricing</w:t>
            </w:r>
          </w:p>
        </w:tc>
        <w:tc>
          <w:tcPr/>
          <w:p>
            <w:pPr>
              <w:pStyle w:val="Compact"/>
              <w:jc w:val="left"/>
            </w:pPr>
            <w:r>
              <w:t xml:space="preserve">Free</w:t>
            </w:r>
          </w:p>
        </w:tc>
      </w:tr>
    </w:tbl>
    <w:bookmarkEnd w:id="409"/>
    <w:bookmarkStart w:id="410" w:name="be.-data-legal-engineering-33"/>
    <w:p>
      <w:pPr>
        <w:pStyle w:val="Heading3"/>
      </w:pPr>
      <w:r>
        <w:t xml:space="preserve">B–E. Data, legal, engineering</w:t>
      </w:r>
    </w:p>
    <w:p>
      <w:pPr>
        <w:pStyle w:val="FirstParagraph"/>
      </w:pPr>
      <w:r>
        <w:rPr>
          <w:bCs/>
          <w:b/>
        </w:rPr>
        <w:t xml:space="preserve">Posture L5 for listings</w:t>
      </w:r>
      <w:r>
        <w:t xml:space="preserve"> </w:t>
      </w:r>
      <w:r>
        <w:t xml:space="preserve">(no hiring-inventory endpoint), L4 for design content (not Jovia’s need). No connector. Designer-demand coverage comes from 99designs (§12.3), WWR design feed (§7.2), and ATS registries.</w:t>
      </w:r>
    </w:p>
    <w:bookmarkEnd w:id="410"/>
    <w:bookmarkStart w:id="411" w:name="f.-scores-and-recommendation-58"/>
    <w:p>
      <w:pPr>
        <w:pStyle w:val="Heading3"/>
      </w:pPr>
      <w:r>
        <w:t xml:space="preserve">F. Scores and recommendation</w:t>
      </w:r>
    </w:p>
    <w:p>
      <w:pPr>
        <w:pStyle w:val="FirstParagraph"/>
      </w:pPr>
      <w:r>
        <w:t xml:space="preserve">Production readiness</w:t>
      </w:r>
      <w:r>
        <w:t xml:space="preserve"> </w:t>
      </w:r>
      <w:r>
        <w:rPr>
          <w:bCs/>
          <w:b/>
        </w:rPr>
        <w:t xml:space="preserve">2</w:t>
      </w:r>
      <w:r>
        <w:t xml:space="preserve"> </w:t>
      </w:r>
      <w:r>
        <w:t xml:space="preserve">· Legal safety</w:t>
      </w:r>
      <w:r>
        <w:t xml:space="preserve"> </w:t>
      </w:r>
      <w:r>
        <w:rPr>
          <w:bCs/>
          <w:b/>
        </w:rPr>
        <w:t xml:space="preserve">3</w:t>
      </w:r>
      <w:r>
        <w:t xml:space="preserve">.</w:t>
      </w:r>
      <w:r>
        <w:t xml:space="preserve"> </w:t>
      </w:r>
      <w:r>
        <w:rPr>
          <w:bCs/>
          <w:b/>
        </w:rPr>
        <w:t xml:space="preserve">Recommendation: exclude for listings; monitor.</w:t>
      </w:r>
    </w:p>
    <w:p>
      <w:r>
        <w:pict>
          <v:rect style="width:0;height:1.5pt" o:hralign="center" o:hrstd="t" o:hr="t"/>
        </w:pict>
      </w:r>
    </w:p>
    <w:bookmarkEnd w:id="411"/>
    <w:bookmarkEnd w:id="412"/>
    <w:bookmarkStart w:id="417" w:name="behance"/>
    <w:p>
      <w:pPr>
        <w:pStyle w:val="Heading2"/>
      </w:pPr>
      <w:r>
        <w:t xml:space="preserve">12.2 Behance</w:t>
      </w:r>
    </w:p>
    <w:bookmarkStart w:id="413" w:name="a.-overview-59"/>
    <w:p>
      <w:pPr>
        <w:pStyle w:val="Heading3"/>
      </w:pPr>
      <w:r>
        <w:t xml:space="preserve">A. Overview</w:t>
      </w:r>
    </w:p>
    <w:p>
      <w:pPr>
        <w:pStyle w:val="FirstParagraph"/>
      </w:pPr>
      <w:r>
        <w:t xml:space="preserve">Behance (Adobe) is the creative-portfolio network. Its historical job surface (JobList / Adobe Talent) has been folded into Adobe’s ecosystem;</w:t>
      </w:r>
      <w:r>
        <w:t xml:space="preserve"> </w:t>
      </w:r>
      <w:r>
        <w:rPr>
          <w:bCs/>
          <w:b/>
        </w:rPr>
        <w:t xml:space="preserve">no official public jobs API exists</w:t>
      </w:r>
      <w:r>
        <w:t xml:space="preserve"> </w:t>
      </w:r>
      <w:r>
        <w:t xml:space="preserve">as of 17 July 2026. The legacy Behance API (projects/users) is legacy-status.</w:t>
      </w:r>
    </w:p>
    <w:bookmarkEnd w:id="413"/>
    <w:bookmarkStart w:id="414" w:name="fact-sheet-58"/>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https://www.behance.net</w:t>
            </w:r>
          </w:p>
        </w:tc>
      </w:tr>
      <w:tr>
        <w:tc>
          <w:tcPr/>
          <w:p>
            <w:pPr>
              <w:pStyle w:val="Compact"/>
              <w:jc w:val="left"/>
            </w:pPr>
            <w:r>
              <w:t xml:space="preserve">Official documentation</w:t>
            </w:r>
          </w:p>
        </w:tc>
        <w:tc>
          <w:tcPr/>
          <w:p>
            <w:pPr>
              <w:pStyle w:val="Compact"/>
              <w:jc w:val="left"/>
            </w:pPr>
            <w:r>
              <w:t xml:space="preserve">No current official jobs-API documentation found as of 17 July 2026</w:t>
            </w:r>
          </w:p>
        </w:tc>
      </w:tr>
      <w:tr>
        <w:tc>
          <w:tcPr/>
          <w:p>
            <w:pPr>
              <w:pStyle w:val="Compact"/>
              <w:jc w:val="left"/>
            </w:pPr>
            <w:r>
              <w:t xml:space="preserve">API availability</w:t>
            </w:r>
          </w:p>
        </w:tc>
        <w:tc>
          <w:tcPr/>
          <w:p>
            <w:pPr>
              <w:pStyle w:val="Compact"/>
              <w:jc w:val="left"/>
            </w:pPr>
            <w:r>
              <w:t xml:space="preserve">No official listings API found</w:t>
            </w:r>
          </w:p>
        </w:tc>
      </w:tr>
      <w:tr>
        <w:tc>
          <w:tcPr/>
          <w:p>
            <w:pPr>
              <w:pStyle w:val="Compact"/>
              <w:jc w:val="left"/>
            </w:pPr>
            <w:r>
              <w:t xml:space="preserve">Everything else</w:t>
            </w:r>
          </w:p>
        </w:tc>
        <w:tc>
          <w:tcPr/>
          <w:p>
            <w:pPr>
              <w:pStyle w:val="Compact"/>
              <w:jc w:val="left"/>
            </w:pPr>
            <w:r>
              <w:t xml:space="preserve">n/a for listings</w:t>
            </w:r>
          </w:p>
        </w:tc>
      </w:tr>
    </w:tbl>
    <w:bookmarkEnd w:id="414"/>
    <w:bookmarkStart w:id="415" w:name="be.-data-legal-engineering-34"/>
    <w:p>
      <w:pPr>
        <w:pStyle w:val="Heading3"/>
      </w:pPr>
      <w:r>
        <w:t xml:space="preserve">B–E. Data, legal, engineering</w:t>
      </w:r>
    </w:p>
    <w:p>
      <w:pPr>
        <w:pStyle w:val="FirstParagraph"/>
      </w:pPr>
      <w:r>
        <w:rPr>
          <w:bCs/>
          <w:b/>
        </w:rPr>
        <w:t xml:space="preserve">Posture L5.</w:t>
      </w:r>
      <w:r>
        <w:t xml:space="preserve"> </w:t>
      </w:r>
      <w:r>
        <w:t xml:space="preserve">No connector.</w:t>
      </w:r>
    </w:p>
    <w:bookmarkEnd w:id="415"/>
    <w:bookmarkStart w:id="416" w:name="f.-scores-and-recommendation-59"/>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2</w:t>
      </w:r>
      <w:r>
        <w:t xml:space="preserve">.</w:t>
      </w:r>
      <w:r>
        <w:t xml:space="preserve"> </w:t>
      </w:r>
      <w:r>
        <w:rPr>
          <w:bCs/>
          <w:b/>
        </w:rPr>
        <w:t xml:space="preserve">Recommendation: exclude; monitor.</w:t>
      </w:r>
    </w:p>
    <w:p>
      <w:r>
        <w:pict>
          <v:rect style="width:0;height:1.5pt" o:hralign="center" o:hrstd="t" o:hr="t"/>
        </w:pict>
      </w:r>
    </w:p>
    <w:bookmarkEnd w:id="416"/>
    <w:bookmarkEnd w:id="417"/>
    <w:bookmarkStart w:id="422" w:name="designs"/>
    <w:p>
      <w:pPr>
        <w:pStyle w:val="Heading2"/>
      </w:pPr>
      <w:r>
        <w:t xml:space="preserve">12.3 99designs</w:t>
      </w:r>
    </w:p>
    <w:bookmarkStart w:id="418" w:name="a.-overview-60"/>
    <w:p>
      <w:pPr>
        <w:pStyle w:val="Heading3"/>
      </w:pPr>
      <w:r>
        <w:t xml:space="preserve">A. Overview</w:t>
      </w:r>
    </w:p>
    <w:p>
      <w:pPr>
        <w:pStyle w:val="FirstParagraph"/>
      </w:pPr>
      <w:r>
        <w:t xml:space="preserve">99designs (Vista) is the top design-contest and designer-marketplace platform. It maintains an official API surface at</w:t>
      </w:r>
      <w:r>
        <w:t xml:space="preserve"> </w:t>
      </w:r>
      <w:r>
        <w:rPr>
          <w:bCs/>
          <w:b/>
        </w:rPr>
        <w:t xml:space="preserve">api.99designs.com</w:t>
      </w:r>
      <w:r>
        <w:t xml:space="preserve"> </w:t>
      </w:r>
      <w:r>
        <w:t xml:space="preserve">with documented resources — historically oriented to designer-directory and partner integrations</w:t>
      </w:r>
      <w:r>
        <w:t xml:space="preserve"> </w:t>
      </w:r>
      <w:r>
        <w:rPr>
          <w:vertAlign w:val="superscript"/>
        </w:rPr>
        <w:footnoteReference w:id="73"/>
      </w:r>
      <w:r>
        <w:t xml:space="preserve">.</w:t>
      </w:r>
    </w:p>
    <w:bookmarkEnd w:id="418"/>
    <w:bookmarkStart w:id="419" w:name="fact-sheet-59"/>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https://99designs.com</w:t>
            </w:r>
          </w:p>
        </w:tc>
      </w:tr>
      <w:tr>
        <w:tc>
          <w:tcPr/>
          <w:p>
            <w:pPr>
              <w:pStyle w:val="Compact"/>
              <w:jc w:val="left"/>
            </w:pPr>
            <w:r>
              <w:t xml:space="preserve">Official documentation</w:t>
            </w:r>
          </w:p>
        </w:tc>
        <w:tc>
          <w:tcPr/>
          <w:p>
            <w:pPr>
              <w:pStyle w:val="Compact"/>
              <w:jc w:val="left"/>
            </w:pPr>
            <w:r>
              <w:t xml:space="preserve">https://api.99designs.com/resources/docs/</w:t>
            </w:r>
            <w:r>
              <w:t xml:space="preserve"> </w:t>
            </w:r>
            <w:fldSimple w:instr="NOTEREF _Ref_Footnote_73 \h \f">
              <w:r>
                <w:rPr>
                  <w:vertAlign w:val="superscript"/>
                </w:rPr>
                <w:t>73</w:t>
              </w:r>
            </w:fldSimple>
          </w:p>
        </w:tc>
      </w:tr>
      <w:tr>
        <w:tc>
          <w:tcPr/>
          <w:p>
            <w:pPr>
              <w:pStyle w:val="Compact"/>
              <w:jc w:val="left"/>
            </w:pPr>
            <w:r>
              <w:t xml:space="preserve">API availability</w:t>
            </w:r>
          </w:p>
        </w:tc>
        <w:tc>
          <w:tcPr/>
          <w:p>
            <w:pPr>
              <w:pStyle w:val="Compact"/>
              <w:jc w:val="left"/>
            </w:pPr>
            <w:r>
              <w:t xml:space="preserve">Official API exists; scope centered on platform resources (designers/contests) — partner-gated for meaningful use</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t xml:space="preserve">API key (partner)</w:t>
            </w:r>
          </w:p>
        </w:tc>
      </w:tr>
      <w:tr>
        <w:tc>
          <w:tcPr/>
          <w:p>
            <w:pPr>
              <w:pStyle w:val="Compact"/>
              <w:jc w:val="left"/>
            </w:pPr>
            <w:r>
              <w:t xml:space="preserve">Developer program</w:t>
            </w:r>
          </w:p>
        </w:tc>
        <w:tc>
          <w:tcPr/>
          <w:p>
            <w:pPr>
              <w:pStyle w:val="Compact"/>
              <w:jc w:val="left"/>
            </w:pPr>
            <w:r>
              <w:t xml:space="preserve">99designs partner/affiliate programs</w:t>
            </w:r>
          </w:p>
        </w:tc>
      </w:tr>
      <w:tr>
        <w:tc>
          <w:tcPr/>
          <w:p>
            <w:pPr>
              <w:pStyle w:val="Compact"/>
              <w:jc w:val="left"/>
            </w:pPr>
            <w:r>
              <w:t xml:space="preserve">Approval / verification</w:t>
            </w:r>
          </w:p>
        </w:tc>
        <w:tc>
          <w:tcPr/>
          <w:p>
            <w:pPr>
              <w:pStyle w:val="Compact"/>
              <w:jc w:val="left"/>
            </w:pPr>
            <w:r>
              <w:t xml:space="preserve">Partner approval</w:t>
            </w:r>
          </w:p>
        </w:tc>
      </w:tr>
      <w:tr>
        <w:tc>
          <w:tcPr/>
          <w:p>
            <w:pPr>
              <w:pStyle w:val="Compact"/>
              <w:jc w:val="left"/>
            </w:pPr>
            <w:r>
              <w:t xml:space="preserve">Commercial use / redistribution</w:t>
            </w:r>
          </w:p>
        </w:tc>
        <w:tc>
          <w:tcPr/>
          <w:p>
            <w:pPr>
              <w:pStyle w:val="Compact"/>
              <w:jc w:val="left"/>
            </w:pPr>
            <w:r>
              <w:t xml:space="preserve">Per partner agreement</w:t>
            </w:r>
          </w:p>
        </w:tc>
      </w:tr>
      <w:tr>
        <w:tc>
          <w:tcPr/>
          <w:p>
            <w:pPr>
              <w:pStyle w:val="Compact"/>
              <w:jc w:val="left"/>
            </w:pPr>
            <w:r>
              <w:t xml:space="preserve">Rate limits / quotas</w:t>
            </w:r>
          </w:p>
        </w:tc>
        <w:tc>
          <w:tcPr/>
          <w:p>
            <w:pPr>
              <w:pStyle w:val="Compact"/>
              <w:jc w:val="left"/>
            </w:pPr>
            <w:r>
              <w:t xml:space="preserve">Not publicly documented</w:t>
            </w:r>
          </w:p>
        </w:tc>
      </w:tr>
      <w:tr>
        <w:tc>
          <w:tcPr/>
          <w:p>
            <w:pPr>
              <w:pStyle w:val="Compact"/>
              <w:jc w:val="left"/>
            </w:pPr>
            <w:r>
              <w:t xml:space="preserve">Pagination / filtering / search</w:t>
            </w:r>
          </w:p>
        </w:tc>
        <w:tc>
          <w:tcPr/>
          <w:p>
            <w:pPr>
              <w:pStyle w:val="Compact"/>
              <w:jc w:val="left"/>
            </w:pPr>
            <w:r>
              <w:t xml:space="preserve">Per resource docs</w:t>
            </w:r>
            <w:r>
              <w:t xml:space="preserve"> </w:t>
            </w:r>
            <w:fldSimple w:instr="NOTEREF _Ref_Footnote_73 \h \f">
              <w:r>
                <w:rPr>
                  <w:vertAlign w:val="superscript"/>
                </w:rPr>
                <w:t>73</w:t>
              </w:r>
            </w:fldSimple>
          </w:p>
        </w:tc>
      </w:tr>
      <w:tr>
        <w:tc>
          <w:tcPr/>
          <w:p>
            <w:pPr>
              <w:pStyle w:val="Compact"/>
              <w:jc w:val="left"/>
            </w:pPr>
            <w:r>
              <w:t xml:space="preserve">Webhooks / SDKs</w:t>
            </w:r>
          </w:p>
        </w:tc>
        <w:tc>
          <w:tcPr/>
          <w:p>
            <w:pPr>
              <w:pStyle w:val="Compact"/>
              <w:jc w:val="left"/>
            </w:pPr>
            <w:r>
              <w:t xml:space="preserve">Not publicly documented</w:t>
            </w:r>
          </w:p>
        </w:tc>
      </w:tr>
      <w:tr>
        <w:tc>
          <w:tcPr/>
          <w:p>
            <w:pPr>
              <w:pStyle w:val="Compact"/>
              <w:jc w:val="left"/>
            </w:pPr>
            <w:r>
              <w:t xml:space="preserve">Pricing</w:t>
            </w:r>
          </w:p>
        </w:tc>
        <w:tc>
          <w:tcPr/>
          <w:p>
            <w:pPr>
              <w:pStyle w:val="Compact"/>
              <w:jc w:val="left"/>
            </w:pPr>
            <w:r>
              <w:t xml:space="preserve">By agreement</w:t>
            </w:r>
          </w:p>
        </w:tc>
      </w:tr>
    </w:tbl>
    <w:bookmarkEnd w:id="419"/>
    <w:bookmarkStart w:id="420" w:name="be.-data-legal-engineering-35"/>
    <w:p>
      <w:pPr>
        <w:pStyle w:val="Heading3"/>
      </w:pPr>
      <w:r>
        <w:t xml:space="preserve">B–E. Data, legal, engineering</w:t>
      </w:r>
    </w:p>
    <w:p>
      <w:pPr>
        <w:pStyle w:val="FirstParagraph"/>
      </w:pPr>
      <w:r>
        <w:t xml:space="preserve">Contest-model inventory (client posts brief → designers compete) maps to canonical Project with</w:t>
      </w:r>
      <w:r>
        <w:t xml:space="preserve"> </w:t>
      </w:r>
      <w:r>
        <w:rPr>
          <w:rStyle w:val="VerbatimChar"/>
        </w:rPr>
        <w:t xml:space="preserve">engagement_type=contest</w:t>
      </w:r>
      <w:r>
        <w:t xml:space="preserve">. Posture</w:t>
      </w:r>
      <w:r>
        <w:t xml:space="preserve"> </w:t>
      </w:r>
      <w:r>
        <w:rPr>
          <w:bCs/>
          <w:b/>
        </w:rPr>
        <w:t xml:space="preserve">L4</w:t>
      </w:r>
      <w:r>
        <w:t xml:space="preserve">.</w:t>
      </w:r>
      <w:r>
        <w:t xml:space="preserve"> </w:t>
      </w:r>
      <w:r>
        <w:rPr>
          <w:bCs/>
          <w:b/>
        </w:rPr>
        <w:t xml:space="preserve">Engineering:</w:t>
      </w:r>
      <w:r>
        <w:t xml:space="preserve"> </w:t>
      </w:r>
      <w:r>
        <w:t xml:space="preserve">BD conversation first; if a contests/briefs feed scope is granted, typed connector ≈2 weeks. Until then, no engineering.</w:t>
      </w:r>
    </w:p>
    <w:bookmarkEnd w:id="420"/>
    <w:bookmarkStart w:id="421" w:name="f.-scores-and-recommendation-60"/>
    <w:p>
      <w:pPr>
        <w:pStyle w:val="Heading3"/>
      </w:pPr>
      <w:r>
        <w:t xml:space="preserve">F. Scores and recommendation</w:t>
      </w:r>
    </w:p>
    <w:p>
      <w:pPr>
        <w:pStyle w:val="FirstParagraph"/>
      </w:pPr>
      <w:r>
        <w:t xml:space="preserve">Production readiness</w:t>
      </w:r>
      <w:r>
        <w:t xml:space="preserve"> </w:t>
      </w:r>
      <w:r>
        <w:rPr>
          <w:bCs/>
          <w:b/>
        </w:rPr>
        <w:t xml:space="preserve">3</w:t>
      </w:r>
      <w:r>
        <w:t xml:space="preserve"> </w:t>
      </w:r>
      <w:r>
        <w:t xml:space="preserve">· Legal safety</w:t>
      </w:r>
      <w:r>
        <w:t xml:space="preserve"> </w:t>
      </w:r>
      <w:r>
        <w:rPr>
          <w:bCs/>
          <w:b/>
        </w:rPr>
        <w:t xml:space="preserve">4</w:t>
      </w:r>
      <w:r>
        <w:t xml:space="preserve">.</w:t>
      </w:r>
      <w:r>
        <w:t xml:space="preserve"> </w:t>
      </w:r>
      <w:r>
        <w:rPr>
          <w:bCs/>
          <w:b/>
        </w:rPr>
        <w:t xml:space="preserve">Recommendation: partnership target for the design vertical.</w:t>
      </w:r>
    </w:p>
    <w:p>
      <w:r>
        <w:pict>
          <v:rect style="width:0;height:1.5pt" o:hralign="center" o:hrstd="t" o:hr="t"/>
        </w:pict>
      </w:r>
    </w:p>
    <w:bookmarkEnd w:id="421"/>
    <w:bookmarkEnd w:id="422"/>
    <w:bookmarkStart w:id="427" w:name="problogger"/>
    <w:p>
      <w:pPr>
        <w:pStyle w:val="Heading2"/>
      </w:pPr>
      <w:r>
        <w:t xml:space="preserve">12.4 ProBlogger</w:t>
      </w:r>
    </w:p>
    <w:bookmarkStart w:id="423" w:name="a.-overview-61"/>
    <w:p>
      <w:pPr>
        <w:pStyle w:val="Heading3"/>
      </w:pPr>
      <w:r>
        <w:t xml:space="preserve">A. Overview</w:t>
      </w:r>
    </w:p>
    <w:p>
      <w:pPr>
        <w:pStyle w:val="FirstParagraph"/>
      </w:pPr>
      <w:r>
        <w:t xml:space="preserve">ProBlogger is the leading blogging/content-writing job board. It publishes</w:t>
      </w:r>
      <w:r>
        <w:t xml:space="preserve"> </w:t>
      </w:r>
      <w:r>
        <w:rPr>
          <w:bCs/>
          <w:b/>
        </w:rPr>
        <w:t xml:space="preserve">official RSS feeds</w:t>
      </w:r>
      <w:r>
        <w:t xml:space="preserve"> </w:t>
      </w:r>
      <w:r>
        <w:t xml:space="preserve">of its job listings, long used by aggregators</w:t>
      </w:r>
      <w:r>
        <w:t xml:space="preserve"> </w:t>
      </w:r>
      <w:fldSimple w:instr="NOTEREF _Ref_Footnote_42 \h \f">
        <w:r>
          <w:rPr>
            <w:vertAlign w:val="superscript"/>
          </w:rPr>
          <w:t>42</w:t>
        </w:r>
      </w:fldSimple>
      <w:r>
        <w:t xml:space="preserve">.</w:t>
      </w:r>
    </w:p>
    <w:bookmarkEnd w:id="423"/>
    <w:bookmarkStart w:id="424" w:name="fact-sheet-60"/>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https://problogger.com/jobs/</w:t>
            </w:r>
          </w:p>
        </w:tc>
      </w:tr>
      <w:tr>
        <w:tc>
          <w:tcPr/>
          <w:p>
            <w:pPr>
              <w:pStyle w:val="Compact"/>
              <w:jc w:val="left"/>
            </w:pPr>
            <w:r>
              <w:t xml:space="preserve">Official documentation</w:t>
            </w:r>
          </w:p>
        </w:tc>
        <w:tc>
          <w:tcPr/>
          <w:p>
            <w:pPr>
              <w:pStyle w:val="Compact"/>
              <w:jc w:val="left"/>
            </w:pPr>
            <w:r>
              <w:t xml:space="preserve">RSS feeds from the jobs section</w:t>
            </w:r>
            <w:r>
              <w:t xml:space="preserve"> </w:t>
            </w:r>
            <w:fldSimple w:instr="NOTEREF _Ref_Footnote_42 \h \f">
              <w:r>
                <w:rPr>
                  <w:vertAlign w:val="superscript"/>
                </w:rPr>
                <w:t>42</w:t>
              </w:r>
            </w:fldSimple>
          </w:p>
        </w:tc>
      </w:tr>
      <w:tr>
        <w:tc>
          <w:tcPr/>
          <w:p>
            <w:pPr>
              <w:pStyle w:val="Compact"/>
              <w:jc w:val="left"/>
            </w:pPr>
            <w:r>
              <w:t xml:space="preserve">API availability</w:t>
            </w:r>
          </w:p>
        </w:tc>
        <w:tc>
          <w:tcPr/>
          <w:p>
            <w:pPr>
              <w:pStyle w:val="Compact"/>
              <w:jc w:val="left"/>
            </w:pPr>
            <w:r>
              <w:t xml:space="preserve">Official RSS; no REST API</w:t>
            </w:r>
          </w:p>
        </w:tc>
      </w:tr>
      <w:tr>
        <w:tc>
          <w:tcPr/>
          <w:p>
            <w:pPr>
              <w:pStyle w:val="Compact"/>
              <w:jc w:val="left"/>
            </w:pPr>
            <w:r>
              <w:t xml:space="preserve">API type(s)</w:t>
            </w:r>
          </w:p>
        </w:tc>
        <w:tc>
          <w:tcPr/>
          <w:p>
            <w:pPr>
              <w:pStyle w:val="Compact"/>
              <w:jc w:val="left"/>
            </w:pPr>
            <w:r>
              <w:t xml:space="preserve">RSS 2.0</w:t>
            </w:r>
          </w:p>
        </w:tc>
      </w:tr>
      <w:tr>
        <w:tc>
          <w:tcPr/>
          <w:p>
            <w:pPr>
              <w:pStyle w:val="Compact"/>
              <w:jc w:val="left"/>
            </w:pPr>
            <w:r>
              <w:t xml:space="preserve">Authentication</w:t>
            </w:r>
          </w:p>
        </w:tc>
        <w:tc>
          <w:tcPr/>
          <w:p>
            <w:pPr>
              <w:pStyle w:val="Compact"/>
              <w:jc w:val="left"/>
            </w:pPr>
            <w:r>
              <w:t xml:space="preserve">None</w:t>
            </w:r>
          </w:p>
        </w:tc>
      </w:tr>
      <w:tr>
        <w:tc>
          <w:tcPr/>
          <w:p>
            <w:pPr>
              <w:pStyle w:val="Compact"/>
              <w:jc w:val="left"/>
            </w:pPr>
            <w:r>
              <w:t xml:space="preserve">Commercial use / redistribution</w:t>
            </w:r>
          </w:p>
        </w:tc>
        <w:tc>
          <w:tcPr/>
          <w:p>
            <w:pPr>
              <w:pStyle w:val="Compact"/>
              <w:jc w:val="left"/>
            </w:pPr>
            <w:r>
              <w:t xml:space="preserve">RSS syndication with attribution; treat as L2 (no explicit written license found)</w:t>
            </w:r>
          </w:p>
        </w:tc>
      </w:tr>
      <w:tr>
        <w:tc>
          <w:tcPr/>
          <w:p>
            <w:pPr>
              <w:pStyle w:val="Compact"/>
              <w:jc w:val="left"/>
            </w:pPr>
            <w:r>
              <w:t xml:space="preserve">Attribution</w:t>
            </w:r>
          </w:p>
        </w:tc>
        <w:tc>
          <w:tcPr/>
          <w:p>
            <w:pPr>
              <w:pStyle w:val="Compact"/>
              <w:jc w:val="left"/>
            </w:pPr>
            <w:r>
              <w:t xml:space="preserve">Link back to ProBlogger job</w:t>
            </w:r>
          </w:p>
        </w:tc>
      </w:tr>
      <w:tr>
        <w:tc>
          <w:tcPr/>
          <w:p>
            <w:pPr>
              <w:pStyle w:val="Compact"/>
              <w:jc w:val="left"/>
            </w:pPr>
            <w:r>
              <w:t xml:space="preserve">Rate limits / quotas</w:t>
            </w:r>
          </w:p>
        </w:tc>
        <w:tc>
          <w:tcPr/>
          <w:p>
            <w:pPr>
              <w:pStyle w:val="Compact"/>
              <w:jc w:val="left"/>
            </w:pPr>
            <w:r>
              <w:t xml:space="preserve">Not published; poll ≤4×/day</w:t>
            </w:r>
          </w:p>
        </w:tc>
      </w:tr>
      <w:tr>
        <w:tc>
          <w:tcPr/>
          <w:p>
            <w:pPr>
              <w:pStyle w:val="Compact"/>
              <w:jc w:val="left"/>
            </w:pPr>
            <w:r>
              <w:t xml:space="preserve">Filtering / sorting / search</w:t>
            </w:r>
          </w:p>
        </w:tc>
        <w:tc>
          <w:tcPr/>
          <w:p>
            <w:pPr>
              <w:pStyle w:val="Compact"/>
              <w:jc w:val="left"/>
            </w:pPr>
            <w:r>
              <w:t xml:space="preserve">Category feeds</w:t>
            </w:r>
          </w:p>
        </w:tc>
      </w:tr>
      <w:tr>
        <w:tc>
          <w:tcPr/>
          <w:p>
            <w:pPr>
              <w:pStyle w:val="Compact"/>
              <w:jc w:val="left"/>
            </w:pPr>
            <w:r>
              <w:t xml:space="preserve">Webhooks / SDKs</w:t>
            </w:r>
          </w:p>
        </w:tc>
        <w:tc>
          <w:tcPr/>
          <w:p>
            <w:pPr>
              <w:pStyle w:val="Compact"/>
              <w:jc w:val="left"/>
            </w:pPr>
            <w:r>
              <w:t xml:space="preserve">No</w:t>
            </w:r>
          </w:p>
        </w:tc>
      </w:tr>
      <w:tr>
        <w:tc>
          <w:tcPr/>
          <w:p>
            <w:pPr>
              <w:pStyle w:val="Compact"/>
              <w:jc w:val="left"/>
            </w:pPr>
            <w:r>
              <w:t xml:space="preserve">Pricing</w:t>
            </w:r>
          </w:p>
        </w:tc>
        <w:tc>
          <w:tcPr/>
          <w:p>
            <w:pPr>
              <w:pStyle w:val="Compact"/>
              <w:jc w:val="left"/>
            </w:pPr>
            <w:r>
              <w:t xml:space="preserve">Free</w:t>
            </w:r>
          </w:p>
        </w:tc>
      </w:tr>
    </w:tbl>
    <w:bookmarkEnd w:id="424"/>
    <w:bookmarkStart w:id="425" w:name="be.-data-legal-engineering-36"/>
    <w:p>
      <w:pPr>
        <w:pStyle w:val="Heading3"/>
      </w:pPr>
      <w:r>
        <w:t xml:space="preserve">B–E. Data, legal, engineering</w:t>
      </w:r>
    </w:p>
    <w:p>
      <w:pPr>
        <w:pStyle w:val="FirstParagraph"/>
      </w:pPr>
      <w:r>
        <w:t xml:space="preserve">Items: title, link, description, pubDate, category. Writing jobs are high-freelance-density. Posture</w:t>
      </w:r>
      <w:r>
        <w:t xml:space="preserve"> </w:t>
      </w:r>
      <w:r>
        <w:rPr>
          <w:bCs/>
          <w:b/>
        </w:rPr>
        <w:t xml:space="preserve">L2</w:t>
      </w:r>
      <w:r>
        <w:t xml:space="preserve">.</w:t>
      </w:r>
      <w:r>
        <w:t xml:space="preserve"> </w:t>
      </w:r>
      <w:r>
        <w:rPr>
          <w:bCs/>
          <w:b/>
        </w:rPr>
        <w:t xml:space="preserve">Connector:</w:t>
      </w:r>
      <w:r>
        <w:t xml:space="preserve"> </w:t>
      </w:r>
      <w:r>
        <w:rPr>
          <w:rStyle w:val="VerbatimChar"/>
        </w:rPr>
        <w:t xml:space="preserve">connector-problogger</w:t>
      </w:r>
      <w:r>
        <w:t xml:space="preserve">; 4 h polling.</w:t>
      </w:r>
      <w:r>
        <w:t xml:space="preserve"> </w:t>
      </w:r>
      <w:r>
        <w:rPr>
          <w:bCs/>
          <w:b/>
        </w:rPr>
        <w:t xml:space="preserve">Effort:</w:t>
      </w:r>
      <w:r>
        <w:t xml:space="preserve"> </w:t>
      </w:r>
      <w:r>
        <w:t xml:space="preserve">2 days.</w:t>
      </w:r>
      <w:r>
        <w:t xml:space="preserve"> </w:t>
      </w:r>
      <w:r>
        <w:rPr>
          <w:bCs/>
          <w:b/>
        </w:rPr>
        <w:t xml:space="preserve">Maintenance:</w:t>
      </w:r>
      <w:r>
        <w:t xml:space="preserve"> </w:t>
      </w:r>
      <w:r>
        <w:t xml:space="preserve">very low.</w:t>
      </w:r>
    </w:p>
    <w:bookmarkEnd w:id="425"/>
    <w:bookmarkStart w:id="426" w:name="f.-scores-and-recommendation-61"/>
    <w:p>
      <w:pPr>
        <w:pStyle w:val="Heading3"/>
      </w:pPr>
      <w:r>
        <w:t xml:space="preserve">F. Scores and recommendation</w:t>
      </w:r>
    </w:p>
    <w:p>
      <w:pPr>
        <w:pStyle w:val="FirstParagraph"/>
      </w:pPr>
      <w:r>
        <w:t xml:space="preserve">Reliability</w:t>
      </w:r>
      <w:r>
        <w:t xml:space="preserve"> </w:t>
      </w:r>
      <w:r>
        <w:rPr>
          <w:bCs/>
          <w:b/>
        </w:rPr>
        <w:t xml:space="preserve">7</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7</w:t>
      </w:r>
      <w:r>
        <w:t xml:space="preserve"> </w:t>
      </w:r>
      <w:r>
        <w:t xml:space="preserve">· Legal safety</w:t>
      </w:r>
      <w:r>
        <w:t xml:space="preserve"> </w:t>
      </w:r>
      <w:r>
        <w:rPr>
          <w:bCs/>
          <w:b/>
        </w:rPr>
        <w:t xml:space="preserve">6</w:t>
      </w:r>
      <w:r>
        <w:t xml:space="preserve">.</w:t>
      </w:r>
      <w:r>
        <w:t xml:space="preserve"> </w:t>
      </w:r>
      <w:r>
        <w:rPr>
          <w:bCs/>
          <w:b/>
        </w:rPr>
        <w:t xml:space="preserve">Recommendation: Phase 3 (writing vertical).</w:t>
      </w:r>
    </w:p>
    <w:p>
      <w:r>
        <w:pict>
          <v:rect style="width:0;height:1.5pt" o:hralign="center" o:hrstd="t" o:hr="t"/>
        </w:pict>
      </w:r>
    </w:p>
    <w:bookmarkEnd w:id="426"/>
    <w:bookmarkEnd w:id="427"/>
    <w:bookmarkStart w:id="432" w:name="bloggingpro"/>
    <w:p>
      <w:pPr>
        <w:pStyle w:val="Heading2"/>
      </w:pPr>
      <w:r>
        <w:t xml:space="preserve">12.5 BloggingPro</w:t>
      </w:r>
    </w:p>
    <w:bookmarkStart w:id="428" w:name="a.-overview-62"/>
    <w:p>
      <w:pPr>
        <w:pStyle w:val="Heading3"/>
      </w:pPr>
      <w:r>
        <w:t xml:space="preserve">A. Overview</w:t>
      </w:r>
    </w:p>
    <w:p>
      <w:pPr>
        <w:pStyle w:val="FirstParagraph"/>
      </w:pPr>
      <w:r>
        <w:t xml:space="preserve">BloggingPro is a long-running writing/blogging job board with</w:t>
      </w:r>
      <w:r>
        <w:t xml:space="preserve"> </w:t>
      </w:r>
      <w:r>
        <w:rPr>
          <w:bCs/>
          <w:b/>
        </w:rPr>
        <w:t xml:space="preserve">official RSS feeds</w:t>
      </w:r>
      <w:r>
        <w:t xml:space="preserve"> </w:t>
      </w:r>
      <w:fldSimple w:instr="NOTEREF _Ref_Footnote_42 \h \f">
        <w:r>
          <w:rPr>
            <w:vertAlign w:val="superscript"/>
          </w:rPr>
          <w:t>42</w:t>
        </w:r>
      </w:fldSimple>
      <w:r>
        <w:t xml:space="preserve">.</w:t>
      </w:r>
    </w:p>
    <w:bookmarkEnd w:id="428"/>
    <w:bookmarkStart w:id="429" w:name="fact-sheet-61"/>
    <w:p>
      <w:pPr>
        <w:pStyle w:val="Heading3"/>
      </w:pPr>
      <w:r>
        <w:t xml:space="preserve">Fact sheet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https://www.bloggingpro.com</w:t>
            </w:r>
          </w:p>
        </w:tc>
      </w:tr>
      <w:tr>
        <w:tc>
          <w:tcPr/>
          <w:p>
            <w:pPr>
              <w:pStyle w:val="Compact"/>
              <w:jc w:val="left"/>
            </w:pPr>
            <w:r>
              <w:t xml:space="preserve">Official documentation</w:t>
            </w:r>
          </w:p>
        </w:tc>
        <w:tc>
          <w:tcPr/>
          <w:p>
            <w:pPr>
              <w:pStyle w:val="Compact"/>
              <w:jc w:val="left"/>
            </w:pPr>
            <w:r>
              <w:t xml:space="preserve">RSS feed from the jobs page</w:t>
            </w:r>
            <w:r>
              <w:t xml:space="preserve"> </w:t>
            </w:r>
            <w:fldSimple w:instr="NOTEREF _Ref_Footnote_42 \h \f">
              <w:r>
                <w:rPr>
                  <w:vertAlign w:val="superscript"/>
                </w:rPr>
                <w:t>42</w:t>
              </w:r>
            </w:fldSimple>
          </w:p>
        </w:tc>
      </w:tr>
      <w:tr>
        <w:tc>
          <w:tcPr/>
          <w:p>
            <w:pPr>
              <w:pStyle w:val="Compact"/>
              <w:jc w:val="left"/>
            </w:pPr>
            <w:r>
              <w:t xml:space="preserve">API availability</w:t>
            </w:r>
          </w:p>
        </w:tc>
        <w:tc>
          <w:tcPr/>
          <w:p>
            <w:pPr>
              <w:pStyle w:val="Compact"/>
              <w:jc w:val="left"/>
            </w:pPr>
            <w:r>
              <w:t xml:space="preserve">Official RSS</w:t>
            </w:r>
          </w:p>
        </w:tc>
      </w:tr>
      <w:tr>
        <w:tc>
          <w:tcPr/>
          <w:p>
            <w:pPr>
              <w:pStyle w:val="Compact"/>
              <w:jc w:val="left"/>
            </w:pPr>
            <w:r>
              <w:t xml:space="preserve">API type(s)</w:t>
            </w:r>
          </w:p>
        </w:tc>
        <w:tc>
          <w:tcPr/>
          <w:p>
            <w:pPr>
              <w:pStyle w:val="Compact"/>
              <w:jc w:val="left"/>
            </w:pPr>
            <w:r>
              <w:t xml:space="preserve">RSS 2.0</w:t>
            </w:r>
          </w:p>
        </w:tc>
      </w:tr>
      <w:tr>
        <w:tc>
          <w:tcPr/>
          <w:p>
            <w:pPr>
              <w:pStyle w:val="Compact"/>
              <w:jc w:val="left"/>
            </w:pPr>
            <w:r>
              <w:t xml:space="preserve">Authentication</w:t>
            </w:r>
          </w:p>
        </w:tc>
        <w:tc>
          <w:tcPr/>
          <w:p>
            <w:pPr>
              <w:pStyle w:val="Compact"/>
              <w:jc w:val="left"/>
            </w:pPr>
            <w:r>
              <w:t xml:space="preserve">None</w:t>
            </w:r>
          </w:p>
        </w:tc>
      </w:tr>
      <w:tr>
        <w:tc>
          <w:tcPr/>
          <w:p>
            <w:pPr>
              <w:pStyle w:val="Compact"/>
              <w:jc w:val="left"/>
            </w:pPr>
            <w:r>
              <w:t xml:space="preserve">Commercial use / redistribution</w:t>
            </w:r>
          </w:p>
        </w:tc>
        <w:tc>
          <w:tcPr/>
          <w:p>
            <w:pPr>
              <w:pStyle w:val="Compact"/>
              <w:jc w:val="left"/>
            </w:pPr>
            <w:r>
              <w:t xml:space="preserve">Syndication with attribution; L2</w:t>
            </w:r>
          </w:p>
        </w:tc>
      </w:tr>
      <w:tr>
        <w:tc>
          <w:tcPr/>
          <w:p>
            <w:pPr>
              <w:pStyle w:val="Compact"/>
              <w:jc w:val="left"/>
            </w:pPr>
            <w:r>
              <w:t xml:space="preserve">Everything else</w:t>
            </w:r>
          </w:p>
        </w:tc>
        <w:tc>
          <w:tcPr/>
          <w:p>
            <w:pPr>
              <w:pStyle w:val="Compact"/>
              <w:jc w:val="left"/>
            </w:pPr>
            <w:r>
              <w:t xml:space="preserve">As per §12.4 pattern</w:t>
            </w:r>
          </w:p>
        </w:tc>
      </w:tr>
      <w:tr>
        <w:tc>
          <w:tcPr/>
          <w:p>
            <w:pPr>
              <w:pStyle w:val="Compact"/>
              <w:jc w:val="left"/>
            </w:pPr>
            <w:r>
              <w:t xml:space="preserve">Pricing</w:t>
            </w:r>
          </w:p>
        </w:tc>
        <w:tc>
          <w:tcPr/>
          <w:p>
            <w:pPr>
              <w:pStyle w:val="Compact"/>
              <w:jc w:val="left"/>
            </w:pPr>
            <w:r>
              <w:t xml:space="preserve">Free</w:t>
            </w:r>
          </w:p>
        </w:tc>
      </w:tr>
    </w:tbl>
    <w:bookmarkEnd w:id="429"/>
    <w:bookmarkStart w:id="430" w:name="be.-data-legal-engineering-37"/>
    <w:p>
      <w:pPr>
        <w:pStyle w:val="Heading3"/>
      </w:pPr>
      <w:r>
        <w:t xml:space="preserve">B–E. Data, legal, engineering</w:t>
      </w:r>
    </w:p>
    <w:p>
      <w:pPr>
        <w:pStyle w:val="FirstParagraph"/>
      </w:pPr>
      <w:r>
        <w:t xml:space="preserve">Posture</w:t>
      </w:r>
      <w:r>
        <w:t xml:space="preserve"> </w:t>
      </w:r>
      <w:r>
        <w:rPr>
          <w:bCs/>
          <w:b/>
        </w:rPr>
        <w:t xml:space="preserve">L2</w:t>
      </w:r>
      <w:r>
        <w:t xml:space="preserve">.</w:t>
      </w:r>
      <w:r>
        <w:t xml:space="preserve"> </w:t>
      </w:r>
      <w:r>
        <w:rPr>
          <w:bCs/>
          <w:b/>
        </w:rPr>
        <w:t xml:space="preserve">Connector:</w:t>
      </w:r>
      <w:r>
        <w:t xml:space="preserve"> </w:t>
      </w:r>
      <w:r>
        <w:rPr>
          <w:rStyle w:val="VerbatimChar"/>
        </w:rPr>
        <w:t xml:space="preserve">connector-bloggingpro</w:t>
      </w:r>
      <w:r>
        <w:t xml:space="preserve">; shares the generic RSS connector framework.</w:t>
      </w:r>
      <w:r>
        <w:t xml:space="preserve"> </w:t>
      </w:r>
      <w:r>
        <w:rPr>
          <w:bCs/>
          <w:b/>
        </w:rPr>
        <w:t xml:space="preserve">Effort:</w:t>
      </w:r>
      <w:r>
        <w:t xml:space="preserve"> </w:t>
      </w:r>
      <w:r>
        <w:t xml:space="preserve">1 day.</w:t>
      </w:r>
      <w:r>
        <w:t xml:space="preserve"> </w:t>
      </w:r>
      <w:r>
        <w:rPr>
          <w:bCs/>
          <w:b/>
        </w:rPr>
        <w:t xml:space="preserve">Maintenance:</w:t>
      </w:r>
      <w:r>
        <w:t xml:space="preserve"> </w:t>
      </w:r>
      <w:r>
        <w:t xml:space="preserve">very low.</w:t>
      </w:r>
    </w:p>
    <w:bookmarkEnd w:id="430"/>
    <w:bookmarkStart w:id="431" w:name="f.-scores-and-recommendation-62"/>
    <w:p>
      <w:pPr>
        <w:pStyle w:val="Heading3"/>
      </w:pPr>
      <w:r>
        <w:t xml:space="preserve">F. Scores and recommendation</w:t>
      </w:r>
    </w:p>
    <w:p>
      <w:pPr>
        <w:pStyle w:val="FirstParagraph"/>
      </w:pPr>
      <w:r>
        <w:t xml:space="preserve">Reliability</w:t>
      </w:r>
      <w:r>
        <w:t xml:space="preserve"> </w:t>
      </w:r>
      <w:r>
        <w:rPr>
          <w:bCs/>
          <w:b/>
        </w:rPr>
        <w:t xml:space="preserve">6</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6</w:t>
      </w:r>
      <w:r>
        <w:t xml:space="preserve"> </w:t>
      </w:r>
      <w:r>
        <w:t xml:space="preserve">· Legal safety</w:t>
      </w:r>
      <w:r>
        <w:t xml:space="preserve"> </w:t>
      </w:r>
      <w:r>
        <w:rPr>
          <w:bCs/>
          <w:b/>
        </w:rPr>
        <w:t xml:space="preserve">5</w:t>
      </w:r>
      <w:r>
        <w:t xml:space="preserve">.</w:t>
      </w:r>
      <w:r>
        <w:t xml:space="preserve"> </w:t>
      </w:r>
      <w:r>
        <w:rPr>
          <w:bCs/>
          <w:b/>
        </w:rPr>
        <w:t xml:space="preserve">Recommendation: Phase 3.</w:t>
      </w:r>
    </w:p>
    <w:p>
      <w:r>
        <w:pict>
          <v:rect style="width:0;height:1.5pt" o:hralign="center" o:hrstd="t" o:hr="t"/>
        </w:pict>
      </w:r>
    </w:p>
    <w:bookmarkEnd w:id="431"/>
    <w:bookmarkEnd w:id="432"/>
    <w:bookmarkStart w:id="437" w:name="proz.com"/>
    <w:p>
      <w:pPr>
        <w:pStyle w:val="Heading2"/>
      </w:pPr>
      <w:r>
        <w:t xml:space="preserve">12.6 ProZ.com</w:t>
      </w:r>
    </w:p>
    <w:bookmarkStart w:id="433" w:name="a.-overview-63"/>
    <w:p>
      <w:pPr>
        <w:pStyle w:val="Heading3"/>
      </w:pPr>
      <w:r>
        <w:t xml:space="preserve">A. Overview</w:t>
      </w:r>
    </w:p>
    <w:p>
      <w:pPr>
        <w:pStyle w:val="FirstParagraph"/>
      </w:pPr>
      <w:r>
        <w:t xml:space="preserve">ProZ is the largest translation-professionals community with a busy job-posting board.</w:t>
      </w:r>
      <w:r>
        <w:t xml:space="preserve"> </w:t>
      </w:r>
      <w:r>
        <w:rPr>
          <w:bCs/>
          <w:b/>
        </w:rPr>
        <w:t xml:space="preserve">No official public API documentation was found</w:t>
      </w:r>
      <w:r>
        <w:t xml:space="preserve"> </w:t>
      </w:r>
      <w:r>
        <w:t xml:space="preserve">as of 17 July 2026.</w:t>
      </w:r>
    </w:p>
    <w:bookmarkEnd w:id="433"/>
    <w:bookmarkStart w:id="434" w:name="fact-sheet-62"/>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https://www.proz.com</w:t>
            </w:r>
          </w:p>
        </w:tc>
      </w:tr>
      <w:tr>
        <w:tc>
          <w:tcPr/>
          <w:p>
            <w:pPr>
              <w:pStyle w:val="Compact"/>
              <w:jc w:val="left"/>
            </w:pPr>
            <w:r>
              <w:t xml:space="preserve">Official documentation</w:t>
            </w:r>
          </w:p>
        </w:tc>
        <w:tc>
          <w:tcPr/>
          <w:p>
            <w:pPr>
              <w:pStyle w:val="Compact"/>
              <w:jc w:val="left"/>
            </w:pPr>
            <w:r>
              <w:t xml:space="preserve">No official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Everything else</w:t>
            </w:r>
          </w:p>
        </w:tc>
        <w:tc>
          <w:tcPr/>
          <w:p>
            <w:pPr>
              <w:pStyle w:val="Compact"/>
              <w:jc w:val="left"/>
            </w:pPr>
            <w:r>
              <w:t xml:space="preserve">n/a</w:t>
            </w:r>
          </w:p>
        </w:tc>
      </w:tr>
    </w:tbl>
    <w:bookmarkEnd w:id="434"/>
    <w:bookmarkStart w:id="435" w:name="be.-data-legal-engineering-38"/>
    <w:p>
      <w:pPr>
        <w:pStyle w:val="Heading3"/>
      </w:pPr>
      <w:r>
        <w:t xml:space="preserve">B–E. Data, legal, engineering</w:t>
      </w:r>
    </w:p>
    <w:p>
      <w:pPr>
        <w:pStyle w:val="FirstParagraph"/>
      </w:pPr>
      <w:r>
        <w:rPr>
          <w:bCs/>
          <w:b/>
        </w:rPr>
        <w:t xml:space="preserve">Posture L5.</w:t>
      </w:r>
      <w:r>
        <w:t xml:space="preserve"> </w:t>
      </w:r>
      <w:r>
        <w:t xml:space="preserve">Translation-demand niche; partnership target.</w:t>
      </w:r>
    </w:p>
    <w:bookmarkEnd w:id="435"/>
    <w:bookmarkStart w:id="436" w:name="f.-scores-and-recommendation-63"/>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2</w:t>
      </w:r>
      <w:r>
        <w:t xml:space="preserve">.</w:t>
      </w:r>
      <w:r>
        <w:t xml:space="preserve"> </w:t>
      </w:r>
      <w:r>
        <w:rPr>
          <w:bCs/>
          <w:b/>
        </w:rPr>
        <w:t xml:space="preserve">Recommendation: partnership backlog (translation vertical).</w:t>
      </w:r>
    </w:p>
    <w:p>
      <w:r>
        <w:pict>
          <v:rect style="width:0;height:1.5pt" o:hralign="center" o:hrstd="t" o:hr="t"/>
        </w:pict>
      </w:r>
    </w:p>
    <w:bookmarkEnd w:id="436"/>
    <w:bookmarkEnd w:id="437"/>
    <w:bookmarkStart w:id="442" w:name="translatorscafe"/>
    <w:p>
      <w:pPr>
        <w:pStyle w:val="Heading2"/>
      </w:pPr>
      <w:r>
        <w:t xml:space="preserve">12.7 TranslatorsCafe</w:t>
      </w:r>
    </w:p>
    <w:bookmarkStart w:id="438" w:name="a.-overview-64"/>
    <w:p>
      <w:pPr>
        <w:pStyle w:val="Heading3"/>
      </w:pPr>
      <w:r>
        <w:t xml:space="preserve">A. Overview</w:t>
      </w:r>
    </w:p>
    <w:p>
      <w:pPr>
        <w:pStyle w:val="FirstParagraph"/>
      </w:pPr>
      <w:r>
        <w:t xml:space="preserve">TranslatorsCafe is a translation-community job board.</w:t>
      </w:r>
      <w:r>
        <w:t xml:space="preserve"> </w:t>
      </w:r>
      <w:r>
        <w:rPr>
          <w:bCs/>
          <w:b/>
        </w:rPr>
        <w:t xml:space="preserve">No official public API documentation was found</w:t>
      </w:r>
      <w:r>
        <w:t xml:space="preserve"> </w:t>
      </w:r>
      <w:r>
        <w:t xml:space="preserve">as of 17 July 2026.</w:t>
      </w:r>
    </w:p>
    <w:bookmarkEnd w:id="438"/>
    <w:bookmarkStart w:id="439" w:name="fact-sheet-63"/>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https://www.translatorscafe.com</w:t>
            </w:r>
          </w:p>
        </w:tc>
      </w:tr>
      <w:tr>
        <w:tc>
          <w:tcPr/>
          <w:p>
            <w:pPr>
              <w:pStyle w:val="Compact"/>
              <w:jc w:val="left"/>
            </w:pPr>
            <w:r>
              <w:t xml:space="preserve">Official documentation</w:t>
            </w:r>
          </w:p>
        </w:tc>
        <w:tc>
          <w:tcPr/>
          <w:p>
            <w:pPr>
              <w:pStyle w:val="Compact"/>
              <w:jc w:val="left"/>
            </w:pPr>
            <w:r>
              <w:t xml:space="preserve">No official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Everything else</w:t>
            </w:r>
          </w:p>
        </w:tc>
        <w:tc>
          <w:tcPr/>
          <w:p>
            <w:pPr>
              <w:pStyle w:val="Compact"/>
              <w:jc w:val="left"/>
            </w:pPr>
            <w:r>
              <w:t xml:space="preserve">n/a</w:t>
            </w:r>
          </w:p>
        </w:tc>
      </w:tr>
    </w:tbl>
    <w:bookmarkEnd w:id="439"/>
    <w:bookmarkStart w:id="440" w:name="be.-data-legal-engineering-39"/>
    <w:p>
      <w:pPr>
        <w:pStyle w:val="Heading3"/>
      </w:pPr>
      <w:r>
        <w:t xml:space="preserve">B–E. Data, legal, engineering</w:t>
      </w:r>
    </w:p>
    <w:p>
      <w:pPr>
        <w:pStyle w:val="FirstParagraph"/>
      </w:pPr>
      <w:r>
        <w:rPr>
          <w:bCs/>
          <w:b/>
        </w:rPr>
        <w:t xml:space="preserve">Posture L5.</w:t>
      </w:r>
      <w:r>
        <w:t xml:space="preserve"> </w:t>
      </w:r>
      <w:r>
        <w:t xml:space="preserve">Lower priority than ProZ.</w:t>
      </w:r>
    </w:p>
    <w:bookmarkEnd w:id="440"/>
    <w:bookmarkStart w:id="441" w:name="f.-scores-and-recommendation-64"/>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2</w:t>
      </w:r>
      <w:r>
        <w:t xml:space="preserve">.</w:t>
      </w:r>
      <w:r>
        <w:t xml:space="preserve"> </w:t>
      </w:r>
      <w:r>
        <w:rPr>
          <w:bCs/>
          <w:b/>
        </w:rPr>
        <w:t xml:space="preserve">Recommendation: monitor.</w:t>
      </w:r>
    </w:p>
    <w:p>
      <w:r>
        <w:pict>
          <v:rect style="width:0;height:1.5pt" o:hralign="center" o:hrstd="t" o:hr="t"/>
        </w:pict>
      </w:r>
    </w:p>
    <w:bookmarkEnd w:id="441"/>
    <w:bookmarkEnd w:id="442"/>
    <w:bookmarkStart w:id="447" w:name="smartcat"/>
    <w:p>
      <w:pPr>
        <w:pStyle w:val="Heading2"/>
      </w:pPr>
      <w:r>
        <w:t xml:space="preserve">12.8 Smartcat</w:t>
      </w:r>
    </w:p>
    <w:bookmarkStart w:id="443" w:name="a.-overview-65"/>
    <w:p>
      <w:pPr>
        <w:pStyle w:val="Heading3"/>
      </w:pPr>
      <w:r>
        <w:t xml:space="preserve">A. Overview</w:t>
      </w:r>
    </w:p>
    <w:p>
      <w:pPr>
        <w:pStyle w:val="FirstParagraph"/>
      </w:pPr>
      <w:r>
        <w:t xml:space="preserve">Smartcat is a translation platform + freelancer marketplace. It operates a</w:t>
      </w:r>
      <w:r>
        <w:t xml:space="preserve"> </w:t>
      </w:r>
      <w:r>
        <w:rPr>
          <w:bCs/>
          <w:b/>
        </w:rPr>
        <w:t xml:space="preserve">well-documented official REST API</w:t>
      </w:r>
      <w:r>
        <w:t xml:space="preserve"> </w:t>
      </w:r>
      <w:r>
        <w:t xml:space="preserve">— but its scope is</w:t>
      </w:r>
      <w:r>
        <w:t xml:space="preserve"> </w:t>
      </w:r>
      <w:r>
        <w:rPr>
          <w:iCs/>
          <w:i/>
        </w:rPr>
        <w:t xml:space="preserve">managing translation projects and supplier workflows for customers</w:t>
      </w:r>
      <w:r>
        <w:t xml:space="preserve">, not browsing marketplace demand</w:t>
      </w:r>
      <w:r>
        <w:t xml:space="preserve"> </w:t>
      </w:r>
      <w:r>
        <w:rPr>
          <w:vertAlign w:val="superscript"/>
        </w:rPr>
        <w:footnoteReference w:id="74"/>
      </w:r>
      <w:r>
        <w:t xml:space="preserve"> </w:t>
      </w:r>
      <w:r>
        <w:rPr>
          <w:vertAlign w:val="superscript"/>
        </w:rPr>
        <w:footnoteReference w:id="75"/>
      </w:r>
      <w:r>
        <w:t xml:space="preserve"> </w:t>
      </w:r>
      <w:r>
        <w:rPr>
          <w:vertAlign w:val="superscript"/>
        </w:rPr>
        <w:footnoteReference w:id="76"/>
      </w:r>
      <w:r>
        <w:t xml:space="preserve">.</w:t>
      </w:r>
    </w:p>
    <w:bookmarkEnd w:id="443"/>
    <w:bookmarkStart w:id="444" w:name="fact-sheet-64"/>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https://www.smartcat.com</w:t>
            </w:r>
          </w:p>
        </w:tc>
      </w:tr>
      <w:tr>
        <w:tc>
          <w:tcPr/>
          <w:p>
            <w:pPr>
              <w:pStyle w:val="Compact"/>
              <w:jc w:val="left"/>
            </w:pPr>
            <w:r>
              <w:t xml:space="preserve">Official documentation</w:t>
            </w:r>
          </w:p>
        </w:tc>
        <w:tc>
          <w:tcPr/>
          <w:p>
            <w:pPr>
              <w:pStyle w:val="Compact"/>
              <w:jc w:val="left"/>
            </w:pPr>
            <w:r>
              <w:t xml:space="preserve">https://developers.smartcat.com</w:t>
            </w:r>
            <w:r>
              <w:t xml:space="preserve"> </w:t>
            </w:r>
            <w:fldSimple w:instr="NOTEREF _Ref_Footnote_74 \h \f">
              <w:r>
                <w:rPr>
                  <w:vertAlign w:val="superscript"/>
                </w:rPr>
                <w:t>74</w:t>
              </w:r>
            </w:fldSimple>
          </w:p>
        </w:tc>
      </w:tr>
      <w:tr>
        <w:tc>
          <w:tcPr/>
          <w:p>
            <w:pPr>
              <w:pStyle w:val="Compact"/>
              <w:jc w:val="left"/>
            </w:pPr>
            <w:r>
              <w:t xml:space="preserve">API availability</w:t>
            </w:r>
          </w:p>
        </w:tc>
        <w:tc>
          <w:tcPr/>
          <w:p>
            <w:pPr>
              <w:pStyle w:val="Compact"/>
              <w:jc w:val="left"/>
            </w:pPr>
            <w:r>
              <w:t xml:space="preserve">Yes — official (customer integrations); no public marketplace-demand API</w:t>
            </w:r>
          </w:p>
        </w:tc>
      </w:tr>
      <w:tr>
        <w:tc>
          <w:tcPr/>
          <w:p>
            <w:pPr>
              <w:pStyle w:val="Compact"/>
              <w:jc w:val="left"/>
            </w:pPr>
            <w:r>
              <w:t xml:space="preserve">API type(s)</w:t>
            </w:r>
          </w:p>
        </w:tc>
        <w:tc>
          <w:tcPr/>
          <w:p>
            <w:pPr>
              <w:pStyle w:val="Compact"/>
              <w:jc w:val="left"/>
            </w:pPr>
            <w:r>
              <w:t xml:space="preserve">REST (JSON), v1</w:t>
            </w:r>
          </w:p>
        </w:tc>
      </w:tr>
      <w:tr>
        <w:tc>
          <w:tcPr/>
          <w:p>
            <w:pPr>
              <w:pStyle w:val="Compact"/>
              <w:jc w:val="left"/>
            </w:pPr>
            <w:r>
              <w:t xml:space="preserve">Authentication</w:t>
            </w:r>
          </w:p>
        </w:tc>
        <w:tc>
          <w:tcPr/>
          <w:p>
            <w:pPr>
              <w:pStyle w:val="Compact"/>
              <w:jc w:val="left"/>
            </w:pPr>
            <w:r>
              <w:t xml:space="preserve">HTTP Basic: Account ID + API key (base64</w:t>
            </w:r>
            <w:r>
              <w:t xml:space="preserve"> </w:t>
            </w:r>
            <w:r>
              <w:rPr>
                <w:rStyle w:val="VerbatimChar"/>
              </w:rPr>
              <w:t xml:space="preserve">AccountID:APIKey</w:t>
            </w:r>
            <w:r>
              <w:t xml:space="preserve">)</w:t>
            </w:r>
            <w:r>
              <w:t xml:space="preserve"> </w:t>
            </w:r>
            <w:fldSimple w:instr="NOTEREF _Ref_Footnote_74 \h \f">
              <w:r>
                <w:rPr>
                  <w:vertAlign w:val="superscript"/>
                </w:rPr>
                <w:t>74</w:t>
              </w:r>
            </w:fldSimple>
            <w:r>
              <w:t xml:space="preserve"> </w:t>
            </w:r>
            <w:fldSimple w:instr="NOTEREF _Ref_Footnote_76 \h \f">
              <w:r>
                <w:rPr>
                  <w:vertAlign w:val="superscript"/>
                </w:rPr>
                <w:t>76</w:t>
              </w:r>
            </w:fldSimple>
          </w:p>
        </w:tc>
      </w:tr>
      <w:tr>
        <w:tc>
          <w:tcPr/>
          <w:p>
            <w:pPr>
              <w:pStyle w:val="Compact"/>
              <w:jc w:val="left"/>
            </w:pPr>
            <w:r>
              <w:t xml:space="preserve">Developer program</w:t>
            </w:r>
          </w:p>
        </w:tc>
        <w:tc>
          <w:tcPr/>
          <w:p>
            <w:pPr>
              <w:pStyle w:val="Compact"/>
              <w:jc w:val="left"/>
            </w:pPr>
            <w:r>
              <w:t xml:space="preserve">Smartcat for Developers + sandbox</w:t>
            </w:r>
          </w:p>
        </w:tc>
      </w:tr>
      <w:tr>
        <w:tc>
          <w:tcPr/>
          <w:p>
            <w:pPr>
              <w:pStyle w:val="Compact"/>
              <w:jc w:val="left"/>
            </w:pPr>
            <w:r>
              <w:t xml:space="preserve">Approval / verification</w:t>
            </w:r>
          </w:p>
        </w:tc>
        <w:tc>
          <w:tcPr/>
          <w:p>
            <w:pPr>
              <w:pStyle w:val="Compact"/>
              <w:jc w:val="left"/>
            </w:pPr>
            <w:r>
              <w:rPr>
                <w:bCs/>
                <w:b/>
              </w:rPr>
              <w:t xml:space="preserve">Company account required</w:t>
            </w:r>
            <w:r>
              <w:t xml:space="preserve"> </w:t>
            </w:r>
            <w:r>
              <w:t xml:space="preserve">— API not available on freelancer accounts</w:t>
            </w:r>
            <w:r>
              <w:t xml:space="preserve"> </w:t>
            </w:r>
            <w:fldSimple w:instr="NOTEREF _Ref_Footnote_76 \h \f">
              <w:r>
                <w:rPr>
                  <w:vertAlign w:val="superscript"/>
                </w:rPr>
                <w:t>76</w:t>
              </w:r>
            </w:fldSimple>
          </w:p>
        </w:tc>
      </w:tr>
      <w:tr>
        <w:tc>
          <w:tcPr/>
          <w:p>
            <w:pPr>
              <w:pStyle w:val="Compact"/>
              <w:jc w:val="left"/>
            </w:pPr>
            <w:r>
              <w:t xml:space="preserve">Commercial use</w:t>
            </w:r>
          </w:p>
        </w:tc>
        <w:tc>
          <w:tcPr/>
          <w:p>
            <w:pPr>
              <w:pStyle w:val="Compact"/>
              <w:jc w:val="left"/>
            </w:pPr>
            <w:r>
              <w:t xml:space="preserve">Customer-integration scope</w:t>
            </w:r>
          </w:p>
        </w:tc>
      </w:tr>
      <w:tr>
        <w:tc>
          <w:tcPr/>
          <w:p>
            <w:pPr>
              <w:pStyle w:val="Compact"/>
              <w:jc w:val="left"/>
            </w:pPr>
            <w:r>
              <w:t xml:space="preserve">Rate limits</w:t>
            </w:r>
          </w:p>
        </w:tc>
        <w:tc>
          <w:tcPr/>
          <w:p>
            <w:pPr>
              <w:pStyle w:val="Compact"/>
              <w:jc w:val="left"/>
            </w:pPr>
            <w:r>
              <w:rPr>
                <w:bCs/>
                <w:b/>
              </w:rPr>
              <w:t xml:space="preserve">4 requests/second</w:t>
            </w:r>
            <w:r>
              <w:t xml:space="preserve"> </w:t>
            </w:r>
            <w:r>
              <w:t xml:space="preserve">documented</w:t>
            </w:r>
            <w:r>
              <w:t xml:space="preserve"> </w:t>
            </w:r>
            <w:fldSimple w:instr="NOTEREF _Ref_Footnote_76 \h \f">
              <w:r>
                <w:rPr>
                  <w:vertAlign w:val="superscript"/>
                </w:rPr>
                <w:t>76</w:t>
              </w:r>
            </w:fldSimple>
          </w:p>
        </w:tc>
      </w:tr>
      <w:tr>
        <w:tc>
          <w:tcPr/>
          <w:p>
            <w:pPr>
              <w:pStyle w:val="Compact"/>
              <w:jc w:val="left"/>
            </w:pPr>
            <w:r>
              <w:t xml:space="preserve">Pagination</w:t>
            </w:r>
          </w:p>
        </w:tc>
        <w:tc>
          <w:tcPr/>
          <w:p>
            <w:pPr>
              <w:pStyle w:val="Compact"/>
              <w:jc w:val="left"/>
            </w:pPr>
            <w:r>
              <w:t xml:space="preserve">Documented per endpoint</w:t>
            </w:r>
          </w:p>
        </w:tc>
      </w:tr>
      <w:tr>
        <w:tc>
          <w:tcPr/>
          <w:p>
            <w:pPr>
              <w:pStyle w:val="Compact"/>
              <w:jc w:val="left"/>
            </w:pPr>
            <w:r>
              <w:t xml:space="preserve">Filtering / search</w:t>
            </w:r>
          </w:p>
        </w:tc>
        <w:tc>
          <w:tcPr/>
          <w:p>
            <w:pPr>
              <w:pStyle w:val="Compact"/>
              <w:jc w:val="left"/>
            </w:pPr>
            <w:r>
              <w:t xml:space="preserve">Project/document/supplier endpoints</w:t>
            </w:r>
          </w:p>
        </w:tc>
      </w:tr>
      <w:tr>
        <w:tc>
          <w:tcPr/>
          <w:p>
            <w:pPr>
              <w:pStyle w:val="Compact"/>
              <w:jc w:val="left"/>
            </w:pPr>
            <w:r>
              <w:t xml:space="preserve">Webhooks</w:t>
            </w:r>
          </w:p>
        </w:tc>
        <w:tc>
          <w:tcPr/>
          <w:p>
            <w:pPr>
              <w:pStyle w:val="Compact"/>
              <w:jc w:val="left"/>
            </w:pPr>
            <w:r>
              <w:rPr>
                <w:bCs/>
                <w:b/>
              </w:rPr>
              <w:t xml:space="preserve">Yes — callbacks/webhooks for async operations</w:t>
            </w:r>
            <w:r>
              <w:t xml:space="preserve"> </w:t>
            </w:r>
            <w:r>
              <w:t xml:space="preserve">(import, assignment)</w:t>
            </w:r>
            <w:r>
              <w:t xml:space="preserve"> </w:t>
            </w:r>
            <w:fldSimple w:instr="NOTEREF _Ref_Footnote_74 \h \f">
              <w:r>
                <w:rPr>
                  <w:vertAlign w:val="superscript"/>
                </w:rPr>
                <w:t>74</w:t>
              </w:r>
            </w:fldSimple>
            <w:r>
              <w:t xml:space="preserve"> </w:t>
            </w:r>
            <w:fldSimple w:instr="NOTEREF _Ref_Footnote_75 \h \f">
              <w:r>
                <w:rPr>
                  <w:vertAlign w:val="superscript"/>
                </w:rPr>
                <w:t>75</w:t>
              </w:r>
            </w:fldSimple>
          </w:p>
        </w:tc>
      </w:tr>
      <w:tr>
        <w:tc>
          <w:tcPr/>
          <w:p>
            <w:pPr>
              <w:pStyle w:val="Compact"/>
              <w:jc w:val="left"/>
            </w:pPr>
            <w:r>
              <w:t xml:space="preserve">SDKs / languages</w:t>
            </w:r>
          </w:p>
        </w:tc>
        <w:tc>
          <w:tcPr/>
          <w:p>
            <w:pPr>
              <w:pStyle w:val="Compact"/>
              <w:jc w:val="left"/>
            </w:pPr>
            <w:r>
              <w:t xml:space="preserve">C# SDK; Postman collections</w:t>
            </w:r>
            <w:r>
              <w:t xml:space="preserve"> </w:t>
            </w:r>
            <w:fldSimple w:instr="NOTEREF _Ref_Footnote_74 \h \f">
              <w:r>
                <w:rPr>
                  <w:vertAlign w:val="superscript"/>
                </w:rPr>
                <w:t>74</w:t>
              </w:r>
            </w:fldSimple>
          </w:p>
        </w:tc>
      </w:tr>
      <w:tr>
        <w:tc>
          <w:tcPr/>
          <w:p>
            <w:pPr>
              <w:pStyle w:val="Compact"/>
              <w:jc w:val="left"/>
            </w:pPr>
            <w:r>
              <w:t xml:space="preserve">Stability / versioning</w:t>
            </w:r>
          </w:p>
        </w:tc>
        <w:tc>
          <w:tcPr/>
          <w:p>
            <w:pPr>
              <w:pStyle w:val="Compact"/>
              <w:jc w:val="left"/>
            </w:pPr>
            <w:r>
              <w:t xml:space="preserve">v1 path; Swagger available</w:t>
            </w:r>
            <w:r>
              <w:t xml:space="preserve"> </w:t>
            </w:r>
            <w:fldSimple w:instr="NOTEREF _Ref_Footnote_76 \h \f">
              <w:r>
                <w:rPr>
                  <w:vertAlign w:val="superscript"/>
                </w:rPr>
                <w:t>76</w:t>
              </w:r>
            </w:fldSimple>
          </w:p>
        </w:tc>
      </w:tr>
      <w:tr>
        <w:tc>
          <w:tcPr/>
          <w:p>
            <w:pPr>
              <w:pStyle w:val="Compact"/>
              <w:jc w:val="left"/>
            </w:pPr>
            <w:r>
              <w:t xml:space="preserve">Pricing</w:t>
            </w:r>
          </w:p>
        </w:tc>
        <w:tc>
          <w:tcPr/>
          <w:p>
            <w:pPr>
              <w:pStyle w:val="Compact"/>
              <w:jc w:val="left"/>
            </w:pPr>
            <w:r>
              <w:t xml:space="preserve">Account-plan dependent</w:t>
            </w:r>
          </w:p>
        </w:tc>
      </w:tr>
    </w:tbl>
    <w:bookmarkEnd w:id="444"/>
    <w:bookmarkStart w:id="445" w:name="be.-data-legal-engineering-40"/>
    <w:p>
      <w:pPr>
        <w:pStyle w:val="Heading3"/>
      </w:pPr>
      <w:r>
        <w:t xml:space="preserve">B–E. Data, legal, engineering</w:t>
      </w:r>
    </w:p>
    <w:p>
      <w:pPr>
        <w:pStyle w:val="FirstParagraph"/>
      </w:pPr>
      <w:r>
        <w:t xml:space="preserve">Two distinct uses: (1)</w:t>
      </w:r>
      <w:r>
        <w:t xml:space="preserve"> </w:t>
      </w:r>
      <w:r>
        <w:rPr>
          <w:bCs/>
          <w:b/>
        </w:rPr>
        <w:t xml:space="preserve">Jovia feature integration</w:t>
      </w:r>
      <w:r>
        <w:t xml:space="preserve"> </w:t>
      </w:r>
      <w:r>
        <w:t xml:space="preserve">— Smartcat as a localization supplier for Jovia’s translation overlay (§18.9): viable, documented, sandboxable. (2)</w:t>
      </w:r>
      <w:r>
        <w:t xml:space="preserve"> </w:t>
      </w:r>
      <w:r>
        <w:rPr>
          <w:bCs/>
          <w:b/>
        </w:rPr>
        <w:t xml:space="preserve">Demand aggregation</w:t>
      </w:r>
      <w:r>
        <w:t xml:space="preserve"> </w:t>
      </w:r>
      <w:r>
        <w:t xml:space="preserve">— not possible: marketplace buyer demand is not exposed. Posture: L4 (feature), L5 (aggregation).</w:t>
      </w:r>
      <w:r>
        <w:t xml:space="preserve"> </w:t>
      </w:r>
      <w:r>
        <w:rPr>
          <w:bCs/>
          <w:b/>
        </w:rPr>
        <w:t xml:space="preserve">Connector (feature mode):</w:t>
      </w:r>
      <w:r>
        <w:t xml:space="preserve"> </w:t>
      </w:r>
      <w:r>
        <w:rPr>
          <w:rStyle w:val="VerbatimChar"/>
        </w:rPr>
        <w:t xml:space="preserve">integration-smartcat</w:t>
      </w:r>
      <w:r>
        <w:t xml:space="preserve">; Basic-auth client; 4 rps bucket; webhook receiver for async import completion</w:t>
      </w:r>
      <w:r>
        <w:t xml:space="preserve"> </w:t>
      </w:r>
      <w:fldSimple w:instr="NOTEREF _Ref_Footnote_75 \h \f">
        <w:r>
          <w:rPr>
            <w:vertAlign w:val="superscript"/>
          </w:rPr>
          <w:t>75</w:t>
        </w:r>
      </w:fldSimple>
      <w:r>
        <w:t xml:space="preserve">.</w:t>
      </w:r>
      <w:r>
        <w:t xml:space="preserve"> </w:t>
      </w:r>
      <w:r>
        <w:rPr>
          <w:bCs/>
          <w:b/>
        </w:rPr>
        <w:t xml:space="preserve">Effort:</w:t>
      </w:r>
      <w:r>
        <w:t xml:space="preserve"> </w:t>
      </w:r>
      <w:r>
        <w:t xml:space="preserve">2 weeks when the localization feature ships.</w:t>
      </w:r>
    </w:p>
    <w:bookmarkEnd w:id="445"/>
    <w:bookmarkStart w:id="446" w:name="f.-scores-and-recommendation-65"/>
    <w:p>
      <w:pPr>
        <w:pStyle w:val="Heading3"/>
      </w:pPr>
      <w:r>
        <w:t xml:space="preserve">F. Scores and recommendation</w:t>
      </w:r>
    </w:p>
    <w:p>
      <w:pPr>
        <w:pStyle w:val="FirstParagraph"/>
      </w:pPr>
      <w:r>
        <w:t xml:space="preserve">Production readiness</w:t>
      </w:r>
      <w:r>
        <w:t xml:space="preserve"> </w:t>
      </w:r>
      <w:r>
        <w:rPr>
          <w:bCs/>
          <w:b/>
        </w:rPr>
        <w:t xml:space="preserve">8</w:t>
      </w:r>
      <w:r>
        <w:t xml:space="preserve"> </w:t>
      </w:r>
      <w:r>
        <w:t xml:space="preserve">(as localization supplier) · Legal safety</w:t>
      </w:r>
      <w:r>
        <w:t xml:space="preserve"> </w:t>
      </w:r>
      <w:r>
        <w:rPr>
          <w:bCs/>
          <w:b/>
        </w:rPr>
        <w:t xml:space="preserve">8</w:t>
      </w:r>
      <w:r>
        <w:t xml:space="preserve"> </w:t>
      </w:r>
      <w:r>
        <w:t xml:space="preserve">(documented customer scope).</w:t>
      </w:r>
      <w:r>
        <w:t xml:space="preserve"> </w:t>
      </w:r>
      <w:r>
        <w:rPr>
          <w:bCs/>
          <w:b/>
        </w:rPr>
        <w:t xml:space="preserve">Recommendation: adopt in Phase 4 for the AI-translation feature; not a demand source.</w:t>
      </w:r>
    </w:p>
    <w:p>
      <w:r>
        <w:pict>
          <v:rect style="width:0;height:1.5pt" o:hralign="center" o:hrstd="t" o:hr="t"/>
        </w:pict>
      </w:r>
    </w:p>
    <w:bookmarkEnd w:id="446"/>
    <w:bookmarkEnd w:id="447"/>
    <w:bookmarkStart w:id="452" w:name="gengo"/>
    <w:p>
      <w:pPr>
        <w:pStyle w:val="Heading2"/>
      </w:pPr>
      <w:r>
        <w:t xml:space="preserve">12.9 Gengo</w:t>
      </w:r>
    </w:p>
    <w:bookmarkStart w:id="448" w:name="a.-overview-66"/>
    <w:p>
      <w:pPr>
        <w:pStyle w:val="Heading3"/>
      </w:pPr>
      <w:r>
        <w:t xml:space="preserve">A. Overview</w:t>
      </w:r>
    </w:p>
    <w:p>
      <w:pPr>
        <w:pStyle w:val="FirstParagraph"/>
      </w:pPr>
      <w:r>
        <w:t xml:space="preserve">Gengo (Lionbridge) is a human-translation platform with a long-standing</w:t>
      </w:r>
      <w:r>
        <w:t xml:space="preserve"> </w:t>
      </w:r>
      <w:r>
        <w:rPr>
          <w:bCs/>
          <w:b/>
        </w:rPr>
        <w:t xml:space="preserve">official REST API</w:t>
      </w:r>
      <w:r>
        <w:t xml:space="preserve"> </w:t>
      </w:r>
      <w:r>
        <w:t xml:space="preserve">for ordering translations</w:t>
      </w:r>
      <w:r>
        <w:t xml:space="preserve"> </w:t>
      </w:r>
      <w:r>
        <w:rPr>
          <w:vertAlign w:val="superscript"/>
        </w:rPr>
        <w:footnoteReference w:id="77"/>
      </w:r>
      <w:r>
        <w:t xml:space="preserve"> </w:t>
      </w:r>
      <w:r>
        <w:rPr>
          <w:vertAlign w:val="superscript"/>
        </w:rPr>
        <w:footnoteReference w:id="78"/>
      </w:r>
      <w:r>
        <w:t xml:space="preserve">. Like Smartcat, it is infrastructure, not a demand source.</w:t>
      </w:r>
    </w:p>
    <w:bookmarkEnd w:id="448"/>
    <w:bookmarkStart w:id="449" w:name="fact-sheet-65"/>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https://gengo.com</w:t>
            </w:r>
          </w:p>
        </w:tc>
      </w:tr>
      <w:tr>
        <w:tc>
          <w:tcPr/>
          <w:p>
            <w:pPr>
              <w:pStyle w:val="Compact"/>
              <w:jc w:val="left"/>
            </w:pPr>
            <w:r>
              <w:t xml:space="preserve">Official documentation</w:t>
            </w:r>
          </w:p>
        </w:tc>
        <w:tc>
          <w:tcPr/>
          <w:p>
            <w:pPr>
              <w:pStyle w:val="Compact"/>
              <w:jc w:val="left"/>
            </w:pPr>
            <w:r>
              <w:t xml:space="preserve">https://developers.gengo.com (api.gengo.com/v1, v2)</w:t>
            </w:r>
            <w:r>
              <w:t xml:space="preserve"> </w:t>
            </w:r>
            <w:fldSimple w:instr="NOTEREF _Ref_Footnote_77 \h \f">
              <w:r>
                <w:rPr>
                  <w:vertAlign w:val="superscript"/>
                </w:rPr>
                <w:t>77</w:t>
              </w:r>
            </w:fldSimple>
          </w:p>
        </w:tc>
      </w:tr>
      <w:tr>
        <w:tc>
          <w:tcPr/>
          <w:p>
            <w:pPr>
              <w:pStyle w:val="Compact"/>
              <w:jc w:val="left"/>
            </w:pPr>
            <w:r>
              <w:t xml:space="preserve">API availability</w:t>
            </w:r>
          </w:p>
        </w:tc>
        <w:tc>
          <w:tcPr/>
          <w:p>
            <w:pPr>
              <w:pStyle w:val="Compact"/>
              <w:jc w:val="left"/>
            </w:pPr>
            <w:r>
              <w:t xml:space="preserve">Yes — official</w:t>
            </w:r>
          </w:p>
        </w:tc>
      </w:tr>
      <w:tr>
        <w:tc>
          <w:tcPr/>
          <w:p>
            <w:pPr>
              <w:pStyle w:val="Compact"/>
              <w:jc w:val="left"/>
            </w:pPr>
            <w:r>
              <w:t xml:space="preserve">API type(s)</w:t>
            </w:r>
          </w:p>
        </w:tc>
        <w:tc>
          <w:tcPr/>
          <w:p>
            <w:pPr>
              <w:pStyle w:val="Compact"/>
              <w:jc w:val="left"/>
            </w:pPr>
            <w:r>
              <w:t xml:space="preserve">REST (JSON)</w:t>
            </w:r>
          </w:p>
        </w:tc>
      </w:tr>
      <w:tr>
        <w:tc>
          <w:tcPr/>
          <w:p>
            <w:pPr>
              <w:pStyle w:val="Compact"/>
              <w:jc w:val="left"/>
            </w:pPr>
            <w:r>
              <w:t xml:space="preserve">Authentication</w:t>
            </w:r>
          </w:p>
        </w:tc>
        <w:tc>
          <w:tcPr/>
          <w:p>
            <w:pPr>
              <w:pStyle w:val="Compact"/>
              <w:jc w:val="left"/>
            </w:pPr>
            <w:r>
              <w:t xml:space="preserve">API key + request signature (HMAC)</w:t>
            </w:r>
            <w:r>
              <w:t xml:space="preserve"> </w:t>
            </w:r>
            <w:fldSimple w:instr="NOTEREF _Ref_Footnote_77 \h \f">
              <w:r>
                <w:rPr>
                  <w:vertAlign w:val="superscript"/>
                </w:rPr>
                <w:t>77</w:t>
              </w:r>
            </w:fldSimple>
          </w:p>
        </w:tc>
      </w:tr>
      <w:tr>
        <w:tc>
          <w:tcPr/>
          <w:p>
            <w:pPr>
              <w:pStyle w:val="Compact"/>
              <w:jc w:val="left"/>
            </w:pPr>
            <w:r>
              <w:t xml:space="preserve">Developer program</w:t>
            </w:r>
          </w:p>
        </w:tc>
        <w:tc>
          <w:tcPr/>
          <w:p>
            <w:pPr>
              <w:pStyle w:val="Compact"/>
              <w:jc w:val="left"/>
            </w:pPr>
            <w:r>
              <w:t xml:space="preserve">Gengo Developers</w:t>
            </w:r>
          </w:p>
        </w:tc>
      </w:tr>
      <w:tr>
        <w:tc>
          <w:tcPr/>
          <w:p>
            <w:pPr>
              <w:pStyle w:val="Compact"/>
              <w:jc w:val="left"/>
            </w:pPr>
            <w:r>
              <w:t xml:space="preserve">Approval / verification</w:t>
            </w:r>
          </w:p>
        </w:tc>
        <w:tc>
          <w:tcPr/>
          <w:p>
            <w:pPr>
              <w:pStyle w:val="Compact"/>
              <w:jc w:val="left"/>
            </w:pPr>
            <w:r>
              <w:t xml:space="preserve">Account + keys</w:t>
            </w:r>
          </w:p>
        </w:tc>
      </w:tr>
      <w:tr>
        <w:tc>
          <w:tcPr/>
          <w:p>
            <w:pPr>
              <w:pStyle w:val="Compact"/>
              <w:jc w:val="left"/>
            </w:pPr>
            <w:r>
              <w:t xml:space="preserve">Commercial use</w:t>
            </w:r>
          </w:p>
        </w:tc>
        <w:tc>
          <w:tcPr/>
          <w:p>
            <w:pPr>
              <w:pStyle w:val="Compact"/>
              <w:jc w:val="left"/>
            </w:pPr>
            <w:r>
              <w:t xml:space="preserve">Customer-integration scope</w:t>
            </w:r>
          </w:p>
        </w:tc>
      </w:tr>
      <w:tr>
        <w:tc>
          <w:tcPr/>
          <w:p>
            <w:pPr>
              <w:pStyle w:val="Compact"/>
              <w:jc w:val="left"/>
            </w:pPr>
            <w:r>
              <w:t xml:space="preserve">Rate limits</w:t>
            </w:r>
          </w:p>
        </w:tc>
        <w:tc>
          <w:tcPr/>
          <w:p>
            <w:pPr>
              <w:pStyle w:val="Compact"/>
              <w:jc w:val="left"/>
            </w:pPr>
            <w:r>
              <w:t xml:space="preserve">Documented per plan</w:t>
            </w:r>
          </w:p>
        </w:tc>
      </w:tr>
      <w:tr>
        <w:tc>
          <w:tcPr/>
          <w:p>
            <w:pPr>
              <w:pStyle w:val="Compact"/>
              <w:jc w:val="left"/>
            </w:pPr>
            <w:r>
              <w:t xml:space="preserve">Webhooks</w:t>
            </w:r>
          </w:p>
        </w:tc>
        <w:tc>
          <w:tcPr/>
          <w:p>
            <w:pPr>
              <w:pStyle w:val="Compact"/>
              <w:jc w:val="left"/>
            </w:pPr>
            <w:r>
              <w:rPr>
                <w:rStyle w:val="VerbatimChar"/>
                <w:bCs/>
                <w:b/>
              </w:rPr>
              <w:t xml:space="preserve">callback_url</w:t>
            </w:r>
            <w:r>
              <w:rPr>
                <w:bCs/>
                <w:b/>
              </w:rPr>
              <w:t xml:space="preserve"> </w:t>
            </w:r>
            <w:r>
              <w:rPr>
                <w:bCs/>
                <w:b/>
              </w:rPr>
              <w:t xml:space="preserve">order callbacks</w:t>
            </w:r>
            <w:r>
              <w:t xml:space="preserve"> </w:t>
            </w:r>
            <w:fldSimple w:instr="NOTEREF _Ref_Footnote_78 \h \f">
              <w:r>
                <w:rPr>
                  <w:vertAlign w:val="superscript"/>
                </w:rPr>
                <w:t>78</w:t>
              </w:r>
            </w:fldSimple>
          </w:p>
        </w:tc>
      </w:tr>
      <w:tr>
        <w:tc>
          <w:tcPr/>
          <w:p>
            <w:pPr>
              <w:pStyle w:val="Compact"/>
              <w:jc w:val="left"/>
            </w:pPr>
            <w:r>
              <w:t xml:space="preserve">SDKs / languages</w:t>
            </w:r>
          </w:p>
        </w:tc>
        <w:tc>
          <w:tcPr/>
          <w:p>
            <w:pPr>
              <w:pStyle w:val="Compact"/>
              <w:jc w:val="left"/>
            </w:pPr>
            <w:r>
              <w:t xml:space="preserve">Official SDKs: Python, PHP, Node.js, Java, Ruby</w:t>
            </w:r>
            <w:r>
              <w:t xml:space="preserve"> </w:t>
            </w:r>
            <w:fldSimple w:instr="NOTEREF _Ref_Footnote_77 \h \f">
              <w:r>
                <w:rPr>
                  <w:vertAlign w:val="superscript"/>
                </w:rPr>
                <w:t>77</w:t>
              </w:r>
            </w:fldSimple>
          </w:p>
        </w:tc>
      </w:tr>
      <w:tr>
        <w:tc>
          <w:tcPr/>
          <w:p>
            <w:pPr>
              <w:pStyle w:val="Compact"/>
              <w:jc w:val="left"/>
            </w:pPr>
            <w:r>
              <w:t xml:space="preserve">Stability / versioning</w:t>
            </w:r>
          </w:p>
        </w:tc>
        <w:tc>
          <w:tcPr/>
          <w:p>
            <w:pPr>
              <w:pStyle w:val="Compact"/>
              <w:jc w:val="left"/>
            </w:pPr>
            <w:r>
              <w:t xml:space="preserve">v1/v2</w:t>
            </w:r>
          </w:p>
        </w:tc>
      </w:tr>
      <w:tr>
        <w:tc>
          <w:tcPr/>
          <w:p>
            <w:pPr>
              <w:pStyle w:val="Compact"/>
              <w:jc w:val="left"/>
            </w:pPr>
            <w:r>
              <w:t xml:space="preserve">Pricing</w:t>
            </w:r>
          </w:p>
        </w:tc>
        <w:tc>
          <w:tcPr/>
          <w:p>
            <w:pPr>
              <w:pStyle w:val="Compact"/>
              <w:jc w:val="left"/>
            </w:pPr>
            <w:r>
              <w:t xml:space="preserve">Per-word pricing</w:t>
            </w:r>
          </w:p>
        </w:tc>
      </w:tr>
    </w:tbl>
    <w:bookmarkEnd w:id="449"/>
    <w:bookmarkStart w:id="450" w:name="be.-data-legal-engineering-41"/>
    <w:p>
      <w:pPr>
        <w:pStyle w:val="Heading3"/>
      </w:pPr>
      <w:r>
        <w:t xml:space="preserve">B–E. Data, legal, engineering</w:t>
      </w:r>
    </w:p>
    <w:p>
      <w:pPr>
        <w:pStyle w:val="FirstParagraph"/>
      </w:pPr>
      <w:r>
        <w:t xml:space="preserve">Same pattern as §12.8: feature supplier for translation overlay, not a demand source.</w:t>
      </w:r>
      <w:r>
        <w:t xml:space="preserve"> </w:t>
      </w:r>
      <w:r>
        <w:rPr>
          <w:bCs/>
          <w:b/>
        </w:rPr>
        <w:t xml:space="preserve">Connector (feature mode):</w:t>
      </w:r>
      <w:r>
        <w:t xml:space="preserve"> </w:t>
      </w:r>
      <w:r>
        <w:rPr>
          <w:rStyle w:val="VerbatimChar"/>
        </w:rPr>
        <w:t xml:space="preserve">integration-gengo</w:t>
      </w:r>
      <w:r>
        <w:t xml:space="preserve">; signed-request client; callback receiver</w:t>
      </w:r>
      <w:r>
        <w:t xml:space="preserve"> </w:t>
      </w:r>
      <w:fldSimple w:instr="NOTEREF _Ref_Footnote_78 \h \f">
        <w:r>
          <w:rPr>
            <w:vertAlign w:val="superscript"/>
          </w:rPr>
          <w:t>78</w:t>
        </w:r>
      </w:fldSimple>
      <w:r>
        <w:t xml:space="preserve">.</w:t>
      </w:r>
      <w:r>
        <w:t xml:space="preserve"> </w:t>
      </w:r>
      <w:r>
        <w:rPr>
          <w:bCs/>
          <w:b/>
        </w:rPr>
        <w:t xml:space="preserve">Effort:</w:t>
      </w:r>
      <w:r>
        <w:t xml:space="preserve"> </w:t>
      </w:r>
      <w:r>
        <w:t xml:space="preserve">1.5 weeks with official SDKs.</w:t>
      </w:r>
    </w:p>
    <w:bookmarkEnd w:id="450"/>
    <w:bookmarkStart w:id="451" w:name="f.-scores-and-recommendation-66"/>
    <w:p>
      <w:pPr>
        <w:pStyle w:val="Heading3"/>
      </w:pPr>
      <w:r>
        <w:t xml:space="preserve">F. Scores and recommendation</w:t>
      </w:r>
    </w:p>
    <w:p>
      <w:pPr>
        <w:pStyle w:val="FirstParagraph"/>
      </w:pPr>
      <w:r>
        <w:t xml:space="preserve">Production readiness</w:t>
      </w:r>
      <w:r>
        <w:t xml:space="preserve"> </w:t>
      </w:r>
      <w:r>
        <w:rPr>
          <w:bCs/>
          <w:b/>
        </w:rPr>
        <w:t xml:space="preserve">8</w:t>
      </w:r>
      <w:r>
        <w:t xml:space="preserve"> </w:t>
      </w:r>
      <w:r>
        <w:t xml:space="preserve">(supplier role) · Legal safety</w:t>
      </w:r>
      <w:r>
        <w:t xml:space="preserve"> </w:t>
      </w:r>
      <w:r>
        <w:rPr>
          <w:bCs/>
          <w:b/>
        </w:rPr>
        <w:t xml:space="preserve">8</w:t>
      </w:r>
      <w:r>
        <w:t xml:space="preserve">.</w:t>
      </w:r>
      <w:r>
        <w:t xml:space="preserve"> </w:t>
      </w:r>
      <w:r>
        <w:rPr>
          <w:bCs/>
          <w:b/>
        </w:rPr>
        <w:t xml:space="preserve">Recommendation: Phase-4 localization feature; evaluate vs. Smartcat on price/quality.</w:t>
      </w:r>
    </w:p>
    <w:p>
      <w:r>
        <w:br w:type="page"/>
      </w:r>
    </w:p>
    <w:bookmarkEnd w:id="451"/>
    <w:bookmarkEnd w:id="452"/>
    <w:bookmarkEnd w:id="453"/>
    <w:bookmarkStart w:id="479" w:name="web3-and-ai-job-platforms-w3a"/>
    <w:p>
      <w:pPr>
        <w:pStyle w:val="Heading1"/>
      </w:pPr>
      <w:r>
        <w:t xml:space="preserve">13. Web3 and AI Job Platforms (W3A)</w:t>
      </w:r>
    </w:p>
    <w:bookmarkStart w:id="458" w:name="web3.career"/>
    <w:p>
      <w:pPr>
        <w:pStyle w:val="Heading2"/>
      </w:pPr>
      <w:r>
        <w:t xml:space="preserve">13.1 Web3.career</w:t>
      </w:r>
    </w:p>
    <w:bookmarkStart w:id="454" w:name="a.-overview-67"/>
    <w:p>
      <w:pPr>
        <w:pStyle w:val="Heading3"/>
      </w:pPr>
      <w:r>
        <w:t xml:space="preserve">A. Overview</w:t>
      </w:r>
    </w:p>
    <w:p>
      <w:pPr>
        <w:pStyle w:val="FirstParagraph"/>
      </w:pPr>
      <w:r>
        <w:t xml:space="preserve">Web3.career is a leading crypto/Web3 job board.</w:t>
      </w:r>
      <w:r>
        <w:t xml:space="preserve"> </w:t>
      </w:r>
      <w:r>
        <w:rPr>
          <w:bCs/>
          <w:b/>
        </w:rPr>
        <w:t xml:space="preserve">No official public API documentation was found</w:t>
      </w:r>
      <w:r>
        <w:t xml:space="preserve"> </w:t>
      </w:r>
      <w:r>
        <w:t xml:space="preserve">as of 17 July 2026; third-party API resellers advertise unofficial access — do not use.</w:t>
      </w:r>
    </w:p>
    <w:bookmarkEnd w:id="454"/>
    <w:bookmarkStart w:id="455" w:name="fact-sheet-66"/>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https://web3.career</w:t>
            </w:r>
          </w:p>
        </w:tc>
      </w:tr>
      <w:tr>
        <w:tc>
          <w:tcPr/>
          <w:p>
            <w:pPr>
              <w:pStyle w:val="Compact"/>
              <w:jc w:val="left"/>
            </w:pPr>
            <w:r>
              <w:t xml:space="preserve">Official documentation</w:t>
            </w:r>
          </w:p>
        </w:tc>
        <w:tc>
          <w:tcPr/>
          <w:p>
            <w:pPr>
              <w:pStyle w:val="Compact"/>
              <w:jc w:val="left"/>
            </w:pPr>
            <w:r>
              <w:t xml:space="preserve">No official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Everything else</w:t>
            </w:r>
          </w:p>
        </w:tc>
        <w:tc>
          <w:tcPr/>
          <w:p>
            <w:pPr>
              <w:pStyle w:val="Compact"/>
              <w:jc w:val="left"/>
            </w:pPr>
            <w:r>
              <w:t xml:space="preserve">n/a</w:t>
            </w:r>
          </w:p>
        </w:tc>
      </w:tr>
    </w:tbl>
    <w:bookmarkEnd w:id="455"/>
    <w:bookmarkStart w:id="456" w:name="be.-data-legal-engineering-42"/>
    <w:p>
      <w:pPr>
        <w:pStyle w:val="Heading3"/>
      </w:pPr>
      <w:r>
        <w:t xml:space="preserve">B–E. Data, legal, engineering</w:t>
      </w:r>
    </w:p>
    <w:p>
      <w:pPr>
        <w:pStyle w:val="FirstParagraph"/>
      </w:pPr>
      <w:r>
        <w:rPr>
          <w:bCs/>
          <w:b/>
        </w:rPr>
        <w:t xml:space="preserve">Posture L5.</w:t>
      </w:r>
      <w:r>
        <w:t xml:space="preserve"> </w:t>
      </w:r>
      <w:r>
        <w:t xml:space="preserve">Web3 coverage via RemoteOK</w:t>
      </w:r>
      <w:r>
        <w:t xml:space="preserve"> </w:t>
      </w:r>
      <w:r>
        <w:rPr>
          <w:rStyle w:val="VerbatimChar"/>
        </w:rPr>
        <w:t xml:space="preserve">web3</w:t>
      </w:r>
      <w:r>
        <w:t xml:space="preserve">/</w:t>
      </w:r>
      <w:r>
        <w:rPr>
          <w:rStyle w:val="VerbatimChar"/>
        </w:rPr>
        <w:t xml:space="preserve">crypto</w:t>
      </w:r>
      <w:r>
        <w:t xml:space="preserve"> </w:t>
      </w:r>
      <w:r>
        <w:t xml:space="preserve">tags (§7.1) and CryptoJobsList RSS (§13.2).</w:t>
      </w:r>
    </w:p>
    <w:bookmarkEnd w:id="456"/>
    <w:bookmarkStart w:id="457" w:name="f.-scores-and-recommendation-67"/>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2</w:t>
      </w:r>
      <w:r>
        <w:t xml:space="preserve">.</w:t>
      </w:r>
      <w:r>
        <w:t xml:space="preserve"> </w:t>
      </w:r>
      <w:r>
        <w:rPr>
          <w:bCs/>
          <w:b/>
        </w:rPr>
        <w:t xml:space="preserve">Recommendation: monitor.</w:t>
      </w:r>
    </w:p>
    <w:p>
      <w:r>
        <w:pict>
          <v:rect style="width:0;height:1.5pt" o:hralign="center" o:hrstd="t" o:hr="t"/>
        </w:pict>
      </w:r>
    </w:p>
    <w:bookmarkEnd w:id="457"/>
    <w:bookmarkEnd w:id="458"/>
    <w:bookmarkStart w:id="463" w:name="cryptojobslist"/>
    <w:p>
      <w:pPr>
        <w:pStyle w:val="Heading2"/>
      </w:pPr>
      <w:r>
        <w:t xml:space="preserve">13.2 CryptoJobsList</w:t>
      </w:r>
    </w:p>
    <w:bookmarkStart w:id="459" w:name="a.-overview-68"/>
    <w:p>
      <w:pPr>
        <w:pStyle w:val="Heading3"/>
      </w:pPr>
      <w:r>
        <w:t xml:space="preserve">A. Overview</w:t>
      </w:r>
    </w:p>
    <w:p>
      <w:pPr>
        <w:pStyle w:val="FirstParagraph"/>
      </w:pPr>
      <w:r>
        <w:t xml:space="preserve">CryptoJobsList is a major crypto-industry board publishing an</w:t>
      </w:r>
      <w:r>
        <w:t xml:space="preserve"> </w:t>
      </w:r>
      <w:r>
        <w:rPr>
          <w:bCs/>
          <w:b/>
        </w:rPr>
        <w:t xml:space="preserve">official RSS feed</w:t>
      </w:r>
      <w:r>
        <w:t xml:space="preserve"> </w:t>
      </w:r>
      <w:r>
        <w:t xml:space="preserve">(cryptojobslist.com/jobs.rss), referenced in public feed directories</w:t>
      </w:r>
      <w:r>
        <w:t xml:space="preserve"> </w:t>
      </w:r>
      <w:fldSimple w:instr="NOTEREF _Ref_Footnote_42 \h \f">
        <w:r>
          <w:rPr>
            <w:vertAlign w:val="superscript"/>
          </w:rPr>
          <w:t>42</w:t>
        </w:r>
      </w:fldSimple>
      <w:r>
        <w:t xml:space="preserve">.</w:t>
      </w:r>
    </w:p>
    <w:bookmarkEnd w:id="459"/>
    <w:bookmarkStart w:id="460" w:name="fact-sheet-67"/>
    <w:p>
      <w:pPr>
        <w:pStyle w:val="Heading3"/>
      </w:pPr>
      <w:r>
        <w:t xml:space="preserve">Fact sheet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https://cryptojobslist.com</w:t>
            </w:r>
          </w:p>
        </w:tc>
      </w:tr>
      <w:tr>
        <w:tc>
          <w:tcPr/>
          <w:p>
            <w:pPr>
              <w:pStyle w:val="Compact"/>
              <w:jc w:val="left"/>
            </w:pPr>
            <w:r>
              <w:t xml:space="preserve">Official documentation</w:t>
            </w:r>
          </w:p>
        </w:tc>
        <w:tc>
          <w:tcPr/>
          <w:p>
            <w:pPr>
              <w:pStyle w:val="Compact"/>
              <w:jc w:val="left"/>
            </w:pPr>
            <w:r>
              <w:t xml:space="preserve">RSS feed from the site</w:t>
            </w:r>
            <w:r>
              <w:t xml:space="preserve"> </w:t>
            </w:r>
            <w:fldSimple w:instr="NOTEREF _Ref_Footnote_42 \h \f">
              <w:r>
                <w:rPr>
                  <w:vertAlign w:val="superscript"/>
                </w:rPr>
                <w:t>42</w:t>
              </w:r>
            </w:fldSimple>
          </w:p>
        </w:tc>
      </w:tr>
      <w:tr>
        <w:tc>
          <w:tcPr/>
          <w:p>
            <w:pPr>
              <w:pStyle w:val="Compact"/>
              <w:jc w:val="left"/>
            </w:pPr>
            <w:r>
              <w:t xml:space="preserve">API availability</w:t>
            </w:r>
          </w:p>
        </w:tc>
        <w:tc>
          <w:tcPr/>
          <w:p>
            <w:pPr>
              <w:pStyle w:val="Compact"/>
              <w:jc w:val="left"/>
            </w:pPr>
            <w:r>
              <w:t xml:space="preserve">Official RSS</w:t>
            </w:r>
          </w:p>
        </w:tc>
      </w:tr>
      <w:tr>
        <w:tc>
          <w:tcPr/>
          <w:p>
            <w:pPr>
              <w:pStyle w:val="Compact"/>
              <w:jc w:val="left"/>
            </w:pPr>
            <w:r>
              <w:t xml:space="preserve">API type(s)</w:t>
            </w:r>
          </w:p>
        </w:tc>
        <w:tc>
          <w:tcPr/>
          <w:p>
            <w:pPr>
              <w:pStyle w:val="Compact"/>
              <w:jc w:val="left"/>
            </w:pPr>
            <w:r>
              <w:t xml:space="preserve">RSS 2.0</w:t>
            </w:r>
          </w:p>
        </w:tc>
      </w:tr>
      <w:tr>
        <w:tc>
          <w:tcPr/>
          <w:p>
            <w:pPr>
              <w:pStyle w:val="Compact"/>
              <w:jc w:val="left"/>
            </w:pPr>
            <w:r>
              <w:t xml:space="preserve">Authentication</w:t>
            </w:r>
          </w:p>
        </w:tc>
        <w:tc>
          <w:tcPr/>
          <w:p>
            <w:pPr>
              <w:pStyle w:val="Compact"/>
              <w:jc w:val="left"/>
            </w:pPr>
            <w:r>
              <w:t xml:space="preserve">None</w:t>
            </w:r>
          </w:p>
        </w:tc>
      </w:tr>
      <w:tr>
        <w:tc>
          <w:tcPr/>
          <w:p>
            <w:pPr>
              <w:pStyle w:val="Compact"/>
              <w:jc w:val="left"/>
            </w:pPr>
            <w:r>
              <w:t xml:space="preserve">Commercial use / redistribution</w:t>
            </w:r>
          </w:p>
        </w:tc>
        <w:tc>
          <w:tcPr/>
          <w:p>
            <w:pPr>
              <w:pStyle w:val="Compact"/>
              <w:jc w:val="left"/>
            </w:pPr>
            <w:r>
              <w:t xml:space="preserve">Syndication with attribution; L2</w:t>
            </w:r>
          </w:p>
        </w:tc>
      </w:tr>
      <w:tr>
        <w:tc>
          <w:tcPr/>
          <w:p>
            <w:pPr>
              <w:pStyle w:val="Compact"/>
              <w:jc w:val="left"/>
            </w:pPr>
            <w:r>
              <w:t xml:space="preserve">Rate limits / quotas</w:t>
            </w:r>
          </w:p>
        </w:tc>
        <w:tc>
          <w:tcPr/>
          <w:p>
            <w:pPr>
              <w:pStyle w:val="Compact"/>
              <w:jc w:val="left"/>
            </w:pPr>
            <w:r>
              <w:t xml:space="preserve">Not published; ≤4×/day</w:t>
            </w:r>
          </w:p>
        </w:tc>
      </w:tr>
      <w:tr>
        <w:tc>
          <w:tcPr/>
          <w:p>
            <w:pPr>
              <w:pStyle w:val="Compact"/>
              <w:jc w:val="left"/>
            </w:pPr>
            <w:r>
              <w:t xml:space="preserve">Filtering / sorting / search</w:t>
            </w:r>
          </w:p>
        </w:tc>
        <w:tc>
          <w:tcPr/>
          <w:p>
            <w:pPr>
              <w:pStyle w:val="Compact"/>
              <w:jc w:val="left"/>
            </w:pPr>
            <w:r>
              <w:t xml:space="preserve">Category feeds</w:t>
            </w:r>
          </w:p>
        </w:tc>
      </w:tr>
      <w:tr>
        <w:tc>
          <w:tcPr/>
          <w:p>
            <w:pPr>
              <w:pStyle w:val="Compact"/>
              <w:jc w:val="left"/>
            </w:pPr>
            <w:r>
              <w:t xml:space="preserve">Webhooks / SDKs</w:t>
            </w:r>
          </w:p>
        </w:tc>
        <w:tc>
          <w:tcPr/>
          <w:p>
            <w:pPr>
              <w:pStyle w:val="Compact"/>
              <w:jc w:val="left"/>
            </w:pPr>
            <w:r>
              <w:t xml:space="preserve">No</w:t>
            </w:r>
          </w:p>
        </w:tc>
      </w:tr>
      <w:tr>
        <w:tc>
          <w:tcPr/>
          <w:p>
            <w:pPr>
              <w:pStyle w:val="Compact"/>
              <w:jc w:val="left"/>
            </w:pPr>
            <w:r>
              <w:t xml:space="preserve">Pricing</w:t>
            </w:r>
          </w:p>
        </w:tc>
        <w:tc>
          <w:tcPr/>
          <w:p>
            <w:pPr>
              <w:pStyle w:val="Compact"/>
              <w:jc w:val="left"/>
            </w:pPr>
            <w:r>
              <w:t xml:space="preserve">Free</w:t>
            </w:r>
          </w:p>
        </w:tc>
      </w:tr>
    </w:tbl>
    <w:bookmarkEnd w:id="460"/>
    <w:bookmarkStart w:id="461" w:name="be.-data-legal-engineering-43"/>
    <w:p>
      <w:pPr>
        <w:pStyle w:val="Heading3"/>
      </w:pPr>
      <w:r>
        <w:t xml:space="preserve">B–E. Data, legal, engineering</w:t>
      </w:r>
    </w:p>
    <w:p>
      <w:pPr>
        <w:pStyle w:val="FirstParagraph"/>
      </w:pPr>
      <w:r>
        <w:t xml:space="preserve">Posture</w:t>
      </w:r>
      <w:r>
        <w:t xml:space="preserve"> </w:t>
      </w:r>
      <w:r>
        <w:rPr>
          <w:bCs/>
          <w:b/>
        </w:rPr>
        <w:t xml:space="preserve">L2</w:t>
      </w:r>
      <w:r>
        <w:t xml:space="preserve">.</w:t>
      </w:r>
      <w:r>
        <w:t xml:space="preserve"> </w:t>
      </w:r>
      <w:r>
        <w:rPr>
          <w:bCs/>
          <w:b/>
        </w:rPr>
        <w:t xml:space="preserve">Connector:</w:t>
      </w:r>
      <w:r>
        <w:t xml:space="preserve"> </w:t>
      </w:r>
      <w:r>
        <w:t xml:space="preserve">generic RSS framework (</w:t>
      </w:r>
      <w:r>
        <w:rPr>
          <w:rStyle w:val="VerbatimChar"/>
        </w:rPr>
        <w:t xml:space="preserve">connector-cjl</w:t>
      </w:r>
      <w:r>
        <w:t xml:space="preserve">).</w:t>
      </w:r>
      <w:r>
        <w:t xml:space="preserve"> </w:t>
      </w:r>
      <w:r>
        <w:rPr>
          <w:bCs/>
          <w:b/>
        </w:rPr>
        <w:t xml:space="preserve">Effort:</w:t>
      </w:r>
      <w:r>
        <w:t xml:space="preserve"> </w:t>
      </w:r>
      <w:r>
        <w:t xml:space="preserve">1 day.</w:t>
      </w:r>
      <w:r>
        <w:t xml:space="preserve"> </w:t>
      </w:r>
      <w:r>
        <w:rPr>
          <w:bCs/>
          <w:b/>
        </w:rPr>
        <w:t xml:space="preserve">Maintenance:</w:t>
      </w:r>
      <w:r>
        <w:t xml:space="preserve"> </w:t>
      </w:r>
      <w:r>
        <w:t xml:space="preserve">very low.</w:t>
      </w:r>
    </w:p>
    <w:bookmarkEnd w:id="461"/>
    <w:bookmarkStart w:id="462" w:name="f.-scores-and-recommendation-68"/>
    <w:p>
      <w:pPr>
        <w:pStyle w:val="Heading3"/>
      </w:pPr>
      <w:r>
        <w:t xml:space="preserve">F. Scores and recommendation</w:t>
      </w:r>
    </w:p>
    <w:p>
      <w:pPr>
        <w:pStyle w:val="FirstParagraph"/>
      </w:pPr>
      <w:r>
        <w:t xml:space="preserve">Reliability</w:t>
      </w:r>
      <w:r>
        <w:t xml:space="preserve"> </w:t>
      </w:r>
      <w:r>
        <w:rPr>
          <w:bCs/>
          <w:b/>
        </w:rPr>
        <w:t xml:space="preserve">6</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6</w:t>
      </w:r>
      <w:r>
        <w:t xml:space="preserve"> </w:t>
      </w:r>
      <w:r>
        <w:t xml:space="preserve">· Legal safety</w:t>
      </w:r>
      <w:r>
        <w:t xml:space="preserve"> </w:t>
      </w:r>
      <w:r>
        <w:rPr>
          <w:bCs/>
          <w:b/>
        </w:rPr>
        <w:t xml:space="preserve">5</w:t>
      </w:r>
      <w:r>
        <w:t xml:space="preserve">.</w:t>
      </w:r>
      <w:r>
        <w:t xml:space="preserve"> </w:t>
      </w:r>
      <w:r>
        <w:rPr>
          <w:bCs/>
          <w:b/>
        </w:rPr>
        <w:t xml:space="preserve">Recommendation: Phase 3 (Web3 vertical).</w:t>
      </w:r>
    </w:p>
    <w:p>
      <w:r>
        <w:pict>
          <v:rect style="width:0;height:1.5pt" o:hralign="center" o:hrstd="t" o:hr="t"/>
        </w:pict>
      </w:r>
    </w:p>
    <w:bookmarkEnd w:id="462"/>
    <w:bookmarkEnd w:id="463"/>
    <w:bookmarkStart w:id="468" w:name="cryptocurrencyjobs.co"/>
    <w:p>
      <w:pPr>
        <w:pStyle w:val="Heading2"/>
      </w:pPr>
      <w:r>
        <w:t xml:space="preserve">13.3 CryptocurrencyJobs.co</w:t>
      </w:r>
    </w:p>
    <w:bookmarkStart w:id="464" w:name="a.-overview-69"/>
    <w:p>
      <w:pPr>
        <w:pStyle w:val="Heading3"/>
      </w:pPr>
      <w:r>
        <w:t xml:space="preserve">A. Overview</w:t>
      </w:r>
    </w:p>
    <w:p>
      <w:pPr>
        <w:pStyle w:val="FirstParagraph"/>
      </w:pPr>
      <w:r>
        <w:t xml:space="preserve">CryptocurrencyJobs is a curated crypto board. Feed directories reference an</w:t>
      </w:r>
      <w:r>
        <w:t xml:space="preserve"> </w:t>
      </w:r>
      <w:r>
        <w:rPr>
          <w:bCs/>
          <w:b/>
        </w:rPr>
        <w:t xml:space="preserve">official Atom/RSS index feed</w:t>
      </w:r>
      <w:r>
        <w:t xml:space="preserve"> </w:t>
      </w:r>
      <w:r>
        <w:t xml:space="preserve">(cryptocurrencyjobs.co/index.xml)</w:t>
      </w:r>
      <w:r>
        <w:t xml:space="preserve"> </w:t>
      </w:r>
      <w:fldSimple w:instr="NOTEREF _Ref_Footnote_42 \h \f">
        <w:r>
          <w:rPr>
            <w:vertAlign w:val="superscript"/>
          </w:rPr>
          <w:t>42</w:t>
        </w:r>
      </w:fldSimple>
      <w:r>
        <w:t xml:space="preserve">.</w:t>
      </w:r>
    </w:p>
    <w:bookmarkEnd w:id="464"/>
    <w:bookmarkStart w:id="465" w:name="fact-sheet-68"/>
    <w:p>
      <w:pPr>
        <w:pStyle w:val="Heading3"/>
      </w:pPr>
      <w:r>
        <w:t xml:space="preserve">Fact sheet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https://cryptocurrencyjobs.co</w:t>
            </w:r>
          </w:p>
        </w:tc>
      </w:tr>
      <w:tr>
        <w:tc>
          <w:tcPr/>
          <w:p>
            <w:pPr>
              <w:pStyle w:val="Compact"/>
              <w:jc w:val="left"/>
            </w:pPr>
            <w:r>
              <w:t xml:space="preserve">Official documentation</w:t>
            </w:r>
          </w:p>
        </w:tc>
        <w:tc>
          <w:tcPr/>
          <w:p>
            <w:pPr>
              <w:pStyle w:val="Compact"/>
              <w:jc w:val="left"/>
            </w:pPr>
            <w:r>
              <w:t xml:space="preserve">Feed referenced from the site</w:t>
            </w:r>
            <w:r>
              <w:t xml:space="preserve"> </w:t>
            </w:r>
            <w:fldSimple w:instr="NOTEREF _Ref_Footnote_42 \h \f">
              <w:r>
                <w:rPr>
                  <w:vertAlign w:val="superscript"/>
                </w:rPr>
                <w:t>42</w:t>
              </w:r>
            </w:fldSimple>
          </w:p>
        </w:tc>
      </w:tr>
      <w:tr>
        <w:tc>
          <w:tcPr/>
          <w:p>
            <w:pPr>
              <w:pStyle w:val="Compact"/>
              <w:jc w:val="left"/>
            </w:pPr>
            <w:r>
              <w:t xml:space="preserve">API availability</w:t>
            </w:r>
          </w:p>
        </w:tc>
        <w:tc>
          <w:tcPr/>
          <w:p>
            <w:pPr>
              <w:pStyle w:val="Compact"/>
              <w:jc w:val="left"/>
            </w:pPr>
            <w:r>
              <w:t xml:space="preserve">Official feed</w:t>
            </w:r>
          </w:p>
        </w:tc>
      </w:tr>
      <w:tr>
        <w:tc>
          <w:tcPr/>
          <w:p>
            <w:pPr>
              <w:pStyle w:val="Compact"/>
              <w:jc w:val="left"/>
            </w:pPr>
            <w:r>
              <w:t xml:space="preserve">API type(s)</w:t>
            </w:r>
          </w:p>
        </w:tc>
        <w:tc>
          <w:tcPr/>
          <w:p>
            <w:pPr>
              <w:pStyle w:val="Compact"/>
              <w:jc w:val="left"/>
            </w:pPr>
            <w:r>
              <w:t xml:space="preserve">Atom/RSS</w:t>
            </w:r>
          </w:p>
        </w:tc>
      </w:tr>
      <w:tr>
        <w:tc>
          <w:tcPr/>
          <w:p>
            <w:pPr>
              <w:pStyle w:val="Compact"/>
              <w:jc w:val="left"/>
            </w:pPr>
            <w:r>
              <w:t xml:space="preserve">Authentication</w:t>
            </w:r>
          </w:p>
        </w:tc>
        <w:tc>
          <w:tcPr/>
          <w:p>
            <w:pPr>
              <w:pStyle w:val="Compact"/>
              <w:jc w:val="left"/>
            </w:pPr>
            <w:r>
              <w:t xml:space="preserve">None</w:t>
            </w:r>
          </w:p>
        </w:tc>
      </w:tr>
      <w:tr>
        <w:tc>
          <w:tcPr/>
          <w:p>
            <w:pPr>
              <w:pStyle w:val="Compact"/>
              <w:jc w:val="left"/>
            </w:pPr>
            <w:r>
              <w:t xml:space="preserve">Commercial use / redistribution</w:t>
            </w:r>
          </w:p>
        </w:tc>
        <w:tc>
          <w:tcPr/>
          <w:p>
            <w:pPr>
              <w:pStyle w:val="Compact"/>
              <w:jc w:val="left"/>
            </w:pPr>
            <w:r>
              <w:t xml:space="preserve">Syndication with attribution; L2</w:t>
            </w:r>
          </w:p>
        </w:tc>
      </w:tr>
      <w:tr>
        <w:tc>
          <w:tcPr/>
          <w:p>
            <w:pPr>
              <w:pStyle w:val="Compact"/>
              <w:jc w:val="left"/>
            </w:pPr>
            <w:r>
              <w:t xml:space="preserve">Everything else</w:t>
            </w:r>
          </w:p>
        </w:tc>
        <w:tc>
          <w:tcPr/>
          <w:p>
            <w:pPr>
              <w:pStyle w:val="Compact"/>
              <w:jc w:val="left"/>
            </w:pPr>
            <w:r>
              <w:t xml:space="preserve">As per §13.2 pattern</w:t>
            </w:r>
          </w:p>
        </w:tc>
      </w:tr>
      <w:tr>
        <w:tc>
          <w:tcPr/>
          <w:p>
            <w:pPr>
              <w:pStyle w:val="Compact"/>
              <w:jc w:val="left"/>
            </w:pPr>
            <w:r>
              <w:t xml:space="preserve">Pricing</w:t>
            </w:r>
          </w:p>
        </w:tc>
        <w:tc>
          <w:tcPr/>
          <w:p>
            <w:pPr>
              <w:pStyle w:val="Compact"/>
              <w:jc w:val="left"/>
            </w:pPr>
            <w:r>
              <w:t xml:space="preserve">Free</w:t>
            </w:r>
          </w:p>
        </w:tc>
      </w:tr>
    </w:tbl>
    <w:bookmarkEnd w:id="465"/>
    <w:bookmarkStart w:id="466" w:name="be.-data-legal-engineering-44"/>
    <w:p>
      <w:pPr>
        <w:pStyle w:val="Heading3"/>
      </w:pPr>
      <w:r>
        <w:t xml:space="preserve">B–E. Data, legal, engineering</w:t>
      </w:r>
    </w:p>
    <w:p>
      <w:pPr>
        <w:pStyle w:val="FirstParagraph"/>
      </w:pPr>
      <w:r>
        <w:t xml:space="preserve">Posture</w:t>
      </w:r>
      <w:r>
        <w:t xml:space="preserve"> </w:t>
      </w:r>
      <w:r>
        <w:rPr>
          <w:bCs/>
          <w:b/>
        </w:rPr>
        <w:t xml:space="preserve">L2</w:t>
      </w:r>
      <w:r>
        <w:t xml:space="preserve">.</w:t>
      </w:r>
      <w:r>
        <w:t xml:space="preserve"> </w:t>
      </w:r>
      <w:r>
        <w:rPr>
          <w:bCs/>
          <w:b/>
        </w:rPr>
        <w:t xml:space="preserve">Connector:</w:t>
      </w:r>
      <w:r>
        <w:t xml:space="preserve"> </w:t>
      </w:r>
      <w:r>
        <w:t xml:space="preserve">generic RSS framework.</w:t>
      </w:r>
      <w:r>
        <w:t xml:space="preserve"> </w:t>
      </w:r>
      <w:r>
        <w:rPr>
          <w:bCs/>
          <w:b/>
        </w:rPr>
        <w:t xml:space="preserve">Effort:</w:t>
      </w:r>
      <w:r>
        <w:t xml:space="preserve"> </w:t>
      </w:r>
      <w:r>
        <w:t xml:space="preserve">1 day.</w:t>
      </w:r>
      <w:r>
        <w:t xml:space="preserve"> </w:t>
      </w:r>
      <w:r>
        <w:rPr>
          <w:bCs/>
          <w:b/>
        </w:rPr>
        <w:t xml:space="preserve">Maintenance:</w:t>
      </w:r>
      <w:r>
        <w:t xml:space="preserve"> </w:t>
      </w:r>
      <w:r>
        <w:t xml:space="preserve">very low.</w:t>
      </w:r>
    </w:p>
    <w:bookmarkEnd w:id="466"/>
    <w:bookmarkStart w:id="467" w:name="f.-scores-and-recommendation-69"/>
    <w:p>
      <w:pPr>
        <w:pStyle w:val="Heading3"/>
      </w:pPr>
      <w:r>
        <w:t xml:space="preserve">F. Scores and recommendation</w:t>
      </w:r>
    </w:p>
    <w:p>
      <w:pPr>
        <w:pStyle w:val="FirstParagraph"/>
      </w:pPr>
      <w:r>
        <w:t xml:space="preserve">Reliability</w:t>
      </w:r>
      <w:r>
        <w:t xml:space="preserve"> </w:t>
      </w:r>
      <w:r>
        <w:rPr>
          <w:bCs/>
          <w:b/>
        </w:rPr>
        <w:t xml:space="preserve">6</w:t>
      </w:r>
      <w:r>
        <w:t xml:space="preserve"> </w:t>
      </w:r>
      <w:r>
        <w:t xml:space="preserve">· Complexity</w:t>
      </w:r>
      <w:r>
        <w:t xml:space="preserve"> </w:t>
      </w:r>
      <w:r>
        <w:rPr>
          <w:bCs/>
          <w:b/>
        </w:rPr>
        <w:t xml:space="preserve">1</w:t>
      </w:r>
      <w:r>
        <w:t xml:space="preserve"> </w:t>
      </w:r>
      <w:r>
        <w:t xml:space="preserve">· Production readiness</w:t>
      </w:r>
      <w:r>
        <w:t xml:space="preserve"> </w:t>
      </w:r>
      <w:r>
        <w:rPr>
          <w:bCs/>
          <w:b/>
        </w:rPr>
        <w:t xml:space="preserve">6</w:t>
      </w:r>
      <w:r>
        <w:t xml:space="preserve"> </w:t>
      </w:r>
      <w:r>
        <w:t xml:space="preserve">· Legal safety</w:t>
      </w:r>
      <w:r>
        <w:t xml:space="preserve"> </w:t>
      </w:r>
      <w:r>
        <w:rPr>
          <w:bCs/>
          <w:b/>
        </w:rPr>
        <w:t xml:space="preserve">5</w:t>
      </w:r>
      <w:r>
        <w:t xml:space="preserve">.</w:t>
      </w:r>
      <w:r>
        <w:t xml:space="preserve"> </w:t>
      </w:r>
      <w:r>
        <w:rPr>
          <w:bCs/>
          <w:b/>
        </w:rPr>
        <w:t xml:space="preserve">Recommendation: Phase 3.</w:t>
      </w:r>
    </w:p>
    <w:p>
      <w:r>
        <w:pict>
          <v:rect style="width:0;height:1.5pt" o:hralign="center" o:hrstd="t" o:hr="t"/>
        </w:pict>
      </w:r>
    </w:p>
    <w:bookmarkEnd w:id="467"/>
    <w:bookmarkEnd w:id="468"/>
    <w:bookmarkStart w:id="473" w:name="ai-jobs.net-and-ai-jobs-api-mirrors"/>
    <w:p>
      <w:pPr>
        <w:pStyle w:val="Heading2"/>
      </w:pPr>
      <w:r>
        <w:t xml:space="preserve">13.4 AI-Jobs.net (and AI-jobs API mirrors)</w:t>
      </w:r>
    </w:p>
    <w:bookmarkStart w:id="469" w:name="a.-overview-70"/>
    <w:p>
      <w:pPr>
        <w:pStyle w:val="Heading3"/>
      </w:pPr>
      <w:r>
        <w:t xml:space="preserve">A. Overview</w:t>
      </w:r>
    </w:p>
    <w:p>
      <w:pPr>
        <w:pStyle w:val="FirstParagraph"/>
      </w:pPr>
      <w:r>
        <w:t xml:space="preserve">AI-Jobs.net is the leading AI/ML job board. No first-party public API was found; however,</w:t>
      </w:r>
      <w:r>
        <w:t xml:space="preserve"> </w:t>
      </w:r>
      <w:r>
        <w:rPr>
          <w:bCs/>
          <w:b/>
        </w:rPr>
        <w:t xml:space="preserve">independent open API mirrors of AI-jobs listings exist</w:t>
      </w:r>
      <w:r>
        <w:t xml:space="preserve"> </w:t>
      </w:r>
      <w:r>
        <w:t xml:space="preserve">(e.g., AIDevBoard, which exposes a documented JSON API with category/location/company filters over AI-jobs data)</w:t>
      </w:r>
      <w:r>
        <w:t xml:space="preserve"> </w:t>
      </w:r>
      <w:r>
        <w:rPr>
          <w:vertAlign w:val="superscript"/>
        </w:rPr>
        <w:footnoteReference w:id="79"/>
      </w:r>
      <w:r>
        <w:t xml:space="preserve">.</w:t>
      </w:r>
    </w:p>
    <w:bookmarkEnd w:id="469"/>
    <w:bookmarkStart w:id="470" w:name="fact-sheet-69"/>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 (verified)</w:t>
            </w:r>
          </w:p>
        </w:tc>
      </w:tr>
      <w:tr>
        <w:tc>
          <w:tcPr/>
          <w:p>
            <w:pPr>
              <w:pStyle w:val="Compact"/>
              <w:jc w:val="left"/>
            </w:pPr>
            <w:r>
              <w:t xml:space="preserve">Official website</w:t>
            </w:r>
          </w:p>
        </w:tc>
        <w:tc>
          <w:tcPr/>
          <w:p>
            <w:pPr>
              <w:pStyle w:val="Compact"/>
              <w:jc w:val="left"/>
            </w:pPr>
            <w:r>
              <w:t xml:space="preserve">https://ai-jobs.net</w:t>
            </w:r>
          </w:p>
        </w:tc>
      </w:tr>
      <w:tr>
        <w:tc>
          <w:tcPr/>
          <w:p>
            <w:pPr>
              <w:pStyle w:val="Compact"/>
              <w:jc w:val="left"/>
            </w:pPr>
            <w:r>
              <w:t xml:space="preserve">Official documentation</w:t>
            </w:r>
          </w:p>
        </w:tc>
        <w:tc>
          <w:tcPr/>
          <w:p>
            <w:pPr>
              <w:pStyle w:val="Compact"/>
              <w:jc w:val="left"/>
            </w:pPr>
            <w:r>
              <w:t xml:space="preserve">No official first-party API found as of 17 July 2026; third-party mirror: AIDevBoard API (aidevboard.com/api/…)</w:t>
            </w:r>
            <w:r>
              <w:t xml:space="preserve"> </w:t>
            </w:r>
            <w:fldSimple w:instr="NOTEREF _Ref_Footnote_79 \h \f">
              <w:r>
                <w:rPr>
                  <w:vertAlign w:val="superscript"/>
                </w:rPr>
                <w:t>79</w:t>
              </w:r>
            </w:fldSimple>
          </w:p>
        </w:tc>
      </w:tr>
      <w:tr>
        <w:tc>
          <w:tcPr/>
          <w:p>
            <w:pPr>
              <w:pStyle w:val="Compact"/>
              <w:jc w:val="left"/>
            </w:pPr>
            <w:r>
              <w:t xml:space="preserve">API availability</w:t>
            </w:r>
          </w:p>
        </w:tc>
        <w:tc>
          <w:tcPr/>
          <w:p>
            <w:pPr>
              <w:pStyle w:val="Compact"/>
              <w:jc w:val="left"/>
            </w:pPr>
            <w:r>
              <w:t xml:space="preserve">Third-party mirror only</w:t>
            </w:r>
          </w:p>
        </w:tc>
      </w:tr>
      <w:tr>
        <w:tc>
          <w:tcPr/>
          <w:p>
            <w:pPr>
              <w:pStyle w:val="Compact"/>
              <w:jc w:val="left"/>
            </w:pPr>
            <w:r>
              <w:t xml:space="preserve">API type(s)</w:t>
            </w:r>
          </w:p>
        </w:tc>
        <w:tc>
          <w:tcPr/>
          <w:p>
            <w:pPr>
              <w:pStyle w:val="Compact"/>
              <w:jc w:val="left"/>
            </w:pPr>
            <w:r>
              <w:t xml:space="preserve">REST (JSON)</w:t>
            </w:r>
            <w:r>
              <w:t xml:space="preserve"> </w:t>
            </w:r>
            <w:fldSimple w:instr="NOTEREF _Ref_Footnote_79 \h \f">
              <w:r>
                <w:rPr>
                  <w:vertAlign w:val="superscript"/>
                </w:rPr>
                <w:t>79</w:t>
              </w:r>
            </w:fldSimple>
          </w:p>
        </w:tc>
      </w:tr>
      <w:tr>
        <w:tc>
          <w:tcPr/>
          <w:p>
            <w:pPr>
              <w:pStyle w:val="Compact"/>
              <w:jc w:val="left"/>
            </w:pPr>
            <w:r>
              <w:t xml:space="preserve">Authentication</w:t>
            </w:r>
          </w:p>
        </w:tc>
        <w:tc>
          <w:tcPr/>
          <w:p>
            <w:pPr>
              <w:pStyle w:val="Compact"/>
              <w:jc w:val="left"/>
            </w:pPr>
            <w:r>
              <w:t xml:space="preserve">None documented</w:t>
            </w:r>
            <w:r>
              <w:t xml:space="preserve"> </w:t>
            </w:r>
            <w:fldSimple w:instr="NOTEREF _Ref_Footnote_79 \h \f">
              <w:r>
                <w:rPr>
                  <w:vertAlign w:val="superscript"/>
                </w:rPr>
                <w:t>79</w:t>
              </w:r>
            </w:fldSimple>
          </w:p>
        </w:tc>
      </w:tr>
      <w:tr>
        <w:tc>
          <w:tcPr/>
          <w:p>
            <w:pPr>
              <w:pStyle w:val="Compact"/>
              <w:jc w:val="left"/>
            </w:pPr>
            <w:r>
              <w:t xml:space="preserve">Commercial use / redistribution</w:t>
            </w:r>
          </w:p>
        </w:tc>
        <w:tc>
          <w:tcPr/>
          <w:p>
            <w:pPr>
              <w:pStyle w:val="Compact"/>
              <w:jc w:val="left"/>
            </w:pPr>
            <w:r>
              <w:t xml:space="preserve">Unclear chain of permission (mirror of another site’s data) —</w:t>
            </w:r>
            <w:r>
              <w:t xml:space="preserve"> </w:t>
            </w:r>
            <w:r>
              <w:rPr>
                <w:bCs/>
                <w:b/>
              </w:rPr>
              <w:t xml:space="preserve">treat as L5</w:t>
            </w:r>
          </w:p>
        </w:tc>
      </w:tr>
      <w:tr>
        <w:tc>
          <w:tcPr/>
          <w:p>
            <w:pPr>
              <w:pStyle w:val="Compact"/>
              <w:jc w:val="left"/>
            </w:pPr>
            <w:r>
              <w:t xml:space="preserve">Everything else</w:t>
            </w:r>
          </w:p>
        </w:tc>
        <w:tc>
          <w:tcPr/>
          <w:p>
            <w:pPr>
              <w:pStyle w:val="Compact"/>
              <w:jc w:val="left"/>
            </w:pPr>
            <w:r>
              <w:t xml:space="preserve">Not reliably documented</w:t>
            </w:r>
          </w:p>
        </w:tc>
      </w:tr>
    </w:tbl>
    <w:bookmarkEnd w:id="470"/>
    <w:bookmarkStart w:id="471" w:name="be.-data-legal-engineering-45"/>
    <w:p>
      <w:pPr>
        <w:pStyle w:val="Heading3"/>
      </w:pPr>
      <w:r>
        <w:t xml:space="preserve">B–E. Data, legal, engineering</w:t>
      </w:r>
    </w:p>
    <w:p>
      <w:pPr>
        <w:pStyle w:val="FirstParagraph"/>
      </w:pPr>
      <w:r>
        <w:rPr>
          <w:bCs/>
          <w:b/>
        </w:rPr>
        <w:t xml:space="preserve">Posture L5</w:t>
      </w:r>
      <w:r>
        <w:t xml:space="preserve"> </w:t>
      </w:r>
      <w:r>
        <w:t xml:space="preserve">— consuming a mirror of a site whose own terms are unparsed creates derivative legal risk without compensating volume. AI/ML roles are well covered by Himalayas/Remotive/Jobicy categories and ATS registries.</w:t>
      </w:r>
    </w:p>
    <w:bookmarkEnd w:id="471"/>
    <w:bookmarkStart w:id="472" w:name="f.-scores-and-recommendation-70"/>
    <w:p>
      <w:pPr>
        <w:pStyle w:val="Heading3"/>
      </w:pPr>
      <w:r>
        <w:t xml:space="preserve">F. Scores and recommendation</w:t>
      </w:r>
    </w:p>
    <w:p>
      <w:pPr>
        <w:pStyle w:val="FirstParagraph"/>
      </w:pPr>
      <w:r>
        <w:t xml:space="preserve">Production readiness</w:t>
      </w:r>
      <w:r>
        <w:t xml:space="preserve"> </w:t>
      </w:r>
      <w:r>
        <w:rPr>
          <w:bCs/>
          <w:b/>
        </w:rPr>
        <w:t xml:space="preserve">2</w:t>
      </w:r>
      <w:r>
        <w:t xml:space="preserve"> </w:t>
      </w:r>
      <w:r>
        <w:t xml:space="preserve">· Legal safety</w:t>
      </w:r>
      <w:r>
        <w:t xml:space="preserve"> </w:t>
      </w:r>
      <w:r>
        <w:rPr>
          <w:bCs/>
          <w:b/>
        </w:rPr>
        <w:t xml:space="preserve">2</w:t>
      </w:r>
      <w:r>
        <w:t xml:space="preserve">.</w:t>
      </w:r>
      <w:r>
        <w:t xml:space="preserve"> </w:t>
      </w:r>
      <w:r>
        <w:rPr>
          <w:bCs/>
          <w:b/>
        </w:rPr>
        <w:t xml:space="preserve">Recommendation: exclude mirrors; monitor for an official feed.</w:t>
      </w:r>
    </w:p>
    <w:p>
      <w:r>
        <w:pict>
          <v:rect style="width:0;height:1.5pt" o:hralign="center" o:hrstd="t" o:hr="t"/>
        </w:pict>
      </w:r>
    </w:p>
    <w:bookmarkEnd w:id="472"/>
    <w:bookmarkEnd w:id="473"/>
    <w:bookmarkStart w:id="478" w:name="remote3.co"/>
    <w:p>
      <w:pPr>
        <w:pStyle w:val="Heading2"/>
      </w:pPr>
      <w:r>
        <w:t xml:space="preserve">13.5 Remote3.co</w:t>
      </w:r>
    </w:p>
    <w:bookmarkStart w:id="474" w:name="a.-overview-71"/>
    <w:p>
      <w:pPr>
        <w:pStyle w:val="Heading3"/>
      </w:pPr>
      <w:r>
        <w:t xml:space="preserve">A. Overview</w:t>
      </w:r>
    </w:p>
    <w:p>
      <w:pPr>
        <w:pStyle w:val="FirstParagraph"/>
      </w:pPr>
      <w:r>
        <w:t xml:space="preserve">Remote3 is a Web3-remote jobs board.</w:t>
      </w:r>
      <w:r>
        <w:t xml:space="preserve"> </w:t>
      </w:r>
      <w:r>
        <w:rPr>
          <w:bCs/>
          <w:b/>
        </w:rPr>
        <w:t xml:space="preserve">No official API documentation was found</w:t>
      </w:r>
      <w:r>
        <w:t xml:space="preserve"> </w:t>
      </w:r>
      <w:r>
        <w:t xml:space="preserve">as of 17 July 2026.</w:t>
      </w:r>
    </w:p>
    <w:bookmarkEnd w:id="474"/>
    <w:bookmarkStart w:id="475" w:name="fact-sheet-70"/>
    <w:p>
      <w:pPr>
        <w:pStyle w:val="Heading3"/>
      </w:pPr>
      <w:r>
        <w:t xml:space="preserve">Fact sheet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Official website</w:t>
            </w:r>
          </w:p>
        </w:tc>
        <w:tc>
          <w:tcPr/>
          <w:p>
            <w:pPr>
              <w:pStyle w:val="Compact"/>
              <w:jc w:val="left"/>
            </w:pPr>
            <w:r>
              <w:t xml:space="preserve">https://remote3.co</w:t>
            </w:r>
          </w:p>
        </w:tc>
      </w:tr>
      <w:tr>
        <w:tc>
          <w:tcPr/>
          <w:p>
            <w:pPr>
              <w:pStyle w:val="Compact"/>
              <w:jc w:val="left"/>
            </w:pPr>
            <w:r>
              <w:t xml:space="preserve">Official documentation</w:t>
            </w:r>
          </w:p>
        </w:tc>
        <w:tc>
          <w:tcPr/>
          <w:p>
            <w:pPr>
              <w:pStyle w:val="Compact"/>
              <w:jc w:val="left"/>
            </w:pPr>
            <w:r>
              <w:t xml:space="preserve">No official API documentation found as of 17 July 2026</w:t>
            </w:r>
          </w:p>
        </w:tc>
      </w:tr>
      <w:tr>
        <w:tc>
          <w:tcPr/>
          <w:p>
            <w:pPr>
              <w:pStyle w:val="Compact"/>
              <w:jc w:val="left"/>
            </w:pPr>
            <w:r>
              <w:t xml:space="preserve">API availability</w:t>
            </w:r>
          </w:p>
        </w:tc>
        <w:tc>
          <w:tcPr/>
          <w:p>
            <w:pPr>
              <w:pStyle w:val="Compact"/>
              <w:jc w:val="left"/>
            </w:pPr>
            <w:r>
              <w:t xml:space="preserve">No official public API found</w:t>
            </w:r>
          </w:p>
        </w:tc>
      </w:tr>
      <w:tr>
        <w:tc>
          <w:tcPr/>
          <w:p>
            <w:pPr>
              <w:pStyle w:val="Compact"/>
              <w:jc w:val="left"/>
            </w:pPr>
            <w:r>
              <w:t xml:space="preserve">Everything else</w:t>
            </w:r>
          </w:p>
        </w:tc>
        <w:tc>
          <w:tcPr/>
          <w:p>
            <w:pPr>
              <w:pStyle w:val="Compact"/>
              <w:jc w:val="left"/>
            </w:pPr>
            <w:r>
              <w:t xml:space="preserve">n/a</w:t>
            </w:r>
          </w:p>
        </w:tc>
      </w:tr>
    </w:tbl>
    <w:bookmarkEnd w:id="475"/>
    <w:bookmarkStart w:id="476" w:name="be.-data-legal-engineering-46"/>
    <w:p>
      <w:pPr>
        <w:pStyle w:val="Heading3"/>
      </w:pPr>
      <w:r>
        <w:t xml:space="preserve">B–E. Data, legal, engineering</w:t>
      </w:r>
    </w:p>
    <w:p>
      <w:pPr>
        <w:pStyle w:val="FirstParagraph"/>
      </w:pPr>
      <w:r>
        <w:rPr>
          <w:bCs/>
          <w:b/>
        </w:rPr>
        <w:t xml:space="preserve">Posture L5.</w:t>
      </w:r>
      <w:r>
        <w:t xml:space="preserve"> </w:t>
      </w:r>
      <w:r>
        <w:t xml:space="preserve">Monitor.</w:t>
      </w:r>
    </w:p>
    <w:bookmarkEnd w:id="476"/>
    <w:bookmarkStart w:id="477" w:name="f.-scores-and-recommendation-71"/>
    <w:p>
      <w:pPr>
        <w:pStyle w:val="Heading3"/>
      </w:pPr>
      <w:r>
        <w:t xml:space="preserve">F. Scores and recommendation</w:t>
      </w:r>
    </w:p>
    <w:p>
      <w:pPr>
        <w:pStyle w:val="FirstParagraph"/>
      </w:pPr>
      <w:r>
        <w:t xml:space="preserve">Production readiness</w:t>
      </w:r>
      <w:r>
        <w:t xml:space="preserve"> </w:t>
      </w:r>
      <w:r>
        <w:rPr>
          <w:bCs/>
          <w:b/>
        </w:rPr>
        <w:t xml:space="preserve">1</w:t>
      </w:r>
      <w:r>
        <w:t xml:space="preserve"> </w:t>
      </w:r>
      <w:r>
        <w:t xml:space="preserve">· Legal safety</w:t>
      </w:r>
      <w:r>
        <w:t xml:space="preserve"> </w:t>
      </w:r>
      <w:r>
        <w:rPr>
          <w:bCs/>
          <w:b/>
        </w:rPr>
        <w:t xml:space="preserve">2</w:t>
      </w:r>
      <w:r>
        <w:t xml:space="preserve">.</w:t>
      </w:r>
      <w:r>
        <w:t xml:space="preserve"> </w:t>
      </w:r>
      <w:r>
        <w:rPr>
          <w:bCs/>
          <w:b/>
        </w:rPr>
        <w:t xml:space="preserve">Recommendation: monitor.</w:t>
      </w:r>
    </w:p>
    <w:p>
      <w:r>
        <w:br w:type="page"/>
      </w:r>
    </w:p>
    <w:bookmarkEnd w:id="477"/>
    <w:bookmarkEnd w:id="478"/>
    <w:bookmarkEnd w:id="479"/>
    <w:bookmarkStart w:id="485" w:name="X032fc2f2abc6c9610ef50af65590d22e14081e3"/>
    <w:p>
      <w:pPr>
        <w:pStyle w:val="Heading1"/>
      </w:pPr>
      <w:r>
        <w:t xml:space="preserve">14. Commercial Aggregator APIs and Retired Sources (COM / RET)</w:t>
      </w:r>
    </w:p>
    <w:bookmarkStart w:id="480" w:name="Xcde59126458fb2429678cd81e315047cbe2493c"/>
    <w:p>
      <w:pPr>
        <w:pStyle w:val="Heading2"/>
      </w:pPr>
      <w:r>
        <w:t xml:space="preserve">14.1 Commercial job-data aggregator APIs (build-vs-buy gap fillers)</w:t>
      </w:r>
    </w:p>
    <w:p>
      <w:pPr>
        <w:pStyle w:val="FirstParagraph"/>
      </w:pPr>
      <w:r>
        <w:t xml:space="preserve">A distinct source class: companies that</w:t>
      </w:r>
      <w:r>
        <w:t xml:space="preserve"> </w:t>
      </w:r>
      <w:r>
        <w:rPr>
          <w:iCs/>
          <w:i/>
        </w:rPr>
        <w:t xml:space="preserve">sell</w:t>
      </w:r>
      <w:r>
        <w:t xml:space="preserve"> </w:t>
      </w:r>
      <w:r>
        <w:t xml:space="preserve">aggregated job data via API under explicit commercial licenses — solving the licensing question with money instead of negotiations. Two verified representatives:</w:t>
      </w:r>
    </w:p>
    <w:p>
      <w:pPr>
        <w:pStyle w:val="BodyText"/>
      </w:pPr>
      <w:r>
        <w:rPr>
          <w:bCs/>
          <w:b/>
        </w:rPr>
        <w:t xml:space="preserve">JobsPipe.</w:t>
      </w:r>
      <w:r>
        <w:t xml:space="preserve"> </w:t>
      </w:r>
      <w:r>
        <w:t xml:space="preserve">A commercial job-board aggregation API marketed at job boards: 100K+ sources aggregated and normalized into a single structure, deduplication, freshness SLAs, subscription pricing with a free evaluation tier</w:t>
      </w:r>
      <w:r>
        <w:t xml:space="preserve"> </w:t>
      </w:r>
      <w:fldSimple w:instr="NOTEREF _Ref_Footnote_28 \h \f">
        <w:r>
          <w:rPr>
            <w:vertAlign w:val="superscript"/>
          </w:rPr>
          <w:t>28</w:t>
        </w:r>
      </w:fldSimple>
      <w:r>
        <w:t xml:space="preserve">.</w:t>
      </w:r>
      <w:r>
        <w:t xml:space="preserve"> </w:t>
      </w:r>
      <w:r>
        <w:rPr>
          <w:bCs/>
          <w:b/>
        </w:rPr>
        <w:t xml:space="preserve">Role for Jovia:</w:t>
      </w:r>
      <w:r>
        <w:t xml:space="preserve"> </w:t>
      </w:r>
      <w:r>
        <w:t xml:space="preserve">Phase-3+ gap-filler where direct connectors are uneconomic (long-tail boards); the license question is settled contractually. Posture</w:t>
      </w:r>
      <w:r>
        <w:t xml:space="preserve"> </w:t>
      </w:r>
      <w:r>
        <w:rPr>
          <w:bCs/>
          <w:b/>
        </w:rPr>
        <w:t xml:space="preserve">L3</w:t>
      </w:r>
      <w:r>
        <w:t xml:space="preserve">.</w:t>
      </w:r>
    </w:p>
    <w:p>
      <w:pPr>
        <w:pStyle w:val="BodyText"/>
      </w:pPr>
      <w:r>
        <w:rPr>
          <w:bCs/>
          <w:b/>
        </w:rPr>
        <w:t xml:space="preserve">Fantastic.jobs.</w:t>
      </w:r>
      <w:r>
        <w:t xml:space="preserve"> </w:t>
      </w:r>
      <w:r>
        <w:t xml:space="preserve">A commercial jobs API aggregating 10M+ listings with enrichment (skills extraction, salary parsing), REST + bulk delivery, tiered pricing</w:t>
      </w:r>
      <w:r>
        <w:t xml:space="preserve"> </w:t>
      </w:r>
      <w:r>
        <w:rPr>
          <w:vertAlign w:val="superscript"/>
        </w:rPr>
        <w:footnoteReference w:id="80"/>
      </w:r>
      <w:r>
        <w:t xml:space="preserve">. Posture</w:t>
      </w:r>
      <w:r>
        <w:t xml:space="preserve"> </w:t>
      </w:r>
      <w:r>
        <w:rPr>
          <w:bCs/>
          <w:b/>
        </w:rPr>
        <w:t xml:space="preserve">L3</w:t>
      </w:r>
      <w:r>
        <w:t xml:space="preserve">.</w:t>
      </w:r>
    </w:p>
    <w:p>
      <w:pPr>
        <w:pStyle w:val="BodyText"/>
      </w:pPr>
      <w:r>
        <w:rPr>
          <w:bCs/>
          <w:b/>
        </w:rPr>
        <w:t xml:space="preserve">Assessment criteria (applies to any vendor in this class):</w:t>
      </w:r>
      <w:r>
        <w:t xml:space="preserve"> </w:t>
      </w:r>
      <w:r>
        <w:t xml:space="preserve">provenance transparency (which sources, under what rights), update SLA, dedup quality, field depth vs. the canonical model (§3.3), redistribution rights (must explicitly permit display in Jovia), and price per 1K listings vs. connector-maintenance cost (§15.9 build-vs-buy model).</w:t>
      </w:r>
      <w:r>
        <w:t xml:space="preserve"> </w:t>
      </w:r>
      <w:r>
        <w:rPr>
          <w:bCs/>
          <w:b/>
        </w:rPr>
        <w:t xml:space="preserve">Recommendation:</w:t>
      </w:r>
      <w:r>
        <w:t xml:space="preserve"> </w:t>
      </w:r>
      <w:r>
        <w:t xml:space="preserve">evaluate both vendors in Phase 3 with a paid pilot on 2–3 countries; never let a commercial feed silently duplicate Tier-1 sources (run dedup-first ingestion, §18.7).</w:t>
      </w:r>
    </w:p>
    <w:bookmarkEnd w:id="480"/>
    <w:bookmarkStart w:id="481" w:name="stack-overflow-jobs-retired"/>
    <w:p>
      <w:pPr>
        <w:pStyle w:val="Heading2"/>
      </w:pPr>
      <w:r>
        <w:t xml:space="preserve">14.2 Stack Overflow Jobs — RETIRED</w:t>
      </w:r>
    </w:p>
    <w:p>
      <w:pPr>
        <w:pStyle w:val="FirstParagraph"/>
      </w:pPr>
      <w:r>
        <w:rPr>
          <w:bCs/>
          <w:b/>
        </w:rPr>
        <w:t xml:space="preserve">Status: permanently discontinued on 31 March 2022</w:t>
      </w:r>
      <w:r>
        <w:t xml:space="preserve"> </w:t>
      </w:r>
      <w:fldSimple w:instr="NOTEREF _Ref_Footnote_30 \h \f">
        <w:r>
          <w:rPr>
            <w:vertAlign w:val="superscript"/>
          </w:rPr>
          <w:t>30</w:t>
        </w:r>
      </w:fldSimple>
      <w:r>
        <w:t xml:space="preserve">. Stack Overflow shut down its job board, CV database, and job alerts as part of a product refocus; historical job data was made available to users for export before shutdown</w:t>
      </w:r>
      <w:r>
        <w:t xml:space="preserve"> </w:t>
      </w:r>
      <w:fldSimple w:instr="NOTEREF _Ref_Footnote_30 \h \f">
        <w:r>
          <w:rPr>
            <w:vertAlign w:val="superscript"/>
          </w:rPr>
          <w:t>30</w:t>
        </w:r>
      </w:fldSimple>
      <w:r>
        <w:t xml:space="preserve">.</w:t>
      </w:r>
      <w:r>
        <w:t xml:space="preserve"> </w:t>
      </w:r>
      <w:r>
        <w:rPr>
          <w:bCs/>
          <w:b/>
        </w:rPr>
        <w:t xml:space="preserve">Action for Jovia:</w:t>
      </w:r>
      <w:r>
        <w:t xml:space="preserve"> </w:t>
      </w:r>
      <w:r>
        <w:t xml:space="preserve">none. Documented here so no engineer ever proposes a connector; any third party selling</w:t>
      </w:r>
      <w:r>
        <w:t xml:space="preserve"> </w:t>
      </w:r>
      <w:r>
        <w:t xml:space="preserve">“</w:t>
      </w:r>
      <w:r>
        <w:t xml:space="preserve">Stack Overflow Jobs API</w:t>
      </w:r>
      <w:r>
        <w:t xml:space="preserve">”</w:t>
      </w:r>
      <w:r>
        <w:t xml:space="preserve"> </w:t>
      </w:r>
      <w:r>
        <w:t xml:space="preserve">access is selling stale or unofficial data.</w:t>
      </w:r>
    </w:p>
    <w:bookmarkEnd w:id="481"/>
    <w:bookmarkStart w:id="482" w:name="github-jobs-retired"/>
    <w:p>
      <w:pPr>
        <w:pStyle w:val="Heading2"/>
      </w:pPr>
      <w:r>
        <w:t xml:space="preserve">14.3 GitHub Jobs — RETIRED</w:t>
      </w:r>
    </w:p>
    <w:p>
      <w:pPr>
        <w:pStyle w:val="FirstParagraph"/>
      </w:pPr>
      <w:r>
        <w:rPr>
          <w:bCs/>
          <w:b/>
        </w:rPr>
        <w:t xml:space="preserve">Status: discontinued in 2021.</w:t>
      </w:r>
      <w:r>
        <w:t xml:space="preserve"> </w:t>
      </w:r>
      <w:r>
        <w:t xml:space="preserve">GitHub announced the deprecation of GitHub Jobs in May 2021 and shut the site down in August 2021; no successor API exists. GitHub’s current jobs-adjacent surface is repository/org pages (no API-served job listings).</w:t>
      </w:r>
      <w:r>
        <w:t xml:space="preserve"> </w:t>
      </w:r>
      <w:r>
        <w:rPr>
          <w:bCs/>
          <w:b/>
        </w:rPr>
        <w:t xml:space="preserve">Action for Jovia:</w:t>
      </w:r>
      <w:r>
        <w:t xml:space="preserve"> </w:t>
      </w:r>
      <w:r>
        <w:t xml:space="preserve">none. Developer-demand coverage via ATS registries and remote boards instead.</w:t>
      </w:r>
    </w:p>
    <w:bookmarkEnd w:id="482"/>
    <w:bookmarkStart w:id="483" w:name="simplyhired-publisher-program-closed"/>
    <w:p>
      <w:pPr>
        <w:pStyle w:val="Heading2"/>
      </w:pPr>
      <w:r>
        <w:t xml:space="preserve">14.4 SimplyHired — publisher program closed</w:t>
      </w:r>
    </w:p>
    <w:p>
      <w:pPr>
        <w:pStyle w:val="FirstParagraph"/>
      </w:pPr>
      <w:r>
        <w:rPr>
          <w:bCs/>
          <w:b/>
        </w:rPr>
        <w:t xml:space="preserve">Status:</w:t>
      </w:r>
      <w:r>
        <w:t xml:space="preserve"> </w:t>
      </w:r>
      <w:r>
        <w:t xml:space="preserve">SimplyHired’s historical publisher API/feed program is closed to new partners as of the research date (the property operates within the Recruit Holdings ecosystem alongside Indeed, whose own public API retired in 2024</w:t>
      </w:r>
      <w:r>
        <w:t xml:space="preserve"> </w:t>
      </w:r>
      <w:fldSimple w:instr="NOTEREF _Ref_Footnote_28 \h \f">
        <w:r>
          <w:rPr>
            <w:vertAlign w:val="superscript"/>
          </w:rPr>
          <w:t>28</w:t>
        </w:r>
      </w:fldSimple>
      <w:r>
        <w:t xml:space="preserve">).</w:t>
      </w:r>
      <w:r>
        <w:t xml:space="preserve"> </w:t>
      </w:r>
      <w:r>
        <w:rPr>
          <w:bCs/>
          <w:b/>
        </w:rPr>
        <w:t xml:space="preserve">Action for Jovia:</w:t>
      </w:r>
      <w:r>
        <w:t xml:space="preserve"> </w:t>
      </w:r>
      <w:r>
        <w:t xml:space="preserve">coverage via Adzuna/Jooble aggregation; revisit only if a partner program reopens.</w:t>
      </w:r>
    </w:p>
    <w:bookmarkEnd w:id="483"/>
    <w:bookmarkStart w:id="484" w:name="lesson-register-why-sources-die"/>
    <w:p>
      <w:pPr>
        <w:pStyle w:val="Heading2"/>
      </w:pPr>
      <w:r>
        <w:t xml:space="preserve">14.5 Lesson register — why sources die</w:t>
      </w:r>
    </w:p>
    <w:p>
      <w:pPr>
        <w:pStyle w:val="FirstParagraph"/>
      </w:pPr>
      <w:r>
        <w:t xml:space="preserve">These three retirements share a pattern Jovia must architect against:</w:t>
      </w:r>
      <w:r>
        <w:t xml:space="preserve"> </w:t>
      </w:r>
      <w:r>
        <w:rPr>
          <w:bCs/>
          <w:b/>
        </w:rPr>
        <w:t xml:space="preserve">platforms deprecate read APIs when aggregation stops serving their commercial interests</w:t>
      </w:r>
      <w:r>
        <w:t xml:space="preserve"> </w:t>
      </w:r>
      <w:r>
        <w:t xml:space="preserve">(Indeed 2024</w:t>
      </w:r>
      <w:r>
        <w:t xml:space="preserve"> </w:t>
      </w:r>
      <w:fldSimple w:instr="NOTEREF _Ref_Footnote_28 \h \f">
        <w:r>
          <w:rPr>
            <w:vertAlign w:val="superscript"/>
          </w:rPr>
          <w:t>28</w:t>
        </w:r>
      </w:fldSimple>
      <w:r>
        <w:t xml:space="preserve">, Stack Overflow 2022</w:t>
      </w:r>
      <w:r>
        <w:t xml:space="preserve"> </w:t>
      </w:r>
      <w:fldSimple w:instr="NOTEREF _Ref_Footnote_30 \h \f">
        <w:r>
          <w:rPr>
            <w:vertAlign w:val="superscript"/>
          </w:rPr>
          <w:t>30</w:t>
        </w:r>
      </w:fldSimple>
      <w:r>
        <w:t xml:space="preserve">, GitHub Jobs 2021). Design responses, implemented in Chapter 17: (1) every connector behind a feature flag; (2) schema-drift and source-death detectors in monitoring; (3) no business-logic dependency on any single external source; (4) quarterly re-verification calendar (§20.6) with an owner per source.</w:t>
      </w:r>
    </w:p>
    <w:p>
      <w:r>
        <w:br w:type="page"/>
      </w:r>
    </w:p>
    <w:bookmarkEnd w:id="484"/>
    <w:bookmarkEnd w:id="485"/>
    <w:bookmarkStart w:id="486" w:name="part-iii-cross-platform-analysis"/>
    <w:p>
      <w:pPr>
        <w:pStyle w:val="Heading1"/>
      </w:pPr>
      <w:r>
        <w:t xml:space="preserve">PART III — CROSS-PLATFORM ANALYSIS</w:t>
      </w:r>
    </w:p>
    <w:bookmarkEnd w:id="486"/>
    <w:bookmarkStart w:id="493" w:name="comparison-matrices-and-rankings"/>
    <w:p>
      <w:pPr>
        <w:pStyle w:val="Heading1"/>
      </w:pPr>
      <w:r>
        <w:t xml:space="preserve">15. Comparison Matrices and Rankings</w:t>
      </w:r>
    </w:p>
    <w:bookmarkStart w:id="487" w:name="X4884afb5e36d9991bf5798f84257b654a58fd9d"/>
    <w:p>
      <w:pPr>
        <w:pStyle w:val="Heading2"/>
      </w:pPr>
      <w:r>
        <w:t xml:space="preserve">15.1 Master comparison matrix (actionable sources)</w:t>
      </w:r>
    </w:p>
    <w:p>
      <w:pPr>
        <w:pStyle w:val="FirstParagraph"/>
      </w:pPr>
      <w:r>
        <w:t xml:space="preserve">Scores 0–10 per §1.5 rubric.</w:t>
      </w:r>
      <w:r>
        <w:t xml:space="preserve"> </w:t>
      </w:r>
      <w:r>
        <w:rPr>
          <w:bCs/>
          <w:b/>
        </w:rPr>
        <w:t xml:space="preserve">LP</w:t>
      </w:r>
      <w:r>
        <w:t xml:space="preserve"> </w:t>
      </w:r>
      <w:r>
        <w:t xml:space="preserve">= legal posture (§3.1).</w:t>
      </w:r>
      <w:r>
        <w:t xml:space="preserve"> </w:t>
      </w:r>
      <w:r>
        <w:rPr>
          <w:bCs/>
          <w:b/>
        </w:rPr>
        <w:t xml:space="preserve">RDY</w:t>
      </w:r>
      <w:r>
        <w:t xml:space="preserve"> </w:t>
      </w:r>
      <w:r>
        <w:t xml:space="preserve">= production readiness.</w:t>
      </w:r>
      <w:r>
        <w:t xml:space="preserve"> </w:t>
      </w:r>
      <w:r>
        <w:rPr>
          <w:bCs/>
          <w:b/>
        </w:rPr>
        <w:t xml:space="preserve">Salary</w:t>
      </w:r>
      <w:r>
        <w:t xml:space="preserve">/</w:t>
      </w:r>
      <w:r>
        <w:rPr>
          <w:bCs/>
          <w:b/>
        </w:rPr>
        <w:t xml:space="preserve">FullDesc</w:t>
      </w:r>
      <w:r>
        <w:t xml:space="preserve"> </w:t>
      </w:r>
      <w:r>
        <w:t xml:space="preserve">= structured salary / full description availability.</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Platform</w:t>
            </w:r>
          </w:p>
        </w:tc>
        <w:tc>
          <w:tcPr/>
          <w:p>
            <w:pPr>
              <w:pStyle w:val="Compact"/>
              <w:jc w:val="left"/>
            </w:pPr>
            <w:r>
              <w:t xml:space="preserve">Cat.</w:t>
            </w:r>
          </w:p>
        </w:tc>
        <w:tc>
          <w:tcPr/>
          <w:p>
            <w:pPr>
              <w:pStyle w:val="Compact"/>
              <w:jc w:val="left"/>
            </w:pPr>
            <w:r>
              <w:t xml:space="preserve">API type</w:t>
            </w:r>
          </w:p>
        </w:tc>
        <w:tc>
          <w:tcPr/>
          <w:p>
            <w:pPr>
              <w:pStyle w:val="Compact"/>
              <w:jc w:val="left"/>
            </w:pPr>
            <w:r>
              <w:t xml:space="preserve">Auth</w:t>
            </w:r>
          </w:p>
        </w:tc>
        <w:tc>
          <w:tcPr/>
          <w:p>
            <w:pPr>
              <w:pStyle w:val="Compact"/>
              <w:jc w:val="left"/>
            </w:pPr>
            <w:r>
              <w:t xml:space="preserve">Rate limits (verified)</w:t>
            </w:r>
          </w:p>
        </w:tc>
        <w:tc>
          <w:tcPr/>
          <w:p>
            <w:pPr>
              <w:pStyle w:val="Compact"/>
              <w:jc w:val="left"/>
            </w:pPr>
            <w:r>
              <w:t xml:space="preserve">Salary</w:t>
            </w:r>
          </w:p>
        </w:tc>
        <w:tc>
          <w:tcPr/>
          <w:p>
            <w:pPr>
              <w:pStyle w:val="Compact"/>
              <w:jc w:val="left"/>
            </w:pPr>
            <w:r>
              <w:t xml:space="preserve">FullDesc</w:t>
            </w:r>
          </w:p>
        </w:tc>
        <w:tc>
          <w:tcPr/>
          <w:p>
            <w:pPr>
              <w:pStyle w:val="Compact"/>
              <w:jc w:val="left"/>
            </w:pPr>
            <w:r>
              <w:t xml:space="preserve">Webhooks</w:t>
            </w:r>
          </w:p>
        </w:tc>
        <w:tc>
          <w:tcPr/>
          <w:p>
            <w:pPr>
              <w:pStyle w:val="Compact"/>
              <w:jc w:val="left"/>
            </w:pPr>
            <w:r>
              <w:t xml:space="preserve">LP</w:t>
            </w:r>
          </w:p>
        </w:tc>
        <w:tc>
          <w:tcPr/>
          <w:p>
            <w:pPr>
              <w:pStyle w:val="Compact"/>
              <w:jc w:val="left"/>
            </w:pPr>
            <w:r>
              <w:t xml:space="preserve">RDY</w:t>
            </w:r>
          </w:p>
        </w:tc>
      </w:tr>
      <w:tr>
        <w:tc>
          <w:tcPr/>
          <w:p>
            <w:pPr>
              <w:pStyle w:val="Compact"/>
              <w:jc w:val="left"/>
            </w:pPr>
            <w:r>
              <w:t xml:space="preserve">Himalayas</w:t>
            </w:r>
          </w:p>
        </w:tc>
        <w:tc>
          <w:tcPr/>
          <w:p>
            <w:pPr>
              <w:pStyle w:val="Compact"/>
              <w:jc w:val="left"/>
            </w:pPr>
            <w:r>
              <w:t xml:space="preserve">RMT</w:t>
            </w:r>
          </w:p>
        </w:tc>
        <w:tc>
          <w:tcPr/>
          <w:p>
            <w:pPr>
              <w:pStyle w:val="Compact"/>
              <w:jc w:val="left"/>
            </w:pPr>
            <w:r>
              <w:t xml:space="preserve">REST/JSON</w:t>
            </w:r>
          </w:p>
        </w:tc>
        <w:tc>
          <w:tcPr/>
          <w:p>
            <w:pPr>
              <w:pStyle w:val="Compact"/>
              <w:jc w:val="left"/>
            </w:pPr>
            <w:r>
              <w:t xml:space="preserve">none</w:t>
            </w:r>
          </w:p>
        </w:tc>
        <w:tc>
          <w:tcPr/>
          <w:p>
            <w:pPr>
              <w:pStyle w:val="Compact"/>
              <w:jc w:val="left"/>
            </w:pPr>
            <w:r>
              <w:t xml:space="preserve">429-governed</w:t>
            </w:r>
            <w:r>
              <w:t xml:space="preserve"> </w:t>
            </w:r>
            <w:fldSimple w:instr="NOTEREF _Ref_Footnote_9 \h \f">
              <w:r>
                <w:rPr>
                  <w:vertAlign w:val="superscript"/>
                </w:rPr>
                <w:t>9</w:t>
              </w:r>
            </w:fldSimple>
          </w:p>
        </w:tc>
        <w:tc>
          <w:tcPr/>
          <w:p>
            <w:pPr>
              <w:pStyle w:val="Compact"/>
              <w:jc w:val="left"/>
            </w:pPr>
            <w:r>
              <w:t xml:space="preserve">✓ structured</w:t>
            </w:r>
          </w:p>
        </w:tc>
        <w:tc>
          <w:tcPr/>
          <w:p>
            <w:pPr>
              <w:pStyle w:val="Compact"/>
              <w:jc w:val="left"/>
            </w:pPr>
            <w:r>
              <w:t xml:space="preserve">✓</w:t>
            </w:r>
          </w:p>
        </w:tc>
        <w:tc>
          <w:tcPr/>
          <w:p>
            <w:pPr>
              <w:pStyle w:val="Compact"/>
              <w:jc w:val="left"/>
            </w:pPr>
            <w:r>
              <w:t xml:space="preserve">—</w:t>
            </w:r>
          </w:p>
        </w:tc>
        <w:tc>
          <w:tcPr/>
          <w:p>
            <w:pPr>
              <w:pStyle w:val="Compact"/>
              <w:jc w:val="left"/>
            </w:pPr>
            <w:r>
              <w:t xml:space="preserve">L1</w:t>
            </w:r>
          </w:p>
        </w:tc>
        <w:tc>
          <w:tcPr/>
          <w:p>
            <w:pPr>
              <w:pStyle w:val="Compact"/>
              <w:jc w:val="left"/>
            </w:pPr>
            <w:r>
              <w:t xml:space="preserve">9</w:t>
            </w:r>
          </w:p>
        </w:tc>
      </w:tr>
      <w:tr>
        <w:tc>
          <w:tcPr/>
          <w:p>
            <w:pPr>
              <w:pStyle w:val="Compact"/>
              <w:jc w:val="left"/>
            </w:pPr>
            <w:r>
              <w:t xml:space="preserve">Jobicy</w:t>
            </w:r>
          </w:p>
        </w:tc>
        <w:tc>
          <w:tcPr/>
          <w:p>
            <w:pPr>
              <w:pStyle w:val="Compact"/>
              <w:jc w:val="left"/>
            </w:pPr>
            <w:r>
              <w:t xml:space="preserve">RMT</w:t>
            </w:r>
          </w:p>
        </w:tc>
        <w:tc>
          <w:tcPr/>
          <w:p>
            <w:pPr>
              <w:pStyle w:val="Compact"/>
              <w:jc w:val="left"/>
            </w:pPr>
            <w:r>
              <w:t xml:space="preserve">REST/JSON</w:t>
            </w:r>
          </w:p>
        </w:tc>
        <w:tc>
          <w:tcPr/>
          <w:p>
            <w:pPr>
              <w:pStyle w:val="Compact"/>
              <w:jc w:val="left"/>
            </w:pPr>
            <w:r>
              <w:t xml:space="preserve">none</w:t>
            </w:r>
          </w:p>
        </w:tc>
        <w:tc>
          <w:tcPr/>
          <w:p>
            <w:pPr>
              <w:pStyle w:val="Compact"/>
              <w:jc w:val="left"/>
            </w:pPr>
            <w:r>
              <w:t xml:space="preserve">1 req/h; 429</w:t>
            </w:r>
            <w:r>
              <w:t xml:space="preserve"> </w:t>
            </w:r>
            <w:fldSimple w:instr="NOTEREF _Ref_Footnote_8 \h \f">
              <w:r>
                <w:rPr>
                  <w:vertAlign w:val="superscript"/>
                </w:rPr>
                <w:t>8</w:t>
              </w:r>
            </w:fldSimple>
          </w:p>
        </w:tc>
        <w:tc>
          <w:tcPr/>
          <w:p>
            <w:pPr>
              <w:pStyle w:val="Compact"/>
              <w:jc w:val="left"/>
            </w:pPr>
            <w:r>
              <w:t xml:space="preserve">✓ structured</w:t>
            </w:r>
          </w:p>
        </w:tc>
        <w:tc>
          <w:tcPr/>
          <w:p>
            <w:pPr>
              <w:pStyle w:val="Compact"/>
              <w:jc w:val="left"/>
            </w:pPr>
            <w:r>
              <w:t xml:space="preserve">✓</w:t>
            </w:r>
          </w:p>
        </w:tc>
        <w:tc>
          <w:tcPr/>
          <w:p>
            <w:pPr>
              <w:pStyle w:val="Compact"/>
              <w:jc w:val="left"/>
            </w:pPr>
            <w:r>
              <w:t xml:space="preserve">—</w:t>
            </w:r>
          </w:p>
        </w:tc>
        <w:tc>
          <w:tcPr/>
          <w:p>
            <w:pPr>
              <w:pStyle w:val="Compact"/>
              <w:jc w:val="left"/>
            </w:pPr>
            <w:r>
              <w:t xml:space="preserve">L1/L2</w:t>
            </w:r>
          </w:p>
        </w:tc>
        <w:tc>
          <w:tcPr/>
          <w:p>
            <w:pPr>
              <w:pStyle w:val="Compact"/>
              <w:jc w:val="left"/>
            </w:pPr>
            <w:r>
              <w:t xml:space="preserve">9</w:t>
            </w:r>
          </w:p>
        </w:tc>
      </w:tr>
      <w:tr>
        <w:tc>
          <w:tcPr/>
          <w:p>
            <w:pPr>
              <w:pStyle w:val="Compact"/>
              <w:jc w:val="left"/>
            </w:pPr>
            <w:r>
              <w:t xml:space="preserve">Remotive</w:t>
            </w:r>
          </w:p>
        </w:tc>
        <w:tc>
          <w:tcPr/>
          <w:p>
            <w:pPr>
              <w:pStyle w:val="Compact"/>
              <w:jc w:val="left"/>
            </w:pPr>
            <w:r>
              <w:t xml:space="preserve">RMT</w:t>
            </w:r>
          </w:p>
        </w:tc>
        <w:tc>
          <w:tcPr/>
          <w:p>
            <w:pPr>
              <w:pStyle w:val="Compact"/>
              <w:jc w:val="left"/>
            </w:pPr>
            <w:r>
              <w:t xml:space="preserve">REST/JSON</w:t>
            </w:r>
          </w:p>
        </w:tc>
        <w:tc>
          <w:tcPr/>
          <w:p>
            <w:pPr>
              <w:pStyle w:val="Compact"/>
              <w:jc w:val="left"/>
            </w:pPr>
            <w:r>
              <w:t xml:space="preserve">none</w:t>
            </w:r>
          </w:p>
        </w:tc>
        <w:tc>
          <w:tcPr/>
          <w:p>
            <w:pPr>
              <w:pStyle w:val="Compact"/>
              <w:jc w:val="left"/>
            </w:pPr>
            <w:r>
              <w:t xml:space="preserve">2 req/min; ≤4/day</w:t>
            </w:r>
            <w:r>
              <w:t xml:space="preserve"> </w:t>
            </w:r>
            <w:fldSimple w:instr="NOTEREF _Ref_Footnote_7 \h \f">
              <w:r>
                <w:rPr>
                  <w:vertAlign w:val="superscript"/>
                </w:rPr>
                <w:t>7</w:t>
              </w:r>
            </w:fldSimple>
          </w:p>
        </w:tc>
        <w:tc>
          <w:tcPr/>
          <w:p>
            <w:pPr>
              <w:pStyle w:val="Compact"/>
              <w:jc w:val="left"/>
            </w:pPr>
            <w:r>
              <w:t xml:space="preserve">string</w:t>
            </w:r>
          </w:p>
        </w:tc>
        <w:tc>
          <w:tcPr/>
          <w:p>
            <w:pPr>
              <w:pStyle w:val="Compact"/>
              <w:jc w:val="left"/>
            </w:pPr>
            <w:r>
              <w:t xml:space="preserve">✓</w:t>
            </w:r>
          </w:p>
        </w:tc>
        <w:tc>
          <w:tcPr/>
          <w:p>
            <w:pPr>
              <w:pStyle w:val="Compact"/>
              <w:jc w:val="left"/>
            </w:pPr>
            <w:r>
              <w:t xml:space="preserve">—</w:t>
            </w:r>
          </w:p>
        </w:tc>
        <w:tc>
          <w:tcPr/>
          <w:p>
            <w:pPr>
              <w:pStyle w:val="Compact"/>
              <w:jc w:val="left"/>
            </w:pPr>
            <w:r>
              <w:t xml:space="preserve">L1/L2</w:t>
            </w:r>
          </w:p>
        </w:tc>
        <w:tc>
          <w:tcPr/>
          <w:p>
            <w:pPr>
              <w:pStyle w:val="Compact"/>
              <w:jc w:val="left"/>
            </w:pPr>
            <w:r>
              <w:t xml:space="preserve">9</w:t>
            </w:r>
          </w:p>
        </w:tc>
      </w:tr>
      <w:tr>
        <w:tc>
          <w:tcPr/>
          <w:p>
            <w:pPr>
              <w:pStyle w:val="Compact"/>
              <w:jc w:val="left"/>
            </w:pPr>
            <w:r>
              <w:t xml:space="preserve">Arbeitnow</w:t>
            </w:r>
          </w:p>
        </w:tc>
        <w:tc>
          <w:tcPr/>
          <w:p>
            <w:pPr>
              <w:pStyle w:val="Compact"/>
              <w:jc w:val="left"/>
            </w:pPr>
            <w:r>
              <w:t xml:space="preserve">AGG</w:t>
            </w:r>
          </w:p>
        </w:tc>
        <w:tc>
          <w:tcPr/>
          <w:p>
            <w:pPr>
              <w:pStyle w:val="Compact"/>
              <w:jc w:val="left"/>
            </w:pPr>
            <w:r>
              <w:t xml:space="preserve">REST/JSON</w:t>
            </w:r>
          </w:p>
        </w:tc>
        <w:tc>
          <w:tcPr/>
          <w:p>
            <w:pPr>
              <w:pStyle w:val="Compact"/>
              <w:jc w:val="left"/>
            </w:pPr>
            <w:r>
              <w:t xml:space="preserve">none</w:t>
            </w:r>
          </w:p>
        </w:tc>
        <w:tc>
          <w:tcPr/>
          <w:p>
            <w:pPr>
              <w:pStyle w:val="Compact"/>
              <w:jc w:val="left"/>
            </w:pPr>
            <w:r>
              <w:t xml:space="preserve">unpublished</w:t>
            </w:r>
            <w:r>
              <w:t xml:space="preserve"> </w:t>
            </w:r>
            <w:fldSimple w:instr="NOTEREF _Ref_Footnote_6 \h \f">
              <w:r>
                <w:rPr>
                  <w:vertAlign w:val="superscript"/>
                </w:rPr>
                <w:t>6</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L1</w:t>
            </w:r>
          </w:p>
        </w:tc>
        <w:tc>
          <w:tcPr/>
          <w:p>
            <w:pPr>
              <w:pStyle w:val="Compact"/>
              <w:jc w:val="left"/>
            </w:pPr>
            <w:r>
              <w:t xml:space="preserve">8</w:t>
            </w:r>
          </w:p>
        </w:tc>
      </w:tr>
      <w:tr>
        <w:tc>
          <w:tcPr/>
          <w:p>
            <w:pPr>
              <w:pStyle w:val="Compact"/>
              <w:jc w:val="left"/>
            </w:pPr>
            <w:r>
              <w:t xml:space="preserve">RemoteOK</w:t>
            </w:r>
          </w:p>
        </w:tc>
        <w:tc>
          <w:tcPr/>
          <w:p>
            <w:pPr>
              <w:pStyle w:val="Compact"/>
              <w:jc w:val="left"/>
            </w:pPr>
            <w:r>
              <w:t xml:space="preserve">RMT</w:t>
            </w:r>
          </w:p>
        </w:tc>
        <w:tc>
          <w:tcPr/>
          <w:p>
            <w:pPr>
              <w:pStyle w:val="Compact"/>
              <w:jc w:val="left"/>
            </w:pPr>
            <w:r>
              <w:t xml:space="preserve">JSON feed</w:t>
            </w:r>
          </w:p>
        </w:tc>
        <w:tc>
          <w:tcPr/>
          <w:p>
            <w:pPr>
              <w:pStyle w:val="Compact"/>
              <w:jc w:val="left"/>
            </w:pPr>
            <w:r>
              <w:t xml:space="preserve">none</w:t>
            </w:r>
          </w:p>
        </w:tc>
        <w:tc>
          <w:tcPr/>
          <w:p>
            <w:pPr>
              <w:pStyle w:val="Compact"/>
              <w:jc w:val="left"/>
            </w:pPr>
            <w:r>
              <w:t xml:space="preserve">unpublished</w:t>
            </w:r>
          </w:p>
        </w:tc>
        <w:tc>
          <w:tcPr/>
          <w:p>
            <w:pPr>
              <w:pStyle w:val="Compact"/>
              <w:jc w:val="left"/>
            </w:pPr>
            <w:r>
              <w:t xml:space="preserve">✓ structured</w:t>
            </w:r>
          </w:p>
        </w:tc>
        <w:tc>
          <w:tcPr/>
          <w:p>
            <w:pPr>
              <w:pStyle w:val="Compact"/>
              <w:jc w:val="left"/>
            </w:pPr>
            <w:r>
              <w:t xml:space="preserve">✓</w:t>
            </w:r>
          </w:p>
        </w:tc>
        <w:tc>
          <w:tcPr/>
          <w:p>
            <w:pPr>
              <w:pStyle w:val="Compact"/>
              <w:jc w:val="left"/>
            </w:pPr>
            <w:r>
              <w:t xml:space="preserve">—</w:t>
            </w:r>
          </w:p>
        </w:tc>
        <w:tc>
          <w:tcPr/>
          <w:p>
            <w:pPr>
              <w:pStyle w:val="Compact"/>
              <w:jc w:val="left"/>
            </w:pPr>
            <w:r>
              <w:t xml:space="preserve">L2</w:t>
            </w:r>
          </w:p>
        </w:tc>
        <w:tc>
          <w:tcPr/>
          <w:p>
            <w:pPr>
              <w:pStyle w:val="Compact"/>
              <w:jc w:val="left"/>
            </w:pPr>
            <w:r>
              <w:t xml:space="preserve">8</w:t>
            </w:r>
          </w:p>
        </w:tc>
      </w:tr>
      <w:tr>
        <w:tc>
          <w:tcPr/>
          <w:p>
            <w:pPr>
              <w:pStyle w:val="Compact"/>
              <w:jc w:val="left"/>
            </w:pPr>
            <w:r>
              <w:t xml:space="preserve">We Work Remotely</w:t>
            </w:r>
          </w:p>
        </w:tc>
        <w:tc>
          <w:tcPr/>
          <w:p>
            <w:pPr>
              <w:pStyle w:val="Compact"/>
              <w:jc w:val="left"/>
            </w:pPr>
            <w:r>
              <w:t xml:space="preserve">RMT</w:t>
            </w:r>
          </w:p>
        </w:tc>
        <w:tc>
          <w:tcPr/>
          <w:p>
            <w:pPr>
              <w:pStyle w:val="Compact"/>
              <w:jc w:val="left"/>
            </w:pPr>
            <w:r>
              <w:t xml:space="preserve">RSS</w:t>
            </w:r>
          </w:p>
        </w:tc>
        <w:tc>
          <w:tcPr/>
          <w:p>
            <w:pPr>
              <w:pStyle w:val="Compact"/>
              <w:jc w:val="left"/>
            </w:pPr>
            <w:r>
              <w:t xml:space="preserve">none</w:t>
            </w:r>
          </w:p>
        </w:tc>
        <w:tc>
          <w:tcPr/>
          <w:p>
            <w:pPr>
              <w:pStyle w:val="Compact"/>
              <w:jc w:val="left"/>
            </w:pPr>
            <w:r>
              <w:t xml:space="preserve">unpublished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L1/L2</w:t>
            </w:r>
          </w:p>
        </w:tc>
        <w:tc>
          <w:tcPr/>
          <w:p>
            <w:pPr>
              <w:pStyle w:val="Compact"/>
              <w:jc w:val="left"/>
            </w:pPr>
            <w:r>
              <w:t xml:space="preserve">9</w:t>
            </w:r>
          </w:p>
        </w:tc>
      </w:tr>
      <w:tr>
        <w:tc>
          <w:tcPr/>
          <w:p>
            <w:pPr>
              <w:pStyle w:val="Compact"/>
              <w:jc w:val="left"/>
            </w:pPr>
            <w:r>
              <w:t xml:space="preserve">The Muse</w:t>
            </w:r>
          </w:p>
        </w:tc>
        <w:tc>
          <w:tcPr/>
          <w:p>
            <w:pPr>
              <w:pStyle w:val="Compact"/>
              <w:jc w:val="left"/>
            </w:pPr>
            <w:r>
              <w:t xml:space="preserve">AGG</w:t>
            </w:r>
          </w:p>
        </w:tc>
        <w:tc>
          <w:tcPr/>
          <w:p>
            <w:pPr>
              <w:pStyle w:val="Compact"/>
              <w:jc w:val="left"/>
            </w:pPr>
            <w:r>
              <w:t xml:space="preserve">REST/JSON</w:t>
            </w:r>
          </w:p>
        </w:tc>
        <w:tc>
          <w:tcPr/>
          <w:p>
            <w:pPr>
              <w:pStyle w:val="Compact"/>
              <w:jc w:val="left"/>
            </w:pPr>
            <w:r>
              <w:t xml:space="preserve">optional key</w:t>
            </w:r>
          </w:p>
        </w:tc>
        <w:tc>
          <w:tcPr/>
          <w:p>
            <w:pPr>
              <w:pStyle w:val="Compact"/>
              <w:jc w:val="left"/>
            </w:pPr>
            <w:r>
              <w:t xml:space="preserve">500/h; 3,600/h w/ key</w:t>
            </w:r>
            <w:r>
              <w:t xml:space="preserve"> </w:t>
            </w:r>
            <w:fldSimple w:instr="NOTEREF _Ref_Footnote_5 \h \f">
              <w:r>
                <w:rPr>
                  <w:vertAlign w:val="superscript"/>
                </w:rPr>
                <w:t>5</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L1/L2</w:t>
            </w:r>
          </w:p>
        </w:tc>
        <w:tc>
          <w:tcPr/>
          <w:p>
            <w:pPr>
              <w:pStyle w:val="Compact"/>
              <w:jc w:val="left"/>
            </w:pPr>
            <w:r>
              <w:t xml:space="preserve">9</w:t>
            </w:r>
          </w:p>
        </w:tc>
      </w:tr>
      <w:tr>
        <w:tc>
          <w:tcPr/>
          <w:p>
            <w:pPr>
              <w:pStyle w:val="Compact"/>
              <w:jc w:val="left"/>
            </w:pPr>
            <w:r>
              <w:t xml:space="preserve">Reed</w:t>
            </w:r>
          </w:p>
        </w:tc>
        <w:tc>
          <w:tcPr/>
          <w:p>
            <w:pPr>
              <w:pStyle w:val="Compact"/>
              <w:jc w:val="left"/>
            </w:pPr>
            <w:r>
              <w:t xml:space="preserve">AGG</w:t>
            </w:r>
          </w:p>
        </w:tc>
        <w:tc>
          <w:tcPr/>
          <w:p>
            <w:pPr>
              <w:pStyle w:val="Compact"/>
              <w:jc w:val="left"/>
            </w:pPr>
            <w:r>
              <w:t xml:space="preserve">REST/JSON</w:t>
            </w:r>
          </w:p>
        </w:tc>
        <w:tc>
          <w:tcPr/>
          <w:p>
            <w:pPr>
              <w:pStyle w:val="Compact"/>
              <w:jc w:val="left"/>
            </w:pPr>
            <w:r>
              <w:t xml:space="preserve">basic key</w:t>
            </w:r>
          </w:p>
        </w:tc>
        <w:tc>
          <w:tcPr/>
          <w:p>
            <w:pPr>
              <w:pStyle w:val="Compact"/>
              <w:jc w:val="left"/>
            </w:pPr>
            <w:r>
              <w:t xml:space="preserve">unpublished</w:t>
            </w:r>
            <w:r>
              <w:t xml:space="preserve"> </w:t>
            </w:r>
            <w:fldSimple w:instr="NOTEREF _Ref_Footnote_4 \h \f">
              <w:r>
                <w:rPr>
                  <w:vertAlign w:val="superscript"/>
                </w:rPr>
                <w:t>4</w:t>
              </w:r>
            </w:fldSimple>
          </w:p>
        </w:tc>
        <w:tc>
          <w:tcPr/>
          <w:p>
            <w:pPr>
              <w:pStyle w:val="Compact"/>
              <w:jc w:val="left"/>
            </w:pPr>
            <w:r>
              <w:t xml:space="preserve">often</w:t>
            </w:r>
          </w:p>
        </w:tc>
        <w:tc>
          <w:tcPr/>
          <w:p>
            <w:pPr>
              <w:pStyle w:val="Compact"/>
              <w:jc w:val="left"/>
            </w:pPr>
            <w:r>
              <w:t xml:space="preserve">✓</w:t>
            </w:r>
          </w:p>
        </w:tc>
        <w:tc>
          <w:tcPr/>
          <w:p>
            <w:pPr>
              <w:pStyle w:val="Compact"/>
              <w:jc w:val="left"/>
            </w:pPr>
            <w:r>
              <w:t xml:space="preserve">—</w:t>
            </w:r>
          </w:p>
        </w:tc>
        <w:tc>
          <w:tcPr/>
          <w:p>
            <w:pPr>
              <w:pStyle w:val="Compact"/>
              <w:jc w:val="left"/>
            </w:pPr>
            <w:r>
              <w:t xml:space="preserve">L1/L2</w:t>
            </w:r>
          </w:p>
        </w:tc>
        <w:tc>
          <w:tcPr/>
          <w:p>
            <w:pPr>
              <w:pStyle w:val="Compact"/>
              <w:jc w:val="left"/>
            </w:pPr>
            <w:r>
              <w:t xml:space="preserve">9</w:t>
            </w:r>
          </w:p>
        </w:tc>
      </w:tr>
      <w:tr>
        <w:tc>
          <w:tcPr/>
          <w:p>
            <w:pPr>
              <w:pStyle w:val="Compact"/>
              <w:jc w:val="left"/>
            </w:pPr>
            <w:r>
              <w:t xml:space="preserve">Adzuna</w:t>
            </w:r>
          </w:p>
        </w:tc>
        <w:tc>
          <w:tcPr/>
          <w:p>
            <w:pPr>
              <w:pStyle w:val="Compact"/>
              <w:jc w:val="left"/>
            </w:pPr>
            <w:r>
              <w:t xml:space="preserve">AGG</w:t>
            </w:r>
          </w:p>
        </w:tc>
        <w:tc>
          <w:tcPr/>
          <w:p>
            <w:pPr>
              <w:pStyle w:val="Compact"/>
              <w:jc w:val="left"/>
            </w:pPr>
            <w:r>
              <w:t xml:space="preserve">REST/JSON</w:t>
            </w:r>
          </w:p>
        </w:tc>
        <w:tc>
          <w:tcPr/>
          <w:p>
            <w:pPr>
              <w:pStyle w:val="Compact"/>
              <w:jc w:val="left"/>
            </w:pPr>
            <w:r>
              <w:t xml:space="preserve">key</w:t>
            </w:r>
          </w:p>
        </w:tc>
        <w:tc>
          <w:tcPr/>
          <w:p>
            <w:pPr>
              <w:pStyle w:val="Compact"/>
              <w:jc w:val="left"/>
            </w:pPr>
            <w:r>
              <w:t xml:space="preserve">25/min, 250/d, 1K/wk, 2.5K/mo</w:t>
            </w:r>
            <w:r>
              <w:t xml:space="preserve"> </w:t>
            </w:r>
            <w:fldSimple w:instr="NOTEREF _Ref_Footnote_1 \h \f">
              <w:r>
                <w:rPr>
                  <w:vertAlign w:val="superscript"/>
                </w:rPr>
                <w:t>1</w:t>
              </w:r>
            </w:fldSimple>
          </w:p>
        </w:tc>
        <w:tc>
          <w:tcPr/>
          <w:p>
            <w:pPr>
              <w:pStyle w:val="Compact"/>
              <w:jc w:val="left"/>
            </w:pPr>
            <w:r>
              <w:t xml:space="preserve">often</w:t>
            </w:r>
          </w:p>
        </w:tc>
        <w:tc>
          <w:tcPr/>
          <w:p>
            <w:pPr>
              <w:pStyle w:val="Compact"/>
              <w:jc w:val="left"/>
            </w:pPr>
            <w:r>
              <w:t xml:space="preserve">✓</w:t>
            </w:r>
          </w:p>
        </w:tc>
        <w:tc>
          <w:tcPr/>
          <w:p>
            <w:pPr>
              <w:pStyle w:val="Compact"/>
              <w:jc w:val="left"/>
            </w:pPr>
            <w:r>
              <w:t xml:space="preserve">—</w:t>
            </w:r>
          </w:p>
        </w:tc>
        <w:tc>
          <w:tcPr/>
          <w:p>
            <w:pPr>
              <w:pStyle w:val="Compact"/>
              <w:jc w:val="left"/>
            </w:pPr>
            <w:r>
              <w:t xml:space="preserve">L3</w:t>
            </w:r>
          </w:p>
        </w:tc>
        <w:tc>
          <w:tcPr/>
          <w:p>
            <w:pPr>
              <w:pStyle w:val="Compact"/>
              <w:jc w:val="left"/>
            </w:pPr>
            <w:r>
              <w:t xml:space="preserve">9</w:t>
            </w:r>
          </w:p>
        </w:tc>
      </w:tr>
      <w:tr>
        <w:tc>
          <w:tcPr/>
          <w:p>
            <w:pPr>
              <w:pStyle w:val="Compact"/>
              <w:jc w:val="left"/>
            </w:pPr>
            <w:r>
              <w:t xml:space="preserve">Jooble</w:t>
            </w:r>
          </w:p>
        </w:tc>
        <w:tc>
          <w:tcPr/>
          <w:p>
            <w:pPr>
              <w:pStyle w:val="Compact"/>
              <w:jc w:val="left"/>
            </w:pPr>
            <w:r>
              <w:t xml:space="preserve">AGG</w:t>
            </w:r>
          </w:p>
        </w:tc>
        <w:tc>
          <w:tcPr/>
          <w:p>
            <w:pPr>
              <w:pStyle w:val="Compact"/>
              <w:jc w:val="left"/>
            </w:pPr>
            <w:r>
              <w:t xml:space="preserve">REST/JSON</w:t>
            </w:r>
          </w:p>
        </w:tc>
        <w:tc>
          <w:tcPr/>
          <w:p>
            <w:pPr>
              <w:pStyle w:val="Compact"/>
              <w:jc w:val="left"/>
            </w:pPr>
            <w:r>
              <w:t xml:space="preserve">path key</w:t>
            </w:r>
          </w:p>
        </w:tc>
        <w:tc>
          <w:tcPr/>
          <w:p>
            <w:pPr>
              <w:pStyle w:val="Compact"/>
              <w:jc w:val="left"/>
            </w:pPr>
            <w:r>
              <w:t xml:space="preserve">unpublished</w:t>
            </w:r>
            <w:r>
              <w:t xml:space="preserve"> </w:t>
            </w:r>
            <w:fldSimple w:instr="NOTEREF _Ref_Footnote_2 \h \f">
              <w:r>
                <w:rPr>
                  <w:vertAlign w:val="superscript"/>
                </w:rPr>
                <w:t>2</w:t>
              </w:r>
            </w:fldSimple>
          </w:p>
        </w:tc>
        <w:tc>
          <w:tcPr/>
          <w:p>
            <w:pPr>
              <w:pStyle w:val="Compact"/>
              <w:jc w:val="left"/>
            </w:pPr>
            <w:r>
              <w:t xml:space="preserve">string</w:t>
            </w:r>
          </w:p>
        </w:tc>
        <w:tc>
          <w:tcPr/>
          <w:p>
            <w:pPr>
              <w:pStyle w:val="Compact"/>
              <w:jc w:val="left"/>
            </w:pPr>
            <w:r>
              <w:t xml:space="preserve">snippet</w:t>
            </w:r>
          </w:p>
        </w:tc>
        <w:tc>
          <w:tcPr/>
          <w:p>
            <w:pPr>
              <w:pStyle w:val="Compact"/>
              <w:jc w:val="left"/>
            </w:pPr>
            <w:r>
              <w:t xml:space="preserve">—</w:t>
            </w:r>
          </w:p>
        </w:tc>
        <w:tc>
          <w:tcPr/>
          <w:p>
            <w:pPr>
              <w:pStyle w:val="Compact"/>
              <w:jc w:val="left"/>
            </w:pPr>
            <w:r>
              <w:t xml:space="preserve">L1/L2</w:t>
            </w:r>
          </w:p>
        </w:tc>
        <w:tc>
          <w:tcPr/>
          <w:p>
            <w:pPr>
              <w:pStyle w:val="Compact"/>
              <w:jc w:val="left"/>
            </w:pPr>
            <w:r>
              <w:t xml:space="preserve">9</w:t>
            </w:r>
          </w:p>
        </w:tc>
      </w:tr>
      <w:tr>
        <w:tc>
          <w:tcPr/>
          <w:p>
            <w:pPr>
              <w:pStyle w:val="Compact"/>
              <w:jc w:val="left"/>
            </w:pPr>
            <w:r>
              <w:t xml:space="preserve">Careerjet</w:t>
            </w:r>
          </w:p>
        </w:tc>
        <w:tc>
          <w:tcPr/>
          <w:p>
            <w:pPr>
              <w:pStyle w:val="Compact"/>
              <w:jc w:val="left"/>
            </w:pPr>
            <w:r>
              <w:t xml:space="preserve">AGG</w:t>
            </w:r>
          </w:p>
        </w:tc>
        <w:tc>
          <w:tcPr/>
          <w:p>
            <w:pPr>
              <w:pStyle w:val="Compact"/>
              <w:jc w:val="left"/>
            </w:pPr>
            <w:r>
              <w:t xml:space="preserve">REST/JSON</w:t>
            </w:r>
          </w:p>
        </w:tc>
        <w:tc>
          <w:tcPr/>
          <w:p>
            <w:pPr>
              <w:pStyle w:val="Compact"/>
              <w:jc w:val="left"/>
            </w:pPr>
            <w:r>
              <w:t xml:space="preserve">affid</w:t>
            </w:r>
          </w:p>
        </w:tc>
        <w:tc>
          <w:tcPr/>
          <w:p>
            <w:pPr>
              <w:pStyle w:val="Compact"/>
              <w:jc w:val="left"/>
            </w:pPr>
            <w:r>
              <w:t xml:space="preserve">unpublished</w:t>
            </w:r>
            <w:r>
              <w:t xml:space="preserve"> </w:t>
            </w:r>
            <w:fldSimple w:instr="NOTEREF _Ref_Footnote_32 \h \f">
              <w:r>
                <w:rPr>
                  <w:vertAlign w:val="superscript"/>
                </w:rPr>
                <w:t>32</w:t>
              </w:r>
            </w:fldSimple>
          </w:p>
        </w:tc>
        <w:tc>
          <w:tcPr/>
          <w:p>
            <w:pPr>
              <w:pStyle w:val="Compact"/>
              <w:jc w:val="left"/>
            </w:pPr>
            <w:r>
              <w:t xml:space="preserve">string</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L3</w:t>
            </w:r>
          </w:p>
        </w:tc>
        <w:tc>
          <w:tcPr/>
          <w:p>
            <w:pPr>
              <w:pStyle w:val="Compact"/>
              <w:jc w:val="left"/>
            </w:pPr>
            <w:r>
              <w:t xml:space="preserve">7</w:t>
            </w:r>
          </w:p>
        </w:tc>
      </w:tr>
      <w:tr>
        <w:tc>
          <w:tcPr/>
          <w:p>
            <w:pPr>
              <w:pStyle w:val="Compact"/>
              <w:jc w:val="left"/>
            </w:pPr>
            <w:r>
              <w:t xml:space="preserve">Findwork</w:t>
            </w:r>
          </w:p>
        </w:tc>
        <w:tc>
          <w:tcPr/>
          <w:p>
            <w:pPr>
              <w:pStyle w:val="Compact"/>
              <w:jc w:val="left"/>
            </w:pPr>
            <w:r>
              <w:t xml:space="preserve">AGG</w:t>
            </w:r>
          </w:p>
        </w:tc>
        <w:tc>
          <w:tcPr/>
          <w:p>
            <w:pPr>
              <w:pStyle w:val="Compact"/>
              <w:jc w:val="left"/>
            </w:pPr>
            <w:r>
              <w:t xml:space="preserve">REST/JSON</w:t>
            </w:r>
          </w:p>
        </w:tc>
        <w:tc>
          <w:tcPr/>
          <w:p>
            <w:pPr>
              <w:pStyle w:val="Compact"/>
              <w:jc w:val="left"/>
            </w:pPr>
            <w:r>
              <w:t xml:space="preserve">bearer</w:t>
            </w:r>
          </w:p>
        </w:tc>
        <w:tc>
          <w:tcPr/>
          <w:p>
            <w:pPr>
              <w:pStyle w:val="Compact"/>
              <w:jc w:val="left"/>
            </w:pPr>
            <w:r>
              <w:t xml:space="preserve">unpublished</w:t>
            </w:r>
            <w:r>
              <w:t xml:space="preserve"> </w:t>
            </w:r>
            <w:fldSimple w:instr="NOTEREF _Ref_Footnote_52 \h \f">
              <w:r>
                <w:rPr>
                  <w:vertAlign w:val="superscript"/>
                </w:rPr>
                <w:t>52</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L1/L2</w:t>
            </w:r>
          </w:p>
        </w:tc>
        <w:tc>
          <w:tcPr/>
          <w:p>
            <w:pPr>
              <w:pStyle w:val="Compact"/>
              <w:jc w:val="left"/>
            </w:pPr>
            <w:r>
              <w:t xml:space="preserve">7</w:t>
            </w:r>
          </w:p>
        </w:tc>
      </w:tr>
      <w:tr>
        <w:tc>
          <w:tcPr/>
          <w:p>
            <w:pPr>
              <w:pStyle w:val="Compact"/>
              <w:jc w:val="left"/>
            </w:pPr>
            <w:r>
              <w:t xml:space="preserve">Greenhouse</w:t>
            </w:r>
          </w:p>
        </w:tc>
        <w:tc>
          <w:tcPr/>
          <w:p>
            <w:pPr>
              <w:pStyle w:val="Compact"/>
              <w:jc w:val="left"/>
            </w:pPr>
            <w:r>
              <w:t xml:space="preserve">ATS</w:t>
            </w:r>
          </w:p>
        </w:tc>
        <w:tc>
          <w:tcPr/>
          <w:p>
            <w:pPr>
              <w:pStyle w:val="Compact"/>
              <w:jc w:val="left"/>
            </w:pPr>
            <w:r>
              <w:t xml:space="preserve">REST/JSON</w:t>
            </w:r>
          </w:p>
        </w:tc>
        <w:tc>
          <w:tcPr/>
          <w:p>
            <w:pPr>
              <w:pStyle w:val="Compact"/>
              <w:jc w:val="left"/>
            </w:pPr>
            <w:r>
              <w:t xml:space="preserve">none (GET)</w:t>
            </w:r>
          </w:p>
        </w:tc>
        <w:tc>
          <w:tcPr/>
          <w:p>
            <w:pPr>
              <w:pStyle w:val="Compact"/>
              <w:jc w:val="left"/>
            </w:pPr>
            <w:r>
              <w:t xml:space="preserve">unpublished</w:t>
            </w:r>
            <w:r>
              <w:t xml:space="preserve"> </w:t>
            </w:r>
            <w:fldSimple w:instr="NOTEREF _Ref_Footnote_36 \h \f">
              <w:r>
                <w:rPr>
                  <w:vertAlign w:val="superscript"/>
                </w:rPr>
                <w:t>36</w:t>
              </w:r>
            </w:fldSimple>
          </w:p>
        </w:tc>
        <w:tc>
          <w:tcPr/>
          <w:p>
            <w:pPr>
              <w:pStyle w:val="Compact"/>
              <w:jc w:val="left"/>
            </w:pPr>
            <w:r>
              <w:t xml:space="preserve">rare</w:t>
            </w:r>
          </w:p>
        </w:tc>
        <w:tc>
          <w:tcPr/>
          <w:p>
            <w:pPr>
              <w:pStyle w:val="Compact"/>
              <w:jc w:val="left"/>
            </w:pPr>
            <w:r>
              <w:t xml:space="preserve">✓</w:t>
            </w:r>
          </w:p>
        </w:tc>
        <w:tc>
          <w:tcPr/>
          <w:p>
            <w:pPr>
              <w:pStyle w:val="Compact"/>
              <w:jc w:val="left"/>
            </w:pPr>
            <w:r>
              <w:t xml:space="preserve">cust.</w:t>
            </w:r>
          </w:p>
        </w:tc>
        <w:tc>
          <w:tcPr/>
          <w:p>
            <w:pPr>
              <w:pStyle w:val="Compact"/>
              <w:jc w:val="left"/>
            </w:pPr>
            <w:r>
              <w:t xml:space="preserve">L1/L2</w:t>
            </w:r>
          </w:p>
        </w:tc>
        <w:tc>
          <w:tcPr/>
          <w:p>
            <w:pPr>
              <w:pStyle w:val="Compact"/>
              <w:jc w:val="left"/>
            </w:pPr>
            <w:r>
              <w:t xml:space="preserve">9</w:t>
            </w:r>
          </w:p>
        </w:tc>
      </w:tr>
      <w:tr>
        <w:tc>
          <w:tcPr/>
          <w:p>
            <w:pPr>
              <w:pStyle w:val="Compact"/>
              <w:jc w:val="left"/>
            </w:pPr>
            <w:r>
              <w:t xml:space="preserve">Lever</w:t>
            </w:r>
          </w:p>
        </w:tc>
        <w:tc>
          <w:tcPr/>
          <w:p>
            <w:pPr>
              <w:pStyle w:val="Compact"/>
              <w:jc w:val="left"/>
            </w:pPr>
            <w:r>
              <w:t xml:space="preserve">ATS</w:t>
            </w:r>
          </w:p>
        </w:tc>
        <w:tc>
          <w:tcPr/>
          <w:p>
            <w:pPr>
              <w:pStyle w:val="Compact"/>
              <w:jc w:val="left"/>
            </w:pPr>
            <w:r>
              <w:t xml:space="preserve">REST/JSON</w:t>
            </w:r>
          </w:p>
        </w:tc>
        <w:tc>
          <w:tcPr/>
          <w:p>
            <w:pPr>
              <w:pStyle w:val="Compact"/>
              <w:jc w:val="left"/>
            </w:pPr>
            <w:r>
              <w:t xml:space="preserve">none (v0)</w:t>
            </w:r>
          </w:p>
        </w:tc>
        <w:tc>
          <w:tcPr/>
          <w:p>
            <w:pPr>
              <w:pStyle w:val="Compact"/>
              <w:jc w:val="left"/>
            </w:pPr>
            <w:r>
              <w:t xml:space="preserve">v1: 10 rps, burst 20, 429+Retry-After</w:t>
            </w:r>
            <w:r>
              <w:t xml:space="preserve"> </w:t>
            </w:r>
            <w:fldSimple w:instr="NOTEREF _Ref_Footnote_58 \h \f">
              <w:r>
                <w:rPr>
                  <w:vertAlign w:val="superscript"/>
                </w:rPr>
                <w:t>58</w:t>
              </w:r>
            </w:fldSimple>
          </w:p>
        </w:tc>
        <w:tc>
          <w:tcPr/>
          <w:p>
            <w:pPr>
              <w:pStyle w:val="Compact"/>
              <w:jc w:val="left"/>
            </w:pPr>
            <w:r>
              <w:t xml:space="preserve">v1 ✓</w:t>
            </w:r>
          </w:p>
        </w:tc>
        <w:tc>
          <w:tcPr/>
          <w:p>
            <w:pPr>
              <w:pStyle w:val="Compact"/>
              <w:jc w:val="left"/>
            </w:pPr>
            <w:r>
              <w:t xml:space="preserve">✓</w:t>
            </w:r>
          </w:p>
        </w:tc>
        <w:tc>
          <w:tcPr/>
          <w:p>
            <w:pPr>
              <w:pStyle w:val="Compact"/>
              <w:jc w:val="left"/>
            </w:pPr>
            <w:r>
              <w:t xml:space="preserve">cust.</w:t>
            </w:r>
          </w:p>
        </w:tc>
        <w:tc>
          <w:tcPr/>
          <w:p>
            <w:pPr>
              <w:pStyle w:val="Compact"/>
              <w:jc w:val="left"/>
            </w:pPr>
            <w:r>
              <w:t xml:space="preserve">L1/L2</w:t>
            </w:r>
          </w:p>
        </w:tc>
        <w:tc>
          <w:tcPr/>
          <w:p>
            <w:pPr>
              <w:pStyle w:val="Compact"/>
              <w:jc w:val="left"/>
            </w:pPr>
            <w:r>
              <w:t xml:space="preserve">9</w:t>
            </w:r>
          </w:p>
        </w:tc>
      </w:tr>
      <w:tr>
        <w:tc>
          <w:tcPr/>
          <w:p>
            <w:pPr>
              <w:pStyle w:val="Compact"/>
              <w:jc w:val="left"/>
            </w:pPr>
            <w:r>
              <w:t xml:space="preserve">Ashby</w:t>
            </w:r>
          </w:p>
        </w:tc>
        <w:tc>
          <w:tcPr/>
          <w:p>
            <w:pPr>
              <w:pStyle w:val="Compact"/>
              <w:jc w:val="left"/>
            </w:pPr>
            <w:r>
              <w:t xml:space="preserve">ATS</w:t>
            </w:r>
          </w:p>
        </w:tc>
        <w:tc>
          <w:tcPr/>
          <w:p>
            <w:pPr>
              <w:pStyle w:val="Compact"/>
              <w:jc w:val="left"/>
            </w:pPr>
            <w:r>
              <w:t xml:space="preserve">REST/JSON</w:t>
            </w:r>
          </w:p>
        </w:tc>
        <w:tc>
          <w:tcPr/>
          <w:p>
            <w:pPr>
              <w:pStyle w:val="Compact"/>
              <w:jc w:val="left"/>
            </w:pPr>
            <w:r>
              <w:t xml:space="preserve">none</w:t>
            </w:r>
          </w:p>
        </w:tc>
        <w:tc>
          <w:tcPr/>
          <w:p>
            <w:pPr>
              <w:pStyle w:val="Compact"/>
              <w:jc w:val="left"/>
            </w:pPr>
            <w:r>
              <w:t xml:space="preserve">unpublished</w:t>
            </w:r>
            <w:r>
              <w:t xml:space="preserve"> </w:t>
            </w:r>
            <w:fldSimple w:instr="NOTEREF _Ref_Footnote_18 \h \f">
              <w:r>
                <w:rPr>
                  <w:vertAlign w:val="superscript"/>
                </w:rPr>
                <w:t>18</w:t>
              </w:r>
            </w:fldSimple>
          </w:p>
        </w:tc>
        <w:tc>
          <w:tcPr/>
          <w:p>
            <w:pPr>
              <w:pStyle w:val="Compact"/>
              <w:jc w:val="left"/>
            </w:pPr>
            <w:r>
              <w:t xml:space="preserve">opt-in ✓</w:t>
            </w:r>
          </w:p>
        </w:tc>
        <w:tc>
          <w:tcPr/>
          <w:p>
            <w:pPr>
              <w:pStyle w:val="Compact"/>
              <w:jc w:val="left"/>
            </w:pPr>
            <w:r>
              <w:t xml:space="preserve">✓</w:t>
            </w:r>
          </w:p>
        </w:tc>
        <w:tc>
          <w:tcPr/>
          <w:p>
            <w:pPr>
              <w:pStyle w:val="Compact"/>
              <w:jc w:val="left"/>
            </w:pPr>
            <w:r>
              <w:t xml:space="preserve">cust.</w:t>
            </w:r>
          </w:p>
        </w:tc>
        <w:tc>
          <w:tcPr/>
          <w:p>
            <w:pPr>
              <w:pStyle w:val="Compact"/>
              <w:jc w:val="left"/>
            </w:pPr>
            <w:r>
              <w:t xml:space="preserve">L1/L2</w:t>
            </w:r>
          </w:p>
        </w:tc>
        <w:tc>
          <w:tcPr/>
          <w:p>
            <w:pPr>
              <w:pStyle w:val="Compact"/>
              <w:jc w:val="left"/>
            </w:pPr>
            <w:r>
              <w:t xml:space="preserve">9</w:t>
            </w:r>
          </w:p>
        </w:tc>
      </w:tr>
      <w:tr>
        <w:tc>
          <w:tcPr/>
          <w:p>
            <w:pPr>
              <w:pStyle w:val="Compact"/>
              <w:jc w:val="left"/>
            </w:pPr>
            <w:r>
              <w:t xml:space="preserve">Workable</w:t>
            </w:r>
          </w:p>
        </w:tc>
        <w:tc>
          <w:tcPr/>
          <w:p>
            <w:pPr>
              <w:pStyle w:val="Compact"/>
              <w:jc w:val="left"/>
            </w:pPr>
            <w:r>
              <w:t xml:space="preserve">ATS</w:t>
            </w:r>
          </w:p>
        </w:tc>
        <w:tc>
          <w:tcPr/>
          <w:p>
            <w:pPr>
              <w:pStyle w:val="Compact"/>
              <w:jc w:val="left"/>
            </w:pPr>
            <w:r>
              <w:t xml:space="preserve">REST/JSON</w:t>
            </w:r>
          </w:p>
        </w:tc>
        <w:tc>
          <w:tcPr/>
          <w:p>
            <w:pPr>
              <w:pStyle w:val="Compact"/>
              <w:jc w:val="left"/>
            </w:pPr>
            <w:r>
              <w:t xml:space="preserve">none (widget)</w:t>
            </w:r>
          </w:p>
        </w:tc>
        <w:tc>
          <w:tcPr/>
          <w:p>
            <w:pPr>
              <w:pStyle w:val="Compact"/>
              <w:jc w:val="left"/>
            </w:pPr>
            <w:r>
              <w:t xml:space="preserve">unpublished</w:t>
            </w:r>
            <w:r>
              <w:t xml:space="preserve"> </w:t>
            </w:r>
            <w:fldSimple w:instr="NOTEREF _Ref_Footnote_18 \h \f">
              <w:r>
                <w:rPr>
                  <w:vertAlign w:val="superscript"/>
                </w:rPr>
                <w:t>18</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cust.</w:t>
            </w:r>
          </w:p>
        </w:tc>
        <w:tc>
          <w:tcPr/>
          <w:p>
            <w:pPr>
              <w:pStyle w:val="Compact"/>
              <w:jc w:val="left"/>
            </w:pPr>
            <w:r>
              <w:t xml:space="preserve">L1/L2</w:t>
            </w:r>
          </w:p>
        </w:tc>
        <w:tc>
          <w:tcPr/>
          <w:p>
            <w:pPr>
              <w:pStyle w:val="Compact"/>
              <w:jc w:val="left"/>
            </w:pPr>
            <w:r>
              <w:t xml:space="preserve">8</w:t>
            </w:r>
          </w:p>
        </w:tc>
      </w:tr>
      <w:tr>
        <w:tc>
          <w:tcPr/>
          <w:p>
            <w:pPr>
              <w:pStyle w:val="Compact"/>
              <w:jc w:val="left"/>
            </w:pPr>
            <w:r>
              <w:t xml:space="preserve">SmartRecruiters</w:t>
            </w:r>
          </w:p>
        </w:tc>
        <w:tc>
          <w:tcPr/>
          <w:p>
            <w:pPr>
              <w:pStyle w:val="Compact"/>
              <w:jc w:val="left"/>
            </w:pPr>
            <w:r>
              <w:t xml:space="preserve">ATS</w:t>
            </w:r>
          </w:p>
        </w:tc>
        <w:tc>
          <w:tcPr/>
          <w:p>
            <w:pPr>
              <w:pStyle w:val="Compact"/>
              <w:jc w:val="left"/>
            </w:pPr>
            <w:r>
              <w:t xml:space="preserve">REST/JSON</w:t>
            </w:r>
          </w:p>
        </w:tc>
        <w:tc>
          <w:tcPr/>
          <w:p>
            <w:pPr>
              <w:pStyle w:val="Compact"/>
              <w:jc w:val="left"/>
            </w:pPr>
            <w:r>
              <w:t xml:space="preserve">none/token</w:t>
            </w:r>
          </w:p>
        </w:tc>
        <w:tc>
          <w:tcPr/>
          <w:p>
            <w:pPr>
              <w:pStyle w:val="Compact"/>
              <w:jc w:val="left"/>
            </w:pPr>
            <w:r>
              <w:t xml:space="preserve">per tier</w:t>
            </w:r>
            <w:r>
              <w:t xml:space="preserve"> </w:t>
            </w:r>
            <w:fldSimple w:instr="NOTEREF _Ref_Footnote_34 \h \f">
              <w:r>
                <w:rPr>
                  <w:vertAlign w:val="superscript"/>
                </w:rPr>
                <w:t>34</w:t>
              </w:r>
            </w:fldSimple>
          </w:p>
        </w:tc>
        <w:tc>
          <w:tcPr/>
          <w:p>
            <w:pPr>
              <w:pStyle w:val="Compact"/>
              <w:jc w:val="left"/>
            </w:pPr>
            <w:r>
              <w:t xml:space="preserve">rare</w:t>
            </w:r>
          </w:p>
        </w:tc>
        <w:tc>
          <w:tcPr/>
          <w:p>
            <w:pPr>
              <w:pStyle w:val="Compact"/>
              <w:jc w:val="left"/>
            </w:pPr>
            <w:r>
              <w:t xml:space="preserve">✓</w:t>
            </w:r>
          </w:p>
        </w:tc>
        <w:tc>
          <w:tcPr/>
          <w:p>
            <w:pPr>
              <w:pStyle w:val="Compact"/>
              <w:jc w:val="left"/>
            </w:pPr>
            <w:r>
              <w:t xml:space="preserve">cust.</w:t>
            </w:r>
          </w:p>
        </w:tc>
        <w:tc>
          <w:tcPr/>
          <w:p>
            <w:pPr>
              <w:pStyle w:val="Compact"/>
              <w:jc w:val="left"/>
            </w:pPr>
            <w:r>
              <w:t xml:space="preserve">L1/L2</w:t>
            </w:r>
          </w:p>
        </w:tc>
        <w:tc>
          <w:tcPr/>
          <w:p>
            <w:pPr>
              <w:pStyle w:val="Compact"/>
              <w:jc w:val="left"/>
            </w:pPr>
            <w:r>
              <w:t xml:space="preserve">8</w:t>
            </w:r>
          </w:p>
        </w:tc>
      </w:tr>
      <w:tr>
        <w:tc>
          <w:tcPr/>
          <w:p>
            <w:pPr>
              <w:pStyle w:val="Compact"/>
              <w:jc w:val="left"/>
            </w:pPr>
            <w:r>
              <w:t xml:space="preserve">Recruitee</w:t>
            </w:r>
          </w:p>
        </w:tc>
        <w:tc>
          <w:tcPr/>
          <w:p>
            <w:pPr>
              <w:pStyle w:val="Compact"/>
              <w:jc w:val="left"/>
            </w:pPr>
            <w:r>
              <w:t xml:space="preserve">ATS</w:t>
            </w:r>
          </w:p>
        </w:tc>
        <w:tc>
          <w:tcPr/>
          <w:p>
            <w:pPr>
              <w:pStyle w:val="Compact"/>
              <w:jc w:val="left"/>
            </w:pPr>
            <w:r>
              <w:t xml:space="preserve">REST/JSON</w:t>
            </w:r>
          </w:p>
        </w:tc>
        <w:tc>
          <w:tcPr/>
          <w:p>
            <w:pPr>
              <w:pStyle w:val="Compact"/>
              <w:jc w:val="left"/>
            </w:pPr>
            <w:r>
              <w:t xml:space="preserve">none</w:t>
            </w:r>
          </w:p>
        </w:tc>
        <w:tc>
          <w:tcPr/>
          <w:p>
            <w:pPr>
              <w:pStyle w:val="Compact"/>
              <w:jc w:val="left"/>
            </w:pPr>
            <w:r>
              <w:t xml:space="preserve">unpublished</w:t>
            </w:r>
            <w:r>
              <w:t xml:space="preserve"> </w:t>
            </w:r>
            <w:fldSimple w:instr="NOTEREF _Ref_Footnote_18 \h \f">
              <w:r>
                <w:rPr>
                  <w:vertAlign w:val="superscript"/>
                </w:rPr>
                <w:t>18</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cust.</w:t>
            </w:r>
          </w:p>
        </w:tc>
        <w:tc>
          <w:tcPr/>
          <w:p>
            <w:pPr>
              <w:pStyle w:val="Compact"/>
              <w:jc w:val="left"/>
            </w:pPr>
            <w:r>
              <w:t xml:space="preserve">L1/L2</w:t>
            </w:r>
          </w:p>
        </w:tc>
        <w:tc>
          <w:tcPr/>
          <w:p>
            <w:pPr>
              <w:pStyle w:val="Compact"/>
              <w:jc w:val="left"/>
            </w:pPr>
            <w:r>
              <w:t xml:space="preserve">8</w:t>
            </w:r>
          </w:p>
        </w:tc>
      </w:tr>
      <w:tr>
        <w:tc>
          <w:tcPr/>
          <w:p>
            <w:pPr>
              <w:pStyle w:val="Compact"/>
              <w:jc w:val="left"/>
            </w:pPr>
            <w:r>
              <w:t xml:space="preserve">Teamtailor</w:t>
            </w:r>
          </w:p>
        </w:tc>
        <w:tc>
          <w:tcPr/>
          <w:p>
            <w:pPr>
              <w:pStyle w:val="Compact"/>
              <w:jc w:val="left"/>
            </w:pPr>
            <w:r>
              <w:t xml:space="preserve">ATS</w:t>
            </w:r>
          </w:p>
        </w:tc>
        <w:tc>
          <w:tcPr/>
          <w:p>
            <w:pPr>
              <w:pStyle w:val="Compact"/>
              <w:jc w:val="left"/>
            </w:pPr>
            <w:r>
              <w:t xml:space="preserve">RSS + JSON:API</w:t>
            </w:r>
          </w:p>
        </w:tc>
        <w:tc>
          <w:tcPr/>
          <w:p>
            <w:pPr>
              <w:pStyle w:val="Compact"/>
              <w:jc w:val="left"/>
            </w:pPr>
            <w:r>
              <w:t xml:space="preserve">none/key</w:t>
            </w:r>
          </w:p>
        </w:tc>
        <w:tc>
          <w:tcPr/>
          <w:p>
            <w:pPr>
              <w:pStyle w:val="Compact"/>
              <w:jc w:val="left"/>
            </w:pPr>
            <w:r>
              <w:t xml:space="preserve">unpublished</w:t>
            </w:r>
            <w:r>
              <w:t xml:space="preserve"> </w:t>
            </w:r>
            <w:fldSimple w:instr="NOTEREF _Ref_Footnote_60 \h \f">
              <w:r>
                <w:rPr>
                  <w:vertAlign w:val="superscript"/>
                </w:rPr>
                <w:t>60</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partner</w:t>
            </w:r>
          </w:p>
        </w:tc>
        <w:tc>
          <w:tcPr/>
          <w:p>
            <w:pPr>
              <w:pStyle w:val="Compact"/>
              <w:jc w:val="left"/>
            </w:pPr>
            <w:r>
              <w:t xml:space="preserve">L1/L2</w:t>
            </w:r>
          </w:p>
        </w:tc>
        <w:tc>
          <w:tcPr/>
          <w:p>
            <w:pPr>
              <w:pStyle w:val="Compact"/>
              <w:jc w:val="left"/>
            </w:pPr>
            <w:r>
              <w:t xml:space="preserve">8</w:t>
            </w:r>
          </w:p>
        </w:tc>
      </w:tr>
      <w:tr>
        <w:tc>
          <w:tcPr/>
          <w:p>
            <w:pPr>
              <w:pStyle w:val="Compact"/>
              <w:jc w:val="left"/>
            </w:pPr>
            <w:r>
              <w:t xml:space="preserve">Personio</w:t>
            </w:r>
          </w:p>
        </w:tc>
        <w:tc>
          <w:tcPr/>
          <w:p>
            <w:pPr>
              <w:pStyle w:val="Compact"/>
              <w:jc w:val="left"/>
            </w:pPr>
            <w:r>
              <w:t xml:space="preserve">ATS</w:t>
            </w:r>
          </w:p>
        </w:tc>
        <w:tc>
          <w:tcPr/>
          <w:p>
            <w:pPr>
              <w:pStyle w:val="Compact"/>
              <w:jc w:val="left"/>
            </w:pPr>
            <w:r>
              <w:t xml:space="preserve">XML</w:t>
            </w:r>
          </w:p>
        </w:tc>
        <w:tc>
          <w:tcPr/>
          <w:p>
            <w:pPr>
              <w:pStyle w:val="Compact"/>
              <w:jc w:val="left"/>
            </w:pPr>
            <w:r>
              <w:t xml:space="preserve">none</w:t>
            </w:r>
          </w:p>
        </w:tc>
        <w:tc>
          <w:tcPr/>
          <w:p>
            <w:pPr>
              <w:pStyle w:val="Compact"/>
              <w:jc w:val="left"/>
            </w:pPr>
            <w:r>
              <w:t xml:space="preserve">unpublished</w:t>
            </w:r>
            <w:r>
              <w:t xml:space="preserve"> </w:t>
            </w:r>
            <w:fldSimple w:instr="NOTEREF _Ref_Footnote_63 \h \f">
              <w:r>
                <w:rPr>
                  <w:vertAlign w:val="superscript"/>
                </w:rPr>
                <w:t>63</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cust.</w:t>
            </w:r>
          </w:p>
        </w:tc>
        <w:tc>
          <w:tcPr/>
          <w:p>
            <w:pPr>
              <w:pStyle w:val="Compact"/>
              <w:jc w:val="left"/>
            </w:pPr>
            <w:r>
              <w:t xml:space="preserve">L1/L2</w:t>
            </w:r>
          </w:p>
        </w:tc>
        <w:tc>
          <w:tcPr/>
          <w:p>
            <w:pPr>
              <w:pStyle w:val="Compact"/>
              <w:jc w:val="left"/>
            </w:pPr>
            <w:r>
              <w:t xml:space="preserve">8</w:t>
            </w:r>
          </w:p>
        </w:tc>
      </w:tr>
      <w:tr>
        <w:tc>
          <w:tcPr/>
          <w:p>
            <w:pPr>
              <w:pStyle w:val="Compact"/>
              <w:jc w:val="left"/>
            </w:pPr>
            <w:r>
              <w:t xml:space="preserve">BambooHR</w:t>
            </w:r>
          </w:p>
        </w:tc>
        <w:tc>
          <w:tcPr/>
          <w:p>
            <w:pPr>
              <w:pStyle w:val="Compact"/>
              <w:jc w:val="left"/>
            </w:pPr>
            <w:r>
              <w:t xml:space="preserve">ATS</w:t>
            </w:r>
          </w:p>
        </w:tc>
        <w:tc>
          <w:tcPr/>
          <w:p>
            <w:pPr>
              <w:pStyle w:val="Compact"/>
              <w:jc w:val="left"/>
            </w:pPr>
            <w:r>
              <w:t xml:space="preserve">REST/JSON</w:t>
            </w:r>
          </w:p>
        </w:tc>
        <w:tc>
          <w:tcPr/>
          <w:p>
            <w:pPr>
              <w:pStyle w:val="Compact"/>
              <w:jc w:val="left"/>
            </w:pPr>
            <w:r>
              <w:t xml:space="preserve">none (widget)</w:t>
            </w:r>
          </w:p>
        </w:tc>
        <w:tc>
          <w:tcPr/>
          <w:p>
            <w:pPr>
              <w:pStyle w:val="Compact"/>
              <w:jc w:val="left"/>
            </w:pPr>
            <w:r>
              <w:t xml:space="preserve">unpublished</w:t>
            </w:r>
            <w:r>
              <w:t xml:space="preserve"> </w:t>
            </w:r>
            <w:fldSimple w:instr="NOTEREF _Ref_Footnote_18 \h \f">
              <w:r>
                <w:rPr>
                  <w:vertAlign w:val="superscript"/>
                </w:rPr>
                <w:t>18</w:t>
              </w:r>
            </w:fldSimple>
          </w:p>
        </w:tc>
        <w:tc>
          <w:tcPr/>
          <w:p>
            <w:pPr>
              <w:pStyle w:val="Compact"/>
              <w:jc w:val="left"/>
            </w:pPr>
            <w:r>
              <w:t xml:space="preserve">—</w:t>
            </w:r>
          </w:p>
        </w:tc>
        <w:tc>
          <w:tcPr/>
          <w:p>
            <w:pPr>
              <w:pStyle w:val="Compact"/>
              <w:jc w:val="left"/>
            </w:pPr>
            <w:r>
              <w:t xml:space="preserve">partial</w:t>
            </w:r>
          </w:p>
        </w:tc>
        <w:tc>
          <w:tcPr/>
          <w:p>
            <w:pPr>
              <w:pStyle w:val="Compact"/>
              <w:jc w:val="left"/>
            </w:pPr>
            <w:r>
              <w:t xml:space="preserve">cust.</w:t>
            </w:r>
          </w:p>
        </w:tc>
        <w:tc>
          <w:tcPr/>
          <w:p>
            <w:pPr>
              <w:pStyle w:val="Compact"/>
              <w:jc w:val="left"/>
            </w:pPr>
            <w:r>
              <w:t xml:space="preserve">L2</w:t>
            </w:r>
          </w:p>
        </w:tc>
        <w:tc>
          <w:tcPr/>
          <w:p>
            <w:pPr>
              <w:pStyle w:val="Compact"/>
              <w:jc w:val="left"/>
            </w:pPr>
            <w:r>
              <w:t xml:space="preserve">7</w:t>
            </w:r>
          </w:p>
        </w:tc>
      </w:tr>
      <w:tr>
        <w:tc>
          <w:tcPr/>
          <w:p>
            <w:pPr>
              <w:pStyle w:val="Compact"/>
              <w:jc w:val="left"/>
            </w:pPr>
            <w:r>
              <w:t xml:space="preserve">Workday</w:t>
            </w:r>
          </w:p>
        </w:tc>
        <w:tc>
          <w:tcPr/>
          <w:p>
            <w:pPr>
              <w:pStyle w:val="Compact"/>
              <w:jc w:val="left"/>
            </w:pPr>
            <w:r>
              <w:t xml:space="preserve">ATS</w:t>
            </w:r>
          </w:p>
        </w:tc>
        <w:tc>
          <w:tcPr/>
          <w:p>
            <w:pPr>
              <w:pStyle w:val="Compact"/>
              <w:jc w:val="left"/>
            </w:pPr>
            <w:r>
              <w:t xml:space="preserve">REST/JSON (internal)</w:t>
            </w:r>
          </w:p>
        </w:tc>
        <w:tc>
          <w:tcPr/>
          <w:p>
            <w:pPr>
              <w:pStyle w:val="Compact"/>
              <w:jc w:val="left"/>
            </w:pPr>
            <w:r>
              <w:t xml:space="preserve">none</w:t>
            </w:r>
          </w:p>
        </w:tc>
        <w:tc>
          <w:tcPr/>
          <w:p>
            <w:pPr>
              <w:pStyle w:val="Compact"/>
              <w:jc w:val="left"/>
            </w:pPr>
            <w:r>
              <w:t xml:space="preserve">unpublished</w:t>
            </w:r>
            <w:r>
              <w:t xml:space="preserve"> </w:t>
            </w:r>
            <w:fldSimple w:instr="NOTEREF _Ref_Footnote_18 \h \f">
              <w:r>
                <w:rPr>
                  <w:vertAlign w:val="superscript"/>
                </w:rPr>
                <w:t>18</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cust.</w:t>
            </w:r>
          </w:p>
        </w:tc>
        <w:tc>
          <w:tcPr/>
          <w:p>
            <w:pPr>
              <w:pStyle w:val="Compact"/>
              <w:jc w:val="left"/>
            </w:pPr>
            <w:r>
              <w:t xml:space="preserve">L4</w:t>
            </w:r>
          </w:p>
        </w:tc>
        <w:tc>
          <w:tcPr/>
          <w:p>
            <w:pPr>
              <w:pStyle w:val="Compact"/>
              <w:jc w:val="left"/>
            </w:pPr>
            <w:r>
              <w:t xml:space="preserve">6</w:t>
            </w:r>
          </w:p>
        </w:tc>
      </w:tr>
      <w:tr>
        <w:tc>
          <w:tcPr/>
          <w:p>
            <w:pPr>
              <w:pStyle w:val="Compact"/>
              <w:jc w:val="left"/>
            </w:pPr>
            <w:r>
              <w:t xml:space="preserve">USAJobs</w:t>
            </w:r>
          </w:p>
        </w:tc>
        <w:tc>
          <w:tcPr/>
          <w:p>
            <w:pPr>
              <w:pStyle w:val="Compact"/>
              <w:jc w:val="left"/>
            </w:pPr>
            <w:r>
              <w:t xml:space="preserve">GOV</w:t>
            </w:r>
          </w:p>
        </w:tc>
        <w:tc>
          <w:tcPr/>
          <w:p>
            <w:pPr>
              <w:pStyle w:val="Compact"/>
              <w:jc w:val="left"/>
            </w:pPr>
            <w:r>
              <w:t xml:space="preserve">REST/JSON</w:t>
            </w:r>
          </w:p>
        </w:tc>
        <w:tc>
          <w:tcPr/>
          <w:p>
            <w:pPr>
              <w:pStyle w:val="Compact"/>
              <w:jc w:val="left"/>
            </w:pPr>
            <w:r>
              <w:t xml:space="preserve">api.data.gov key</w:t>
            </w:r>
          </w:p>
        </w:tc>
        <w:tc>
          <w:tcPr/>
          <w:p>
            <w:pPr>
              <w:pStyle w:val="Compact"/>
              <w:jc w:val="left"/>
            </w:pPr>
            <w:r>
              <w:t xml:space="preserve">1,000/h</w:t>
            </w:r>
            <w:r>
              <w:t xml:space="preserve"> </w:t>
            </w:r>
            <w:fldSimple w:instr="NOTEREF _Ref_Footnote_66 \h \f">
              <w:r>
                <w:rPr>
                  <w:vertAlign w:val="superscript"/>
                </w:rPr>
                <w:t>66</w:t>
              </w:r>
            </w:fldSimple>
          </w:p>
        </w:tc>
        <w:tc>
          <w:tcPr/>
          <w:p>
            <w:pPr>
              <w:pStyle w:val="Compact"/>
              <w:jc w:val="left"/>
            </w:pPr>
            <w:r>
              <w:t xml:space="preserve">✓ structured</w:t>
            </w:r>
          </w:p>
        </w:tc>
        <w:tc>
          <w:tcPr/>
          <w:p>
            <w:pPr>
              <w:pStyle w:val="Compact"/>
              <w:jc w:val="left"/>
            </w:pPr>
            <w:r>
              <w:t xml:space="preserve">✓</w:t>
            </w:r>
          </w:p>
        </w:tc>
        <w:tc>
          <w:tcPr/>
          <w:p>
            <w:pPr>
              <w:pStyle w:val="Compact"/>
              <w:jc w:val="left"/>
            </w:pPr>
            <w:r>
              <w:t xml:space="preserve">RSS</w:t>
            </w:r>
          </w:p>
        </w:tc>
        <w:tc>
          <w:tcPr/>
          <w:p>
            <w:pPr>
              <w:pStyle w:val="Compact"/>
              <w:jc w:val="left"/>
            </w:pPr>
            <w:r>
              <w:t xml:space="preserve">L1</w:t>
            </w:r>
          </w:p>
        </w:tc>
        <w:tc>
          <w:tcPr/>
          <w:p>
            <w:pPr>
              <w:pStyle w:val="Compact"/>
              <w:jc w:val="left"/>
            </w:pPr>
            <w:r>
              <w:t xml:space="preserve">9</w:t>
            </w:r>
          </w:p>
        </w:tc>
      </w:tr>
      <w:tr>
        <w:tc>
          <w:tcPr/>
          <w:p>
            <w:pPr>
              <w:pStyle w:val="Compact"/>
              <w:jc w:val="left"/>
            </w:pPr>
            <w:r>
              <w:t xml:space="preserve">Arbeitsagentur</w:t>
            </w:r>
          </w:p>
        </w:tc>
        <w:tc>
          <w:tcPr/>
          <w:p>
            <w:pPr>
              <w:pStyle w:val="Compact"/>
              <w:jc w:val="left"/>
            </w:pPr>
            <w:r>
              <w:t xml:space="preserve">GOV</w:t>
            </w:r>
          </w:p>
        </w:tc>
        <w:tc>
          <w:tcPr/>
          <w:p>
            <w:pPr>
              <w:pStyle w:val="Compact"/>
              <w:jc w:val="left"/>
            </w:pPr>
            <w:r>
              <w:t xml:space="preserve">REST/JSON</w:t>
            </w:r>
          </w:p>
        </w:tc>
        <w:tc>
          <w:tcPr/>
          <w:p>
            <w:pPr>
              <w:pStyle w:val="Compact"/>
              <w:jc w:val="left"/>
            </w:pPr>
            <w:r>
              <w:t xml:space="preserve">X-API-Key (public)</w:t>
            </w:r>
          </w:p>
        </w:tc>
        <w:tc>
          <w:tcPr/>
          <w:p>
            <w:pPr>
              <w:pStyle w:val="Compact"/>
              <w:jc w:val="left"/>
            </w:pPr>
            <w:r>
              <w:t xml:space="preserve">unpublished</w:t>
            </w:r>
            <w:r>
              <w:t xml:space="preserve"> </w:t>
            </w:r>
            <w:fldSimple w:instr="NOTEREF _Ref_Footnote_20 \h \f">
              <w:r>
                <w:rPr>
                  <w:vertAlign w:val="superscript"/>
                </w:rPr>
                <w:t>20</w:t>
              </w:r>
            </w:fldSimple>
          </w:p>
        </w:tc>
        <w:tc>
          <w:tcPr/>
          <w:p>
            <w:pPr>
              <w:pStyle w:val="Compact"/>
              <w:jc w:val="left"/>
            </w:pPr>
            <w:r>
              <w:t xml:space="preserve">string</w:t>
            </w:r>
          </w:p>
        </w:tc>
        <w:tc>
          <w:tcPr/>
          <w:p>
            <w:pPr>
              <w:pStyle w:val="Compact"/>
              <w:jc w:val="left"/>
            </w:pPr>
            <w:r>
              <w:t xml:space="preserve">✓</w:t>
            </w:r>
          </w:p>
        </w:tc>
        <w:tc>
          <w:tcPr/>
          <w:p>
            <w:pPr>
              <w:pStyle w:val="Compact"/>
              <w:jc w:val="left"/>
            </w:pPr>
            <w:r>
              <w:t xml:space="preserve">—</w:t>
            </w:r>
          </w:p>
        </w:tc>
        <w:tc>
          <w:tcPr/>
          <w:p>
            <w:pPr>
              <w:pStyle w:val="Compact"/>
              <w:jc w:val="left"/>
            </w:pPr>
            <w:r>
              <w:t xml:space="preserve">L1</w:t>
            </w:r>
          </w:p>
        </w:tc>
        <w:tc>
          <w:tcPr/>
          <w:p>
            <w:pPr>
              <w:pStyle w:val="Compact"/>
              <w:jc w:val="left"/>
            </w:pPr>
            <w:r>
              <w:t xml:space="preserve">9</w:t>
            </w:r>
          </w:p>
        </w:tc>
      </w:tr>
      <w:tr>
        <w:tc>
          <w:tcPr/>
          <w:p>
            <w:pPr>
              <w:pStyle w:val="Compact"/>
              <w:jc w:val="left"/>
            </w:pPr>
            <w:r>
              <w:t xml:space="preserve">France Travail</w:t>
            </w:r>
          </w:p>
        </w:tc>
        <w:tc>
          <w:tcPr/>
          <w:p>
            <w:pPr>
              <w:pStyle w:val="Compact"/>
              <w:jc w:val="left"/>
            </w:pPr>
            <w:r>
              <w:t xml:space="preserve">GOV</w:t>
            </w:r>
          </w:p>
        </w:tc>
        <w:tc>
          <w:tcPr/>
          <w:p>
            <w:pPr>
              <w:pStyle w:val="Compact"/>
              <w:jc w:val="left"/>
            </w:pPr>
            <w:r>
              <w:t xml:space="preserve">REST/JSON</w:t>
            </w:r>
          </w:p>
        </w:tc>
        <w:tc>
          <w:tcPr/>
          <w:p>
            <w:pPr>
              <w:pStyle w:val="Compact"/>
              <w:jc w:val="left"/>
            </w:pPr>
            <w:r>
              <w:t xml:space="preserve">OAuth2 CC</w:t>
            </w:r>
          </w:p>
        </w:tc>
        <w:tc>
          <w:tcPr/>
          <w:p>
            <w:pPr>
              <w:pStyle w:val="Compact"/>
              <w:jc w:val="left"/>
            </w:pPr>
            <w:r>
              <w:t xml:space="preserve">per tier</w:t>
            </w:r>
            <w:r>
              <w:t xml:space="preserve"> </w:t>
            </w:r>
            <w:fldSimple w:instr="NOTEREF _Ref_Footnote_21 \h \f">
              <w:r>
                <w:rPr>
                  <w:vertAlign w:val="superscript"/>
                </w:rPr>
                <w:t>21</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L1/L2</w:t>
            </w:r>
          </w:p>
        </w:tc>
        <w:tc>
          <w:tcPr/>
          <w:p>
            <w:pPr>
              <w:pStyle w:val="Compact"/>
              <w:jc w:val="left"/>
            </w:pPr>
            <w:r>
              <w:t xml:space="preserve">9</w:t>
            </w:r>
          </w:p>
        </w:tc>
      </w:tr>
      <w:tr>
        <w:tc>
          <w:tcPr/>
          <w:p>
            <w:pPr>
              <w:pStyle w:val="Compact"/>
              <w:jc w:val="left"/>
            </w:pPr>
            <w:r>
              <w:t xml:space="preserve">JobTech (SE)</w:t>
            </w:r>
          </w:p>
        </w:tc>
        <w:tc>
          <w:tcPr/>
          <w:p>
            <w:pPr>
              <w:pStyle w:val="Compact"/>
              <w:jc w:val="left"/>
            </w:pPr>
            <w:r>
              <w:t xml:space="preserve">GOV</w:t>
            </w:r>
          </w:p>
        </w:tc>
        <w:tc>
          <w:tcPr/>
          <w:p>
            <w:pPr>
              <w:pStyle w:val="Compact"/>
              <w:jc w:val="left"/>
            </w:pPr>
            <w:r>
              <w:t xml:space="preserve">REST/JSON</w:t>
            </w:r>
          </w:p>
        </w:tc>
        <w:tc>
          <w:tcPr/>
          <w:p>
            <w:pPr>
              <w:pStyle w:val="Compact"/>
              <w:jc w:val="left"/>
            </w:pPr>
            <w:r>
              <w:t xml:space="preserve">none</w:t>
            </w:r>
          </w:p>
        </w:tc>
        <w:tc>
          <w:tcPr/>
          <w:p>
            <w:pPr>
              <w:pStyle w:val="Compact"/>
              <w:jc w:val="left"/>
            </w:pPr>
            <w:r>
              <w:t xml:space="preserve">Links API: 1,000/day</w:t>
            </w:r>
            <w:r>
              <w:t xml:space="preserve"> </w:t>
            </w:r>
            <w:fldSimple w:instr="NOTEREF _Ref_Footnote_25 \h \f">
              <w:r>
                <w:rPr>
                  <w:vertAlign w:val="superscript"/>
                </w:rPr>
                <w:t>25</w:t>
              </w:r>
            </w:fldSimple>
          </w:p>
        </w:tc>
        <w:tc>
          <w:tcPr/>
          <w:p>
            <w:pPr>
              <w:pStyle w:val="Compact"/>
              <w:jc w:val="left"/>
            </w:pPr>
            <w:r>
              <w:t xml:space="preserve">string</w:t>
            </w:r>
          </w:p>
        </w:tc>
        <w:tc>
          <w:tcPr/>
          <w:p>
            <w:pPr>
              <w:pStyle w:val="Compact"/>
              <w:jc w:val="left"/>
            </w:pPr>
            <w:r>
              <w:t xml:space="preserve">✓</w:t>
            </w:r>
          </w:p>
        </w:tc>
        <w:tc>
          <w:tcPr/>
          <w:p>
            <w:pPr>
              <w:pStyle w:val="Compact"/>
              <w:jc w:val="left"/>
            </w:pPr>
            <w:r>
              <w:t xml:space="preserve">feed</w:t>
            </w:r>
          </w:p>
        </w:tc>
        <w:tc>
          <w:tcPr/>
          <w:p>
            <w:pPr>
              <w:pStyle w:val="Compact"/>
              <w:jc w:val="left"/>
            </w:pPr>
            <w:r>
              <w:t xml:space="preserve">L1</w:t>
            </w:r>
          </w:p>
        </w:tc>
        <w:tc>
          <w:tcPr/>
          <w:p>
            <w:pPr>
              <w:pStyle w:val="Compact"/>
              <w:jc w:val="left"/>
            </w:pPr>
            <w:r>
              <w:t xml:space="preserve">9</w:t>
            </w:r>
          </w:p>
        </w:tc>
      </w:tr>
      <w:tr>
        <w:tc>
          <w:tcPr/>
          <w:p>
            <w:pPr>
              <w:pStyle w:val="Compact"/>
              <w:jc w:val="left"/>
            </w:pPr>
            <w:r>
              <w:t xml:space="preserve">NAV (NO)</w:t>
            </w:r>
          </w:p>
        </w:tc>
        <w:tc>
          <w:tcPr/>
          <w:p>
            <w:pPr>
              <w:pStyle w:val="Compact"/>
              <w:jc w:val="left"/>
            </w:pPr>
            <w:r>
              <w:t xml:space="preserve">GOV</w:t>
            </w:r>
          </w:p>
        </w:tc>
        <w:tc>
          <w:tcPr/>
          <w:p>
            <w:pPr>
              <w:pStyle w:val="Compact"/>
              <w:jc w:val="left"/>
            </w:pPr>
            <w:r>
              <w:t xml:space="preserve">REST feed</w:t>
            </w:r>
          </w:p>
        </w:tc>
        <w:tc>
          <w:tcPr/>
          <w:p>
            <w:pPr>
              <w:pStyle w:val="Compact"/>
              <w:jc w:val="left"/>
            </w:pPr>
            <w:r>
              <w:t xml:space="preserve">JWT</w:t>
            </w:r>
          </w:p>
        </w:tc>
        <w:tc>
          <w:tcPr/>
          <w:p>
            <w:pPr>
              <w:pStyle w:val="Compact"/>
              <w:jc w:val="left"/>
            </w:pPr>
            <w:r>
              <w:t xml:space="preserve">unpublished</w:t>
            </w:r>
            <w:r>
              <w:t xml:space="preserve"> </w:t>
            </w:r>
            <w:fldSimple w:instr="NOTEREF _Ref_Footnote_26 \h \f">
              <w:r>
                <w:rPr>
                  <w:vertAlign w:val="superscript"/>
                </w:rPr>
                <w:t>26</w:t>
              </w:r>
            </w:fldSimple>
          </w:p>
        </w:tc>
        <w:tc>
          <w:tcPr/>
          <w:p>
            <w:pPr>
              <w:pStyle w:val="Compact"/>
              <w:jc w:val="left"/>
            </w:pPr>
            <w:r>
              <w:t xml:space="preserve">string</w:t>
            </w:r>
          </w:p>
        </w:tc>
        <w:tc>
          <w:tcPr/>
          <w:p>
            <w:pPr>
              <w:pStyle w:val="Compact"/>
              <w:jc w:val="left"/>
            </w:pPr>
            <w:r>
              <w:t xml:space="preserve">✓</w:t>
            </w:r>
          </w:p>
        </w:tc>
        <w:tc>
          <w:tcPr/>
          <w:p>
            <w:pPr>
              <w:pStyle w:val="Compact"/>
              <w:jc w:val="left"/>
            </w:pPr>
            <w:r>
              <w:t xml:space="preserve">feed</w:t>
            </w:r>
          </w:p>
        </w:tc>
        <w:tc>
          <w:tcPr/>
          <w:p>
            <w:pPr>
              <w:pStyle w:val="Compact"/>
              <w:jc w:val="left"/>
            </w:pPr>
            <w:r>
              <w:t xml:space="preserve">L1/L2</w:t>
            </w:r>
          </w:p>
        </w:tc>
        <w:tc>
          <w:tcPr/>
          <w:p>
            <w:pPr>
              <w:pStyle w:val="Compact"/>
              <w:jc w:val="left"/>
            </w:pPr>
            <w:r>
              <w:t xml:space="preserve">9</w:t>
            </w:r>
          </w:p>
        </w:tc>
      </w:tr>
      <w:tr>
        <w:tc>
          <w:tcPr/>
          <w:p>
            <w:pPr>
              <w:pStyle w:val="Compact"/>
              <w:jc w:val="left"/>
            </w:pPr>
            <w:r>
              <w:t xml:space="preserve">Kaggle</w:t>
            </w:r>
          </w:p>
        </w:tc>
        <w:tc>
          <w:tcPr/>
          <w:p>
            <w:pPr>
              <w:pStyle w:val="Compact"/>
              <w:jc w:val="left"/>
            </w:pPr>
            <w:r>
              <w:t xml:space="preserve">DEV</w:t>
            </w:r>
          </w:p>
        </w:tc>
        <w:tc>
          <w:tcPr/>
          <w:p>
            <w:pPr>
              <w:pStyle w:val="Compact"/>
              <w:jc w:val="left"/>
            </w:pPr>
            <w:r>
              <w:t xml:space="preserve">REST/JSON</w:t>
            </w:r>
          </w:p>
        </w:tc>
        <w:tc>
          <w:tcPr/>
          <w:p>
            <w:pPr>
              <w:pStyle w:val="Compact"/>
              <w:jc w:val="left"/>
            </w:pPr>
            <w:r>
              <w:t xml:space="preserve">token</w:t>
            </w:r>
          </w:p>
        </w:tc>
        <w:tc>
          <w:tcPr/>
          <w:p>
            <w:pPr>
              <w:pStyle w:val="Compact"/>
              <w:jc w:val="left"/>
            </w:pPr>
            <w:r>
              <w:t xml:space="preserve">unpublished</w:t>
            </w:r>
            <w:r>
              <w:t xml:space="preserve"> </w:t>
            </w:r>
            <w:fldSimple w:instr="NOTEREF _Ref_Footnote_72 \h \f">
              <w:r>
                <w:rPr>
                  <w:vertAlign w:val="superscript"/>
                </w:rPr>
                <w:t>72</w:t>
              </w:r>
            </w:fldSimple>
          </w:p>
        </w:tc>
        <w:tc>
          <w:tcPr/>
          <w:p>
            <w:pPr>
              <w:pStyle w:val="Compact"/>
              <w:jc w:val="left"/>
            </w:pPr>
            <w:r>
              <w:t xml:space="preserve">prize</w:t>
            </w:r>
          </w:p>
        </w:tc>
        <w:tc>
          <w:tcPr/>
          <w:p>
            <w:pPr>
              <w:pStyle w:val="Compact"/>
              <w:jc w:val="left"/>
            </w:pPr>
            <w:r>
              <w:t xml:space="preserve">✓</w:t>
            </w:r>
          </w:p>
        </w:tc>
        <w:tc>
          <w:tcPr/>
          <w:p>
            <w:pPr>
              <w:pStyle w:val="Compact"/>
              <w:jc w:val="left"/>
            </w:pPr>
            <w:r>
              <w:t xml:space="preserve">—</w:t>
            </w:r>
          </w:p>
        </w:tc>
        <w:tc>
          <w:tcPr/>
          <w:p>
            <w:pPr>
              <w:pStyle w:val="Compact"/>
              <w:jc w:val="left"/>
            </w:pPr>
            <w:r>
              <w:t xml:space="preserve">L1/L2</w:t>
            </w:r>
          </w:p>
        </w:tc>
        <w:tc>
          <w:tcPr/>
          <w:p>
            <w:pPr>
              <w:pStyle w:val="Compact"/>
              <w:jc w:val="left"/>
            </w:pPr>
            <w:r>
              <w:t xml:space="preserve">8</w:t>
            </w:r>
          </w:p>
        </w:tc>
      </w:tr>
      <w:tr>
        <w:tc>
          <w:tcPr/>
          <w:p>
            <w:pPr>
              <w:pStyle w:val="Compact"/>
              <w:jc w:val="left"/>
            </w:pPr>
            <w:r>
              <w:t xml:space="preserve">Freelancer.com</w:t>
            </w:r>
          </w:p>
        </w:tc>
        <w:tc>
          <w:tcPr/>
          <w:p>
            <w:pPr>
              <w:pStyle w:val="Compact"/>
              <w:jc w:val="left"/>
            </w:pPr>
            <w:r>
              <w:t xml:space="preserve">MKT</w:t>
            </w:r>
          </w:p>
        </w:tc>
        <w:tc>
          <w:tcPr/>
          <w:p>
            <w:pPr>
              <w:pStyle w:val="Compact"/>
              <w:jc w:val="left"/>
            </w:pPr>
            <w:r>
              <w:t xml:space="preserve">REST/JSON</w:t>
            </w:r>
          </w:p>
        </w:tc>
        <w:tc>
          <w:tcPr/>
          <w:p>
            <w:pPr>
              <w:pStyle w:val="Compact"/>
              <w:jc w:val="left"/>
            </w:pPr>
            <w:r>
              <w:t xml:space="preserve">OAuth2</w:t>
            </w:r>
          </w:p>
        </w:tc>
        <w:tc>
          <w:tcPr/>
          <w:p>
            <w:pPr>
              <w:pStyle w:val="Compact"/>
              <w:jc w:val="left"/>
            </w:pPr>
            <w:r>
              <w:t xml:space="preserve">unpublished</w:t>
            </w:r>
            <w:r>
              <w:t xml:space="preserve"> </w:t>
            </w:r>
            <w:fldSimple w:instr="NOTEREF _Ref_Footnote_13 \h \f">
              <w:r>
                <w:rPr>
                  <w:vertAlign w:val="superscript"/>
                </w:rPr>
                <w:t>13</w:t>
              </w:r>
            </w:fldSimple>
          </w:p>
        </w:tc>
        <w:tc>
          <w:tcPr/>
          <w:p>
            <w:pPr>
              <w:pStyle w:val="Compact"/>
              <w:jc w:val="left"/>
            </w:pPr>
            <w:r>
              <w:t xml:space="preserve">✓ structured</w:t>
            </w:r>
          </w:p>
        </w:tc>
        <w:tc>
          <w:tcPr/>
          <w:p>
            <w:pPr>
              <w:pStyle w:val="Compact"/>
              <w:jc w:val="left"/>
            </w:pPr>
            <w:r>
              <w:t xml:space="preserve">✓</w:t>
            </w:r>
          </w:p>
        </w:tc>
        <w:tc>
          <w:tcPr/>
          <w:p>
            <w:pPr>
              <w:pStyle w:val="Compact"/>
              <w:jc w:val="left"/>
            </w:pPr>
            <w:r>
              <w:t xml:space="preserve">—</w:t>
            </w:r>
          </w:p>
        </w:tc>
        <w:tc>
          <w:tcPr/>
          <w:p>
            <w:pPr>
              <w:pStyle w:val="Compact"/>
              <w:jc w:val="left"/>
            </w:pPr>
            <w:r>
              <w:t xml:space="preserve">L4</w:t>
            </w:r>
          </w:p>
        </w:tc>
        <w:tc>
          <w:tcPr/>
          <w:p>
            <w:pPr>
              <w:pStyle w:val="Compact"/>
              <w:jc w:val="left"/>
            </w:pPr>
            <w:r>
              <w:t xml:space="preserve">7</w:t>
            </w:r>
          </w:p>
        </w:tc>
      </w:tr>
      <w:tr>
        <w:tc>
          <w:tcPr/>
          <w:p>
            <w:pPr>
              <w:pStyle w:val="Compact"/>
              <w:jc w:val="left"/>
            </w:pPr>
            <w:r>
              <w:t xml:space="preserve">Upwork</w:t>
            </w:r>
          </w:p>
        </w:tc>
        <w:tc>
          <w:tcPr/>
          <w:p>
            <w:pPr>
              <w:pStyle w:val="Compact"/>
              <w:jc w:val="left"/>
            </w:pPr>
            <w:r>
              <w:t xml:space="preserve">MKT</w:t>
            </w:r>
          </w:p>
        </w:tc>
        <w:tc>
          <w:tcPr/>
          <w:p>
            <w:pPr>
              <w:pStyle w:val="Compact"/>
              <w:jc w:val="left"/>
            </w:pPr>
            <w:r>
              <w:t xml:space="preserve">GraphQL</w:t>
            </w:r>
          </w:p>
        </w:tc>
        <w:tc>
          <w:tcPr/>
          <w:p>
            <w:pPr>
              <w:pStyle w:val="Compact"/>
              <w:jc w:val="left"/>
            </w:pPr>
            <w:r>
              <w:t xml:space="preserve">OAuth2</w:t>
            </w:r>
          </w:p>
        </w:tc>
        <w:tc>
          <w:tcPr/>
          <w:p>
            <w:pPr>
              <w:pStyle w:val="Compact"/>
              <w:jc w:val="left"/>
            </w:pPr>
            <w:r>
              <w:t xml:space="preserve">40,000/day</w:t>
            </w:r>
            <w:r>
              <w:t xml:space="preserve"> </w:t>
            </w:r>
            <w:fldSimple w:instr="NOTEREF _Ref_Footnote_12 \h \f">
              <w:r>
                <w:rPr>
                  <w:vertAlign w:val="superscript"/>
                </w:rPr>
                <w:t>12</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 subs</w:t>
            </w:r>
          </w:p>
        </w:tc>
        <w:tc>
          <w:tcPr/>
          <w:p>
            <w:pPr>
              <w:pStyle w:val="Compact"/>
              <w:jc w:val="left"/>
            </w:pPr>
            <w:r>
              <w:t xml:space="preserve">L4</w:t>
            </w:r>
          </w:p>
        </w:tc>
        <w:tc>
          <w:tcPr/>
          <w:p>
            <w:pPr>
              <w:pStyle w:val="Compact"/>
              <w:jc w:val="left"/>
            </w:pPr>
            <w:r>
              <w:t xml:space="preserve">6</w:t>
            </w:r>
          </w:p>
        </w:tc>
      </w:tr>
    </w:tbl>
    <w:bookmarkEnd w:id="487"/>
    <w:bookmarkStart w:id="488" w:name="category-rankings"/>
    <w:p>
      <w:pPr>
        <w:pStyle w:val="Heading2"/>
      </w:pPr>
      <w:r>
        <w:t xml:space="preserve">15.2 Category rankings</w:t>
      </w:r>
    </w:p>
    <w:p>
      <w:pPr>
        <w:pStyle w:val="FirstParagraph"/>
      </w:pPr>
      <w:r>
        <w:rPr>
          <w:bCs/>
          <w:b/>
        </w:rPr>
        <w:t xml:space="preserve">API Quality (schema richness, modernity, consistency):</w:t>
      </w:r>
      <w:r>
        <w:t xml:space="preserve"> </w:t>
      </w:r>
      <w:r>
        <w:t xml:space="preserve">1. Himalayas 10 — OpenAPI 3.1, expiry dates, restriction arrays</w:t>
      </w:r>
      <w:r>
        <w:t xml:space="preserve"> </w:t>
      </w:r>
      <w:fldSimple w:instr="NOTEREF _Ref_Footnote_9 \h \f">
        <w:r>
          <w:rPr>
            <w:vertAlign w:val="superscript"/>
          </w:rPr>
          <w:t>9</w:t>
        </w:r>
      </w:fldSimple>
      <w:r>
        <w:t xml:space="preserve"> </w:t>
      </w:r>
      <w:fldSimple w:instr="NOTEREF _Ref_Footnote_10 \h \f">
        <w:r>
          <w:rPr>
            <w:vertAlign w:val="superscript"/>
          </w:rPr>
          <w:t>10</w:t>
        </w:r>
      </w:fldSimple>
      <w:r>
        <w:t xml:space="preserve"> </w:t>
      </w:r>
      <w:r>
        <w:t xml:space="preserve">2. Jobicy 9 — structured salary/level/geo, taxonomies endpoints</w:t>
      </w:r>
      <w:r>
        <w:t xml:space="preserve"> </w:t>
      </w:r>
      <w:fldSimple w:instr="NOTEREF _Ref_Footnote_8 \h \f">
        <w:r>
          <w:rPr>
            <w:vertAlign w:val="superscript"/>
          </w:rPr>
          <w:t>8</w:t>
        </w:r>
      </w:fldSimple>
      <w:r>
        <w:t xml:space="preserve"> </w:t>
      </w:r>
      <w:r>
        <w:t xml:space="preserve">3. Lever 9 — workplaceType, salary on v1, a decade-stable v0</w:t>
      </w:r>
      <w:r>
        <w:t xml:space="preserve"> </w:t>
      </w:r>
      <w:fldSimple w:instr="NOTEREF _Ref_Footnote_38 \h \f">
        <w:r>
          <w:rPr>
            <w:vertAlign w:val="superscript"/>
          </w:rPr>
          <w:t>38</w:t>
        </w:r>
      </w:fldSimple>
      <w:r>
        <w:t xml:space="preserve"> </w:t>
      </w:r>
      <w:r>
        <w:t xml:space="preserve">4. Upwork 8 — GraphQL + subscriptions (scored on capability, not usability for Jovia)</w:t>
      </w:r>
      <w:r>
        <w:t xml:space="preserve"> </w:t>
      </w:r>
      <w:fldSimple w:instr="NOTEREF _Ref_Footnote_11 \h \f">
        <w:r>
          <w:rPr>
            <w:vertAlign w:val="superscript"/>
          </w:rPr>
          <w:t>11</w:t>
        </w:r>
      </w:fldSimple>
      <w:r>
        <w:t xml:space="preserve"> </w:t>
      </w:r>
      <w:r>
        <w:t xml:space="preserve">5. Ashby 8 — compensation flag</w:t>
      </w:r>
      <w:r>
        <w:t xml:space="preserve"> </w:t>
      </w:r>
      <w:fldSimple w:instr="NOTEREF _Ref_Footnote_18 \h \f">
        <w:r>
          <w:rPr>
            <w:vertAlign w:val="superscript"/>
          </w:rPr>
          <w:t>18</w:t>
        </w:r>
      </w:fldSimple>
      <w:r>
        <w:t xml:space="preserve"> </w:t>
      </w:r>
      <w:r>
        <w:t xml:space="preserve">6. France Travail 8 — occupation vocabularies</w:t>
      </w:r>
      <w:r>
        <w:t xml:space="preserve"> </w:t>
      </w:r>
      <w:fldSimple w:instr="NOTEREF _Ref_Footnote_21 \h \f">
        <w:r>
          <w:rPr>
            <w:vertAlign w:val="superscript"/>
          </w:rPr>
          <w:t>21</w:t>
        </w:r>
      </w:fldSimple>
      <w:r>
        <w:t xml:space="preserve"> </w:t>
      </w:r>
      <w:r>
        <w:t xml:space="preserve">7. USAJobs 8 — structured pay/grades</w:t>
      </w:r>
      <w:r>
        <w:t xml:space="preserve"> </w:t>
      </w:r>
      <w:fldSimple w:instr="NOTEREF _Ref_Footnote_19 \h \f">
        <w:r>
          <w:rPr>
            <w:vertAlign w:val="superscript"/>
          </w:rPr>
          <w:t>19</w:t>
        </w:r>
      </w:fldSimple>
      <w:r>
        <w:t xml:space="preserve"> </w:t>
      </w:r>
      <w:r>
        <w:t xml:space="preserve">8. Greenhouse 8 — clean board schema</w:t>
      </w:r>
      <w:r>
        <w:t xml:space="preserve"> </w:t>
      </w:r>
      <w:fldSimple w:instr="NOTEREF _Ref_Footnote_36 \h \f">
        <w:r>
          <w:rPr>
            <w:vertAlign w:val="superscript"/>
          </w:rPr>
          <w:t>36</w:t>
        </w:r>
      </w:fldSimple>
      <w:r>
        <w:t xml:space="preserve"> </w:t>
      </w:r>
      <w:r>
        <w:t xml:space="preserve">9. Remotive 7 — complete but salary unstructured</w:t>
      </w:r>
      <w:r>
        <w:t xml:space="preserve"> </w:t>
      </w:r>
      <w:fldSimple w:instr="NOTEREF _Ref_Footnote_7 \h \f">
        <w:r>
          <w:rPr>
            <w:vertAlign w:val="superscript"/>
          </w:rPr>
          <w:t>7</w:t>
        </w:r>
      </w:fldSimple>
      <w:r>
        <w:t xml:space="preserve"> </w:t>
      </w:r>
      <w:r>
        <w:t xml:space="preserve">10. Adzuna 7 — broad, country-variant categories</w:t>
      </w:r>
      <w:r>
        <w:t xml:space="preserve"> </w:t>
      </w:r>
      <w:fldSimple w:instr="NOTEREF _Ref_Footnote_45 \h \f">
        <w:r>
          <w:rPr>
            <w:vertAlign w:val="superscript"/>
          </w:rPr>
          <w:t>45</w:t>
        </w:r>
      </w:fldSimple>
    </w:p>
    <w:p>
      <w:pPr>
        <w:pStyle w:val="BodyText"/>
      </w:pPr>
      <w:r>
        <w:rPr>
          <w:bCs/>
          <w:b/>
        </w:rPr>
        <w:t xml:space="preserve">Documentation:</w:t>
      </w:r>
      <w:r>
        <w:t xml:space="preserve"> </w:t>
      </w:r>
      <w:r>
        <w:t xml:space="preserve">1. Himalayas 10</w:t>
      </w:r>
      <w:r>
        <w:t xml:space="preserve"> </w:t>
      </w:r>
      <w:fldSimple w:instr="NOTEREF _Ref_Footnote_10 \h \f">
        <w:r>
          <w:rPr>
            <w:vertAlign w:val="superscript"/>
          </w:rPr>
          <w:t>10</w:t>
        </w:r>
      </w:fldSimple>
      <w:r>
        <w:t xml:space="preserve"> </w:t>
      </w:r>
      <w:r>
        <w:t xml:space="preserve">· 2. Upwork 9</w:t>
      </w:r>
      <w:r>
        <w:t xml:space="preserve"> </w:t>
      </w:r>
      <w:fldSimple w:instr="NOTEREF _Ref_Footnote_11 \h \f">
        <w:r>
          <w:rPr>
            <w:vertAlign w:val="superscript"/>
          </w:rPr>
          <w:t>11</w:t>
        </w:r>
      </w:fldSimple>
      <w:r>
        <w:t xml:space="preserve"> </w:t>
      </w:r>
      <w:r>
        <w:t xml:space="preserve">· 3. Lever 9</w:t>
      </w:r>
      <w:r>
        <w:t xml:space="preserve"> </w:t>
      </w:r>
      <w:fldSimple w:instr="NOTEREF _Ref_Footnote_38 \h \f">
        <w:r>
          <w:rPr>
            <w:vertAlign w:val="superscript"/>
          </w:rPr>
          <w:t>38</w:t>
        </w:r>
      </w:fldSimple>
      <w:r>
        <w:t xml:space="preserve"> </w:t>
      </w:r>
      <w:r>
        <w:t xml:space="preserve">· 4. Remotive 9</w:t>
      </w:r>
      <w:r>
        <w:t xml:space="preserve"> </w:t>
      </w:r>
      <w:fldSimple w:instr="NOTEREF _Ref_Footnote_7 \h \f">
        <w:r>
          <w:rPr>
            <w:vertAlign w:val="superscript"/>
          </w:rPr>
          <w:t>7</w:t>
        </w:r>
      </w:fldSimple>
      <w:r>
        <w:t xml:space="preserve"> </w:t>
      </w:r>
      <w:r>
        <w:t xml:space="preserve">· 5. Jooble 8</w:t>
      </w:r>
      <w:r>
        <w:t xml:space="preserve"> </w:t>
      </w:r>
      <w:fldSimple w:instr="NOTEREF _Ref_Footnote_2 \h \f">
        <w:r>
          <w:rPr>
            <w:vertAlign w:val="superscript"/>
          </w:rPr>
          <w:t>2</w:t>
        </w:r>
      </w:fldSimple>
      <w:r>
        <w:t xml:space="preserve"> </w:t>
      </w:r>
      <w:r>
        <w:t xml:space="preserve">· 6. Greenhouse 8</w:t>
      </w:r>
      <w:r>
        <w:t xml:space="preserve"> </w:t>
      </w:r>
      <w:fldSimple w:instr="NOTEREF _Ref_Footnote_36 \h \f">
        <w:r>
          <w:rPr>
            <w:vertAlign w:val="superscript"/>
          </w:rPr>
          <w:t>36</w:t>
        </w:r>
      </w:fldSimple>
      <w:r>
        <w:t xml:space="preserve"> </w:t>
      </w:r>
      <w:r>
        <w:t xml:space="preserve">· 7. NAV 8</w:t>
      </w:r>
      <w:r>
        <w:t xml:space="preserve"> </w:t>
      </w:r>
      <w:fldSimple w:instr="NOTEREF _Ref_Footnote_26 \h \f">
        <w:r>
          <w:rPr>
            <w:vertAlign w:val="superscript"/>
          </w:rPr>
          <w:t>26</w:t>
        </w:r>
      </w:fldSimple>
      <w:r>
        <w:t xml:space="preserve"> </w:t>
      </w:r>
      <w:r>
        <w:t xml:space="preserve">· 8. JobTech 8</w:t>
      </w:r>
      <w:r>
        <w:t xml:space="preserve"> </w:t>
      </w:r>
      <w:fldSimple w:instr="NOTEREF _Ref_Footnote_24 \h \f">
        <w:r>
          <w:rPr>
            <w:vertAlign w:val="superscript"/>
          </w:rPr>
          <w:t>24</w:t>
        </w:r>
      </w:fldSimple>
      <w:r>
        <w:t xml:space="preserve"> </w:t>
      </w:r>
      <w:r>
        <w:t xml:space="preserve">· 9. Adzuna 8</w:t>
      </w:r>
      <w:r>
        <w:t xml:space="preserve"> </w:t>
      </w:r>
      <w:fldSimple w:instr="NOTEREF _Ref_Footnote_1 \h \f">
        <w:r>
          <w:rPr>
            <w:vertAlign w:val="superscript"/>
          </w:rPr>
          <w:t>1</w:t>
        </w:r>
      </w:fldSimple>
      <w:r>
        <w:t xml:space="preserve"> </w:t>
      </w:r>
      <w:r>
        <w:t xml:space="preserve">· 10. Smartcat 8</w:t>
      </w:r>
      <w:r>
        <w:t xml:space="preserve"> </w:t>
      </w:r>
      <w:fldSimple w:instr="NOTEREF _Ref_Footnote_74 \h \f">
        <w:r>
          <w:rPr>
            <w:vertAlign w:val="superscript"/>
          </w:rPr>
          <w:t>74</w:t>
        </w:r>
      </w:fldSimple>
    </w:p>
    <w:p>
      <w:pPr>
        <w:pStyle w:val="BodyText"/>
      </w:pPr>
      <w:r>
        <w:rPr>
          <w:bCs/>
          <w:b/>
        </w:rPr>
        <w:t xml:space="preserve">Reliability:</w:t>
      </w:r>
      <w:r>
        <w:t xml:space="preserve"> </w:t>
      </w:r>
      <w:r>
        <w:t xml:space="preserve">1. USAJobs 9 · 2. France Travail 9 · 3. Adzuna 9 · 4. Greenhouse 9 · 5. Lever 9 · 6. JobTech 9 · 7. NAV 9 · 8. Arbeitsagentur 9 · 9. Kaggle 9 · 10. We Work Remotely 8</w:t>
      </w:r>
    </w:p>
    <w:p>
      <w:pPr>
        <w:pStyle w:val="BodyText"/>
      </w:pPr>
      <w:r>
        <w:rPr>
          <w:bCs/>
          <w:b/>
        </w:rPr>
        <w:t xml:space="preserve">Legal Safety (weight 25% — the decisive axis):</w:t>
      </w:r>
      <w:r>
        <w:t xml:space="preserve"> </w:t>
      </w:r>
      <w:r>
        <w:t xml:space="preserve">1. JobTech 9 · NAV 9 · USAJobs 9 · Arbeitsagentur 9 (open government data)</w:t>
      </w:r>
      <w:r>
        <w:t xml:space="preserve"> </w:t>
      </w:r>
      <w:r>
        <w:t xml:space="preserve">2. Remotive 9</w:t>
      </w:r>
      <w:r>
        <w:t xml:space="preserve"> </w:t>
      </w:r>
      <w:fldSimple w:instr="NOTEREF _Ref_Footnote_7 \h \f">
        <w:r>
          <w:rPr>
            <w:vertAlign w:val="superscript"/>
          </w:rPr>
          <w:t>7</w:t>
        </w:r>
      </w:fldSimple>
      <w:r>
        <w:t xml:space="preserve"> </w:t>
      </w:r>
      <w:r>
        <w:t xml:space="preserve">· Jobicy 9</w:t>
      </w:r>
      <w:r>
        <w:t xml:space="preserve"> </w:t>
      </w:r>
      <w:fldSimple w:instr="NOTEREF _Ref_Footnote_8 \h \f">
        <w:r>
          <w:rPr>
            <w:vertAlign w:val="superscript"/>
          </w:rPr>
          <w:t>8</w:t>
        </w:r>
      </w:fldSimple>
      <w:r>
        <w:t xml:space="preserve"> </w:t>
      </w:r>
      <w:r>
        <w:t xml:space="preserve">· Himalayas 9</w:t>
      </w:r>
      <w:r>
        <w:t xml:space="preserve"> </w:t>
      </w:r>
      <w:fldSimple w:instr="NOTEREF _Ref_Footnote_9 \h \f">
        <w:r>
          <w:rPr>
            <w:vertAlign w:val="superscript"/>
          </w:rPr>
          <w:t>9</w:t>
        </w:r>
      </w:fldSimple>
      <w:r>
        <w:t xml:space="preserve"> </w:t>
      </w:r>
      <w:r>
        <w:t xml:space="preserve">(explicit written aggregation terms)</w:t>
      </w:r>
      <w:r>
        <w:t xml:space="preserve"> </w:t>
      </w:r>
      <w:r>
        <w:t xml:space="preserve">3. Arbeitnow 8</w:t>
      </w:r>
      <w:r>
        <w:t xml:space="preserve"> </w:t>
      </w:r>
      <w:fldSimple w:instr="NOTEREF _Ref_Footnote_6 \h \f">
        <w:r>
          <w:rPr>
            <w:vertAlign w:val="superscript"/>
          </w:rPr>
          <w:t>6</w:t>
        </w:r>
      </w:fldSimple>
      <w:r>
        <w:t xml:space="preserve"> </w:t>
      </w:r>
      <w:r>
        <w:t xml:space="preserve">· Adzuna 8</w:t>
      </w:r>
      <w:r>
        <w:t xml:space="preserve"> </w:t>
      </w:r>
      <w:fldSimple w:instr="NOTEREF _Ref_Footnote_1 \h \f">
        <w:r>
          <w:rPr>
            <w:vertAlign w:val="superscript"/>
          </w:rPr>
          <w:t>1</w:t>
        </w:r>
      </w:fldSimple>
      <w:r>
        <w:t xml:space="preserve"> </w:t>
      </w:r>
      <w:r>
        <w:t xml:space="preserve">(explicit ToS; commercial license at scale)</w:t>
      </w:r>
      <w:r>
        <w:t xml:space="preserve"> </w:t>
      </w:r>
      <w:r>
        <w:t xml:space="preserve">4. Greenhouse/Lever/Ashby 8 (purpose-built public feeds)</w:t>
      </w:r>
      <w:r>
        <w:t xml:space="preserve"> </w:t>
      </w:r>
      <w:r>
        <w:t xml:space="preserve">5. Upwork 3</w:t>
      </w:r>
      <w:r>
        <w:t xml:space="preserve"> </w:t>
      </w:r>
      <w:fldSimple w:instr="NOTEREF _Ref_Footnote_12 \h \f">
        <w:r>
          <w:rPr>
            <w:vertAlign w:val="superscript"/>
          </w:rPr>
          <w:t>12</w:t>
        </w:r>
      </w:fldSimple>
      <w:r>
        <w:t xml:space="preserve"> </w:t>
      </w:r>
      <w:r>
        <w:t xml:space="preserve">· LinkedIn 1</w:t>
      </w:r>
      <w:r>
        <w:t xml:space="preserve"> </w:t>
      </w:r>
      <w:fldSimple w:instr="NOTEREF _Ref_Footnote_29 \h \f">
        <w:r>
          <w:rPr>
            <w:vertAlign w:val="superscript"/>
          </w:rPr>
          <w:t>29</w:t>
        </w:r>
      </w:fldSimple>
      <w:r>
        <w:t xml:space="preserve"> </w:t>
      </w:r>
      <w:r>
        <w:t xml:space="preserve">· Indeed 1</w:t>
      </w:r>
      <w:r>
        <w:t xml:space="preserve"> </w:t>
      </w:r>
      <w:fldSimple w:instr="NOTEREF _Ref_Footnote_28 \h \f">
        <w:r>
          <w:rPr>
            <w:vertAlign w:val="superscript"/>
          </w:rPr>
          <w:t>28</w:t>
        </w:r>
      </w:fldSimple>
      <w:r>
        <w:t xml:space="preserve"> </w:t>
      </w:r>
      <w:r>
        <w:t xml:space="preserve">· Fiverr 1</w:t>
      </w:r>
      <w:r>
        <w:t xml:space="preserve"> </w:t>
      </w:r>
      <w:fldSimple w:instr="NOTEREF _Ref_Footnote_15 \h \f">
        <w:r>
          <w:rPr>
            <w:vertAlign w:val="superscript"/>
          </w:rPr>
          <w:t>15</w:t>
        </w:r>
      </w:fldSimple>
    </w:p>
    <w:p>
      <w:pPr>
        <w:pStyle w:val="BodyText"/>
      </w:pPr>
      <w:r>
        <w:rPr>
          <w:bCs/>
          <w:b/>
        </w:rPr>
        <w:t xml:space="preserve">Ease of Integration (time-to-first-byte):</w:t>
      </w:r>
      <w:r>
        <w:t xml:space="preserve"> </w:t>
      </w:r>
      <w:r>
        <w:t xml:space="preserve">1. RemoteOK 10 (curl → data) · 2. Himalayas 10 · 3. Remotive 10 · 4. Jobicy 10 · 5. Arbeitnow 10 · 6. WWR RSS 9 · 7. The Muse 9 · 8. Reed 8 (instant key) · 9. Adzuna 8 (instant key) · 10. Jooble 8 (instant key</w:t>
      </w:r>
      <w:r>
        <w:t xml:space="preserve"> </w:t>
      </w:r>
      <w:fldSimple w:instr="NOTEREF _Ref_Footnote_46 \h \f">
        <w:r>
          <w:rPr>
            <w:vertAlign w:val="superscript"/>
          </w:rPr>
          <w:t>46</w:t>
        </w:r>
      </w:fldSimple>
      <w:r>
        <w:t xml:space="preserve">)</w:t>
      </w:r>
    </w:p>
    <w:p>
      <w:pPr>
        <w:pStyle w:val="BodyText"/>
      </w:pPr>
      <w:r>
        <w:rPr>
          <w:bCs/>
          <w:b/>
        </w:rPr>
        <w:t xml:space="preserve">Maintenance (10 = near-zero upkeep):</w:t>
      </w:r>
      <w:r>
        <w:t xml:space="preserve"> </w:t>
      </w:r>
      <w:r>
        <w:t xml:space="preserve">1. WWR 10 · 2. RemoteOK 9 · 3. Remotive 9 · 4. Himalayas 9 · 5. Jobicy 9 · 6. Arbeitnow 9 · 7. Reed 9 · 8. The Muse 8 · 9. USAJobs 8 · 10. Lever 8</w:t>
      </w:r>
    </w:p>
    <w:p>
      <w:pPr>
        <w:pStyle w:val="BodyText"/>
      </w:pPr>
      <w:r>
        <w:rPr>
          <w:bCs/>
          <w:b/>
        </w:rPr>
        <w:t xml:space="preserve">Scalability (headroom for 10–100× Jovia growth):</w:t>
      </w:r>
      <w:r>
        <w:t xml:space="preserve"> </w:t>
      </w:r>
      <w:r>
        <w:t xml:space="preserve">1. Adzuna 9 (</w:t>
      </w:r>
      <w:r>
        <w:t xml:space="preserve">“</w:t>
      </w:r>
      <w:r>
        <w:t xml:space="preserve">millions of hits/day</w:t>
      </w:r>
      <w:r>
        <w:t xml:space="preserve">”</w:t>
      </w:r>
      <w:r>
        <w:t xml:space="preserve"> </w:t>
      </w:r>
      <w:r>
        <w:t xml:space="preserve">tiers</w:t>
      </w:r>
      <w:r>
        <w:t xml:space="preserve"> </w:t>
      </w:r>
      <w:fldSimple w:instr="NOTEREF _Ref_Footnote_1 \h \f">
        <w:r>
          <w:rPr>
            <w:vertAlign w:val="superscript"/>
          </w:rPr>
          <w:t>1</w:t>
        </w:r>
      </w:fldSimple>
      <w:r>
        <w:t xml:space="preserve">) · 2. France Travail 9 · 3. USAJobs 8 · 4. Greenhouse 8 (tenant fan-out) · 5. Lever 8 · 6. JobTech 8 · 7. Jooble 7 · 8. The Muse 7 · 9. Himalayas 6 (20/page) · 10. Remotive 5 (4/day cap — hard ceiling</w:t>
      </w:r>
      <w:r>
        <w:t xml:space="preserve"> </w:t>
      </w:r>
      <w:fldSimple w:instr="NOTEREF _Ref_Footnote_7 \h \f">
        <w:r>
          <w:rPr>
            <w:vertAlign w:val="superscript"/>
          </w:rPr>
          <w:t>7</w:t>
        </w:r>
      </w:fldSimple>
      <w:r>
        <w:t xml:space="preserve">)</w:t>
      </w:r>
    </w:p>
    <w:p>
      <w:pPr>
        <w:pStyle w:val="BodyText"/>
      </w:pPr>
      <w:r>
        <w:rPr>
          <w:bCs/>
          <w:b/>
        </w:rPr>
        <w:t xml:space="preserve">Engineering Complexity (10 = trivial):</w:t>
      </w:r>
      <w:r>
        <w:t xml:space="preserve"> </w:t>
      </w:r>
      <w:r>
        <w:t xml:space="preserve">1. RemoteOK 10 · 2. Arbeitnow 10 · 3. Remotive 9 · 4. Jobicy 9 · 5. Himalayas 9 · 6. WWR 9 · 7. Reed 8 · 8. The Muse 8 · 9. Jooble 8 · 10. Ashby 8</w:t>
      </w:r>
    </w:p>
    <w:p>
      <w:pPr>
        <w:pStyle w:val="BodyText"/>
      </w:pPr>
      <w:r>
        <w:rPr>
          <w:bCs/>
          <w:b/>
        </w:rPr>
        <w:t xml:space="preserve">Business Value (freelance-relevant inventory for Jovia’s users):</w:t>
      </w:r>
      <w:r>
        <w:t xml:space="preserve"> </w:t>
      </w:r>
      <w:r>
        <w:t xml:space="preserve">1. Adzuna 9 (breadth incl. contract filters) · 2. We Work Remotely 9 · 3. RemoteOK 9 · 4. Remotive 8 · 5. Jobicy 8 · 6. Himalayas 8 · 7. Jooble 8 · 8. Reed 8 · 9. Greenhouse-tenant set 8 (direct-from-employer quality) · 10. Freelancer.com 8 (true project inventory, gated)</w:t>
      </w:r>
    </w:p>
    <w:bookmarkEnd w:id="488"/>
    <w:bookmarkStart w:id="489" w:name="X4d52f6673973918263cad97a901c9b2ceb3ad04"/>
    <w:p>
      <w:pPr>
        <w:pStyle w:val="Heading2"/>
      </w:pPr>
      <w:r>
        <w:t xml:space="preserve">15.3 Composite ranking — Top 20 (weighted per §1.5)</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Platform</w:t>
            </w:r>
          </w:p>
        </w:tc>
        <w:tc>
          <w:tcPr/>
          <w:p>
            <w:pPr>
              <w:pStyle w:val="Compact"/>
              <w:jc w:val="left"/>
            </w:pPr>
            <w:r>
              <w:t xml:space="preserve">Composite</w:t>
            </w:r>
          </w:p>
        </w:tc>
        <w:tc>
          <w:tcPr/>
          <w:p>
            <w:pPr>
              <w:pStyle w:val="Compact"/>
              <w:jc w:val="left"/>
            </w:pPr>
            <w:r>
              <w:t xml:space="preserve">Launch phase</w:t>
            </w:r>
          </w:p>
        </w:tc>
      </w:tr>
      <w:tr>
        <w:tc>
          <w:tcPr/>
          <w:p>
            <w:pPr>
              <w:pStyle w:val="Compact"/>
              <w:jc w:val="left"/>
            </w:pPr>
            <w:r>
              <w:t xml:space="preserve">1</w:t>
            </w:r>
          </w:p>
        </w:tc>
        <w:tc>
          <w:tcPr/>
          <w:p>
            <w:pPr>
              <w:pStyle w:val="Compact"/>
              <w:jc w:val="left"/>
            </w:pPr>
            <w:r>
              <w:t xml:space="preserve">Himalayas</w:t>
            </w:r>
          </w:p>
        </w:tc>
        <w:tc>
          <w:tcPr/>
          <w:p>
            <w:pPr>
              <w:pStyle w:val="Compact"/>
              <w:jc w:val="left"/>
            </w:pPr>
            <w:r>
              <w:t xml:space="preserve">8.9</w:t>
            </w:r>
          </w:p>
        </w:tc>
        <w:tc>
          <w:tcPr/>
          <w:p>
            <w:pPr>
              <w:pStyle w:val="Compact"/>
              <w:jc w:val="left"/>
            </w:pPr>
            <w:r>
              <w:t xml:space="preserve">Phase 1</w:t>
            </w:r>
          </w:p>
        </w:tc>
      </w:tr>
      <w:tr>
        <w:tc>
          <w:tcPr/>
          <w:p>
            <w:pPr>
              <w:pStyle w:val="Compact"/>
              <w:jc w:val="left"/>
            </w:pPr>
            <w:r>
              <w:t xml:space="preserve">2</w:t>
            </w:r>
          </w:p>
        </w:tc>
        <w:tc>
          <w:tcPr/>
          <w:p>
            <w:pPr>
              <w:pStyle w:val="Compact"/>
              <w:jc w:val="left"/>
            </w:pPr>
            <w:r>
              <w:t xml:space="preserve">Jobicy</w:t>
            </w:r>
          </w:p>
        </w:tc>
        <w:tc>
          <w:tcPr/>
          <w:p>
            <w:pPr>
              <w:pStyle w:val="Compact"/>
              <w:jc w:val="left"/>
            </w:pPr>
            <w:r>
              <w:t xml:space="preserve">8.8</w:t>
            </w:r>
          </w:p>
        </w:tc>
        <w:tc>
          <w:tcPr/>
          <w:p>
            <w:pPr>
              <w:pStyle w:val="Compact"/>
              <w:jc w:val="left"/>
            </w:pPr>
            <w:r>
              <w:t xml:space="preserve">Phase 1</w:t>
            </w:r>
          </w:p>
        </w:tc>
      </w:tr>
      <w:tr>
        <w:tc>
          <w:tcPr/>
          <w:p>
            <w:pPr>
              <w:pStyle w:val="Compact"/>
              <w:jc w:val="left"/>
            </w:pPr>
            <w:r>
              <w:t xml:space="preserve">3</w:t>
            </w:r>
          </w:p>
        </w:tc>
        <w:tc>
          <w:tcPr/>
          <w:p>
            <w:pPr>
              <w:pStyle w:val="Compact"/>
              <w:jc w:val="left"/>
            </w:pPr>
            <w:r>
              <w:t xml:space="preserve">Remotive</w:t>
            </w:r>
          </w:p>
        </w:tc>
        <w:tc>
          <w:tcPr/>
          <w:p>
            <w:pPr>
              <w:pStyle w:val="Compact"/>
              <w:jc w:val="left"/>
            </w:pPr>
            <w:r>
              <w:t xml:space="preserve">8.7</w:t>
            </w:r>
          </w:p>
        </w:tc>
        <w:tc>
          <w:tcPr/>
          <w:p>
            <w:pPr>
              <w:pStyle w:val="Compact"/>
              <w:jc w:val="left"/>
            </w:pPr>
            <w:r>
              <w:t xml:space="preserve">Phase 1</w:t>
            </w:r>
          </w:p>
        </w:tc>
      </w:tr>
      <w:tr>
        <w:tc>
          <w:tcPr/>
          <w:p>
            <w:pPr>
              <w:pStyle w:val="Compact"/>
              <w:jc w:val="left"/>
            </w:pPr>
            <w:r>
              <w:t xml:space="preserve">4</w:t>
            </w:r>
          </w:p>
        </w:tc>
        <w:tc>
          <w:tcPr/>
          <w:p>
            <w:pPr>
              <w:pStyle w:val="Compact"/>
              <w:jc w:val="left"/>
            </w:pPr>
            <w:r>
              <w:t xml:space="preserve">Adzuna</w:t>
            </w:r>
          </w:p>
        </w:tc>
        <w:tc>
          <w:tcPr/>
          <w:p>
            <w:pPr>
              <w:pStyle w:val="Compact"/>
              <w:jc w:val="left"/>
            </w:pPr>
            <w:r>
              <w:t xml:space="preserve">8.6</w:t>
            </w:r>
          </w:p>
        </w:tc>
        <w:tc>
          <w:tcPr/>
          <w:p>
            <w:pPr>
              <w:pStyle w:val="Compact"/>
              <w:jc w:val="left"/>
            </w:pPr>
            <w:r>
              <w:t xml:space="preserve">Phase 1</w:t>
            </w:r>
          </w:p>
        </w:tc>
      </w:tr>
      <w:tr>
        <w:tc>
          <w:tcPr/>
          <w:p>
            <w:pPr>
              <w:pStyle w:val="Compact"/>
              <w:jc w:val="left"/>
            </w:pPr>
            <w:r>
              <w:t xml:space="preserve">5</w:t>
            </w:r>
          </w:p>
        </w:tc>
        <w:tc>
          <w:tcPr/>
          <w:p>
            <w:pPr>
              <w:pStyle w:val="Compact"/>
              <w:jc w:val="left"/>
            </w:pPr>
            <w:r>
              <w:t xml:space="preserve">We Work Remotely</w:t>
            </w:r>
          </w:p>
        </w:tc>
        <w:tc>
          <w:tcPr/>
          <w:p>
            <w:pPr>
              <w:pStyle w:val="Compact"/>
              <w:jc w:val="left"/>
            </w:pPr>
            <w:r>
              <w:t xml:space="preserve">8.5</w:t>
            </w:r>
          </w:p>
        </w:tc>
        <w:tc>
          <w:tcPr/>
          <w:p>
            <w:pPr>
              <w:pStyle w:val="Compact"/>
              <w:jc w:val="left"/>
            </w:pPr>
            <w:r>
              <w:t xml:space="preserve">Phase 1</w:t>
            </w:r>
          </w:p>
        </w:tc>
      </w:tr>
      <w:tr>
        <w:tc>
          <w:tcPr/>
          <w:p>
            <w:pPr>
              <w:pStyle w:val="Compact"/>
              <w:jc w:val="left"/>
            </w:pPr>
            <w:r>
              <w:t xml:space="preserve">6</w:t>
            </w:r>
          </w:p>
        </w:tc>
        <w:tc>
          <w:tcPr/>
          <w:p>
            <w:pPr>
              <w:pStyle w:val="Compact"/>
              <w:jc w:val="left"/>
            </w:pPr>
            <w:r>
              <w:t xml:space="preserve">Lever (tenant set)</w:t>
            </w:r>
          </w:p>
        </w:tc>
        <w:tc>
          <w:tcPr/>
          <w:p>
            <w:pPr>
              <w:pStyle w:val="Compact"/>
              <w:jc w:val="left"/>
            </w:pPr>
            <w:r>
              <w:t xml:space="preserve">8.4</w:t>
            </w:r>
          </w:p>
        </w:tc>
        <w:tc>
          <w:tcPr/>
          <w:p>
            <w:pPr>
              <w:pStyle w:val="Compact"/>
              <w:jc w:val="left"/>
            </w:pPr>
            <w:r>
              <w:t xml:space="preserve">Phase 2</w:t>
            </w:r>
          </w:p>
        </w:tc>
      </w:tr>
      <w:tr>
        <w:tc>
          <w:tcPr/>
          <w:p>
            <w:pPr>
              <w:pStyle w:val="Compact"/>
              <w:jc w:val="left"/>
            </w:pPr>
            <w:r>
              <w:t xml:space="preserve">7</w:t>
            </w:r>
          </w:p>
        </w:tc>
        <w:tc>
          <w:tcPr/>
          <w:p>
            <w:pPr>
              <w:pStyle w:val="Compact"/>
              <w:jc w:val="left"/>
            </w:pPr>
            <w:r>
              <w:t xml:space="preserve">Greenhouse (tenant set)</w:t>
            </w:r>
          </w:p>
        </w:tc>
        <w:tc>
          <w:tcPr/>
          <w:p>
            <w:pPr>
              <w:pStyle w:val="Compact"/>
              <w:jc w:val="left"/>
            </w:pPr>
            <w:r>
              <w:t xml:space="preserve">8.4</w:t>
            </w:r>
          </w:p>
        </w:tc>
        <w:tc>
          <w:tcPr/>
          <w:p>
            <w:pPr>
              <w:pStyle w:val="Compact"/>
              <w:jc w:val="left"/>
            </w:pPr>
            <w:r>
              <w:t xml:space="preserve">Phase 2</w:t>
            </w:r>
          </w:p>
        </w:tc>
      </w:tr>
      <w:tr>
        <w:tc>
          <w:tcPr/>
          <w:p>
            <w:pPr>
              <w:pStyle w:val="Compact"/>
              <w:jc w:val="left"/>
            </w:pPr>
            <w:r>
              <w:t xml:space="preserve">8</w:t>
            </w:r>
          </w:p>
        </w:tc>
        <w:tc>
          <w:tcPr/>
          <w:p>
            <w:pPr>
              <w:pStyle w:val="Compact"/>
              <w:jc w:val="left"/>
            </w:pPr>
            <w:r>
              <w:t xml:space="preserve">Reed</w:t>
            </w:r>
          </w:p>
        </w:tc>
        <w:tc>
          <w:tcPr/>
          <w:p>
            <w:pPr>
              <w:pStyle w:val="Compact"/>
              <w:jc w:val="left"/>
            </w:pPr>
            <w:r>
              <w:t xml:space="preserve">8.3</w:t>
            </w:r>
          </w:p>
        </w:tc>
        <w:tc>
          <w:tcPr/>
          <w:p>
            <w:pPr>
              <w:pStyle w:val="Compact"/>
              <w:jc w:val="left"/>
            </w:pPr>
            <w:r>
              <w:t xml:space="preserve">Phase 1</w:t>
            </w:r>
          </w:p>
        </w:tc>
      </w:tr>
      <w:tr>
        <w:tc>
          <w:tcPr/>
          <w:p>
            <w:pPr>
              <w:pStyle w:val="Compact"/>
              <w:jc w:val="left"/>
            </w:pPr>
            <w:r>
              <w:t xml:space="preserve">9</w:t>
            </w:r>
          </w:p>
        </w:tc>
        <w:tc>
          <w:tcPr/>
          <w:p>
            <w:pPr>
              <w:pStyle w:val="Compact"/>
              <w:jc w:val="left"/>
            </w:pPr>
            <w:r>
              <w:t xml:space="preserve">The Muse</w:t>
            </w:r>
          </w:p>
        </w:tc>
        <w:tc>
          <w:tcPr/>
          <w:p>
            <w:pPr>
              <w:pStyle w:val="Compact"/>
              <w:jc w:val="left"/>
            </w:pPr>
            <w:r>
              <w:t xml:space="preserve">8.3</w:t>
            </w:r>
          </w:p>
        </w:tc>
        <w:tc>
          <w:tcPr/>
          <w:p>
            <w:pPr>
              <w:pStyle w:val="Compact"/>
              <w:jc w:val="left"/>
            </w:pPr>
            <w:r>
              <w:t xml:space="preserve">Phase 1</w:t>
            </w:r>
          </w:p>
        </w:tc>
      </w:tr>
      <w:tr>
        <w:tc>
          <w:tcPr/>
          <w:p>
            <w:pPr>
              <w:pStyle w:val="Compact"/>
              <w:jc w:val="left"/>
            </w:pPr>
            <w:r>
              <w:t xml:space="preserve">10</w:t>
            </w:r>
          </w:p>
        </w:tc>
        <w:tc>
          <w:tcPr/>
          <w:p>
            <w:pPr>
              <w:pStyle w:val="Compact"/>
              <w:jc w:val="left"/>
            </w:pPr>
            <w:r>
              <w:t xml:space="preserve">Arbeitnow</w:t>
            </w:r>
          </w:p>
        </w:tc>
        <w:tc>
          <w:tcPr/>
          <w:p>
            <w:pPr>
              <w:pStyle w:val="Compact"/>
              <w:jc w:val="left"/>
            </w:pPr>
            <w:r>
              <w:t xml:space="preserve">8.2</w:t>
            </w:r>
          </w:p>
        </w:tc>
        <w:tc>
          <w:tcPr/>
          <w:p>
            <w:pPr>
              <w:pStyle w:val="Compact"/>
              <w:jc w:val="left"/>
            </w:pPr>
            <w:r>
              <w:t xml:space="preserve">Phase 1</w:t>
            </w:r>
          </w:p>
        </w:tc>
      </w:tr>
      <w:tr>
        <w:tc>
          <w:tcPr/>
          <w:p>
            <w:pPr>
              <w:pStyle w:val="Compact"/>
              <w:jc w:val="left"/>
            </w:pPr>
            <w:r>
              <w:t xml:space="preserve">11</w:t>
            </w:r>
          </w:p>
        </w:tc>
        <w:tc>
          <w:tcPr/>
          <w:p>
            <w:pPr>
              <w:pStyle w:val="Compact"/>
              <w:jc w:val="left"/>
            </w:pPr>
            <w:r>
              <w:t xml:space="preserve">RemoteOK</w:t>
            </w:r>
          </w:p>
        </w:tc>
        <w:tc>
          <w:tcPr/>
          <w:p>
            <w:pPr>
              <w:pStyle w:val="Compact"/>
              <w:jc w:val="left"/>
            </w:pPr>
            <w:r>
              <w:t xml:space="preserve">8.1</w:t>
            </w:r>
          </w:p>
        </w:tc>
        <w:tc>
          <w:tcPr/>
          <w:p>
            <w:pPr>
              <w:pStyle w:val="Compact"/>
              <w:jc w:val="left"/>
            </w:pPr>
            <w:r>
              <w:t xml:space="preserve">Phase 1</w:t>
            </w:r>
          </w:p>
        </w:tc>
      </w:tr>
      <w:tr>
        <w:tc>
          <w:tcPr/>
          <w:p>
            <w:pPr>
              <w:pStyle w:val="Compact"/>
              <w:jc w:val="left"/>
            </w:pPr>
            <w:r>
              <w:t xml:space="preserve">12</w:t>
            </w:r>
          </w:p>
        </w:tc>
        <w:tc>
          <w:tcPr/>
          <w:p>
            <w:pPr>
              <w:pStyle w:val="Compact"/>
              <w:jc w:val="left"/>
            </w:pPr>
            <w:r>
              <w:t xml:space="preserve">Jooble</w:t>
            </w:r>
          </w:p>
        </w:tc>
        <w:tc>
          <w:tcPr/>
          <w:p>
            <w:pPr>
              <w:pStyle w:val="Compact"/>
              <w:jc w:val="left"/>
            </w:pPr>
            <w:r>
              <w:t xml:space="preserve">8.1</w:t>
            </w:r>
          </w:p>
        </w:tc>
        <w:tc>
          <w:tcPr/>
          <w:p>
            <w:pPr>
              <w:pStyle w:val="Compact"/>
              <w:jc w:val="left"/>
            </w:pPr>
            <w:r>
              <w:t xml:space="preserve">Phase 1</w:t>
            </w:r>
          </w:p>
        </w:tc>
      </w:tr>
      <w:tr>
        <w:tc>
          <w:tcPr/>
          <w:p>
            <w:pPr>
              <w:pStyle w:val="Compact"/>
              <w:jc w:val="left"/>
            </w:pPr>
            <w:r>
              <w:t xml:space="preserve">13</w:t>
            </w:r>
          </w:p>
        </w:tc>
        <w:tc>
          <w:tcPr/>
          <w:p>
            <w:pPr>
              <w:pStyle w:val="Compact"/>
              <w:jc w:val="left"/>
            </w:pPr>
            <w:r>
              <w:t xml:space="preserve">Ashby (tenant set)</w:t>
            </w:r>
          </w:p>
        </w:tc>
        <w:tc>
          <w:tcPr/>
          <w:p>
            <w:pPr>
              <w:pStyle w:val="Compact"/>
              <w:jc w:val="left"/>
            </w:pPr>
            <w:r>
              <w:t xml:space="preserve">8.1</w:t>
            </w:r>
          </w:p>
        </w:tc>
        <w:tc>
          <w:tcPr/>
          <w:p>
            <w:pPr>
              <w:pStyle w:val="Compact"/>
              <w:jc w:val="left"/>
            </w:pPr>
            <w:r>
              <w:t xml:space="preserve">Phase 2</w:t>
            </w:r>
          </w:p>
        </w:tc>
      </w:tr>
      <w:tr>
        <w:tc>
          <w:tcPr/>
          <w:p>
            <w:pPr>
              <w:pStyle w:val="Compact"/>
              <w:jc w:val="left"/>
            </w:pPr>
            <w:r>
              <w:t xml:space="preserve">14</w:t>
            </w:r>
          </w:p>
        </w:tc>
        <w:tc>
          <w:tcPr/>
          <w:p>
            <w:pPr>
              <w:pStyle w:val="Compact"/>
              <w:jc w:val="left"/>
            </w:pPr>
            <w:r>
              <w:t xml:space="preserve">USAJobs</w:t>
            </w:r>
          </w:p>
        </w:tc>
        <w:tc>
          <w:tcPr/>
          <w:p>
            <w:pPr>
              <w:pStyle w:val="Compact"/>
              <w:jc w:val="left"/>
            </w:pPr>
            <w:r>
              <w:t xml:space="preserve">8.0</w:t>
            </w:r>
          </w:p>
        </w:tc>
        <w:tc>
          <w:tcPr/>
          <w:p>
            <w:pPr>
              <w:pStyle w:val="Compact"/>
              <w:jc w:val="left"/>
            </w:pPr>
            <w:r>
              <w:t xml:space="preserve">Phase 2</w:t>
            </w:r>
          </w:p>
        </w:tc>
      </w:tr>
      <w:tr>
        <w:tc>
          <w:tcPr/>
          <w:p>
            <w:pPr>
              <w:pStyle w:val="Compact"/>
              <w:jc w:val="left"/>
            </w:pPr>
            <w:r>
              <w:t xml:space="preserve">15</w:t>
            </w:r>
          </w:p>
        </w:tc>
        <w:tc>
          <w:tcPr/>
          <w:p>
            <w:pPr>
              <w:pStyle w:val="Compact"/>
              <w:jc w:val="left"/>
            </w:pPr>
            <w:r>
              <w:t xml:space="preserve">JobTech Sweden</w:t>
            </w:r>
          </w:p>
        </w:tc>
        <w:tc>
          <w:tcPr/>
          <w:p>
            <w:pPr>
              <w:pStyle w:val="Compact"/>
              <w:jc w:val="left"/>
            </w:pPr>
            <w:r>
              <w:t xml:space="preserve">8.0</w:t>
            </w:r>
          </w:p>
        </w:tc>
        <w:tc>
          <w:tcPr/>
          <w:p>
            <w:pPr>
              <w:pStyle w:val="Compact"/>
              <w:jc w:val="left"/>
            </w:pPr>
            <w:r>
              <w:t xml:space="preserve">Phase 3</w:t>
            </w:r>
          </w:p>
        </w:tc>
      </w:tr>
      <w:tr>
        <w:tc>
          <w:tcPr/>
          <w:p>
            <w:pPr>
              <w:pStyle w:val="Compact"/>
              <w:jc w:val="left"/>
            </w:pPr>
            <w:r>
              <w:t xml:space="preserve">16</w:t>
            </w:r>
          </w:p>
        </w:tc>
        <w:tc>
          <w:tcPr/>
          <w:p>
            <w:pPr>
              <w:pStyle w:val="Compact"/>
              <w:jc w:val="left"/>
            </w:pPr>
            <w:r>
              <w:t xml:space="preserve">NAV Norway</w:t>
            </w:r>
          </w:p>
        </w:tc>
        <w:tc>
          <w:tcPr/>
          <w:p>
            <w:pPr>
              <w:pStyle w:val="Compact"/>
              <w:jc w:val="left"/>
            </w:pPr>
            <w:r>
              <w:t xml:space="preserve">8.0</w:t>
            </w:r>
          </w:p>
        </w:tc>
        <w:tc>
          <w:tcPr/>
          <w:p>
            <w:pPr>
              <w:pStyle w:val="Compact"/>
              <w:jc w:val="left"/>
            </w:pPr>
            <w:r>
              <w:t xml:space="preserve">Phase 3</w:t>
            </w:r>
          </w:p>
        </w:tc>
      </w:tr>
      <w:tr>
        <w:tc>
          <w:tcPr/>
          <w:p>
            <w:pPr>
              <w:pStyle w:val="Compact"/>
              <w:jc w:val="left"/>
            </w:pPr>
            <w:r>
              <w:t xml:space="preserve">17</w:t>
            </w:r>
          </w:p>
        </w:tc>
        <w:tc>
          <w:tcPr/>
          <w:p>
            <w:pPr>
              <w:pStyle w:val="Compact"/>
              <w:jc w:val="left"/>
            </w:pPr>
            <w:r>
              <w:t xml:space="preserve">France Travail</w:t>
            </w:r>
          </w:p>
        </w:tc>
        <w:tc>
          <w:tcPr/>
          <w:p>
            <w:pPr>
              <w:pStyle w:val="Compact"/>
              <w:jc w:val="left"/>
            </w:pPr>
            <w:r>
              <w:t xml:space="preserve">7.9</w:t>
            </w:r>
          </w:p>
        </w:tc>
        <w:tc>
          <w:tcPr/>
          <w:p>
            <w:pPr>
              <w:pStyle w:val="Compact"/>
              <w:jc w:val="left"/>
            </w:pPr>
            <w:r>
              <w:t xml:space="preserve">Phase 3</w:t>
            </w:r>
          </w:p>
        </w:tc>
      </w:tr>
      <w:tr>
        <w:tc>
          <w:tcPr/>
          <w:p>
            <w:pPr>
              <w:pStyle w:val="Compact"/>
              <w:jc w:val="left"/>
            </w:pPr>
            <w:r>
              <w:t xml:space="preserve">18</w:t>
            </w:r>
          </w:p>
        </w:tc>
        <w:tc>
          <w:tcPr/>
          <w:p>
            <w:pPr>
              <w:pStyle w:val="Compact"/>
              <w:jc w:val="left"/>
            </w:pPr>
            <w:r>
              <w:t xml:space="preserve">Arbeitsagentur</w:t>
            </w:r>
          </w:p>
        </w:tc>
        <w:tc>
          <w:tcPr/>
          <w:p>
            <w:pPr>
              <w:pStyle w:val="Compact"/>
              <w:jc w:val="left"/>
            </w:pPr>
            <w:r>
              <w:t xml:space="preserve">7.9</w:t>
            </w:r>
          </w:p>
        </w:tc>
        <w:tc>
          <w:tcPr/>
          <w:p>
            <w:pPr>
              <w:pStyle w:val="Compact"/>
              <w:jc w:val="left"/>
            </w:pPr>
            <w:r>
              <w:t xml:space="preserve">Phase 3</w:t>
            </w:r>
          </w:p>
        </w:tc>
      </w:tr>
      <w:tr>
        <w:tc>
          <w:tcPr/>
          <w:p>
            <w:pPr>
              <w:pStyle w:val="Compact"/>
              <w:jc w:val="left"/>
            </w:pPr>
            <w:r>
              <w:t xml:space="preserve">19</w:t>
            </w:r>
          </w:p>
        </w:tc>
        <w:tc>
          <w:tcPr/>
          <w:p>
            <w:pPr>
              <w:pStyle w:val="Compact"/>
              <w:jc w:val="left"/>
            </w:pPr>
            <w:r>
              <w:t xml:space="preserve">Workable (tenant set)</w:t>
            </w:r>
          </w:p>
        </w:tc>
        <w:tc>
          <w:tcPr/>
          <w:p>
            <w:pPr>
              <w:pStyle w:val="Compact"/>
              <w:jc w:val="left"/>
            </w:pPr>
            <w:r>
              <w:t xml:space="preserve">7.8</w:t>
            </w:r>
          </w:p>
        </w:tc>
        <w:tc>
          <w:tcPr/>
          <w:p>
            <w:pPr>
              <w:pStyle w:val="Compact"/>
              <w:jc w:val="left"/>
            </w:pPr>
            <w:r>
              <w:t xml:space="preserve">Phase 2</w:t>
            </w:r>
          </w:p>
        </w:tc>
      </w:tr>
      <w:tr>
        <w:tc>
          <w:tcPr/>
          <w:p>
            <w:pPr>
              <w:pStyle w:val="Compact"/>
              <w:jc w:val="left"/>
            </w:pPr>
            <w:r>
              <w:t xml:space="preserve">20</w:t>
            </w:r>
          </w:p>
        </w:tc>
        <w:tc>
          <w:tcPr/>
          <w:p>
            <w:pPr>
              <w:pStyle w:val="Compact"/>
              <w:jc w:val="left"/>
            </w:pPr>
            <w:r>
              <w:t xml:space="preserve">Freelancer.com</w:t>
            </w:r>
          </w:p>
        </w:tc>
        <w:tc>
          <w:tcPr/>
          <w:p>
            <w:pPr>
              <w:pStyle w:val="Compact"/>
              <w:jc w:val="left"/>
            </w:pPr>
            <w:r>
              <w:t xml:space="preserve">7.4</w:t>
            </w:r>
          </w:p>
        </w:tc>
        <w:tc>
          <w:tcPr/>
          <w:p>
            <w:pPr>
              <w:pStyle w:val="Compact"/>
              <w:jc w:val="left"/>
            </w:pPr>
            <w:r>
              <w:t xml:space="preserve">Phase 2 (after key approval)</w:t>
            </w:r>
          </w:p>
        </w:tc>
      </w:tr>
    </w:tbl>
    <w:bookmarkEnd w:id="489"/>
    <w:bookmarkStart w:id="490" w:name="Xacc7797c2b7f1356c16df48541d158885e62dbb"/>
    <w:p>
      <w:pPr>
        <w:pStyle w:val="Heading2"/>
      </w:pPr>
      <w:r>
        <w:t xml:space="preserve">15.4 Risk matrix (probability × impact, top operational risks)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Prob.</w:t>
            </w:r>
          </w:p>
        </w:tc>
        <w:tc>
          <w:tcPr/>
          <w:p>
            <w:pPr>
              <w:pStyle w:val="Compact"/>
              <w:jc w:val="left"/>
            </w:pPr>
            <w:r>
              <w:t xml:space="preserve">Impact</w:t>
            </w:r>
          </w:p>
        </w:tc>
        <w:tc>
          <w:tcPr/>
          <w:p>
            <w:pPr>
              <w:pStyle w:val="Compact"/>
              <w:jc w:val="left"/>
            </w:pPr>
            <w:r>
              <w:t xml:space="preserve">Mitigation (where built)</w:t>
            </w:r>
          </w:p>
        </w:tc>
      </w:tr>
      <w:tr>
        <w:tc>
          <w:tcPr/>
          <w:p>
            <w:pPr>
              <w:pStyle w:val="Compact"/>
              <w:jc w:val="left"/>
            </w:pPr>
            <w:r>
              <w:t xml:space="preserve">Tier-1 feed changes schema silently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Schema-drift sentinels (§17.7); raw-payload replay</w:t>
            </w:r>
          </w:p>
        </w:tc>
      </w:tr>
      <w:tr>
        <w:tc>
          <w:tcPr/>
          <w:p>
            <w:pPr>
              <w:pStyle w:val="Compact"/>
              <w:jc w:val="left"/>
            </w:pPr>
            <w:r>
              <w:t xml:space="preserve">Rate-limit tightening by source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Per-source token buckets; graceful degradation tiers (§17.5)</w:t>
            </w:r>
          </w:p>
        </w:tc>
      </w:tr>
      <w:tr>
        <w:tc>
          <w:tcPr/>
          <w:p>
            <w:pPr>
              <w:pStyle w:val="Compact"/>
              <w:jc w:val="left"/>
            </w:pPr>
            <w:r>
              <w:t xml:space="preserve">Key rejection (Upwork/Freelancer)</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Not on critical path (Phases 1–2 independent)</w:t>
            </w:r>
          </w:p>
        </w:tc>
      </w:tr>
      <w:tr>
        <w:tc>
          <w:tcPr/>
          <w:p>
            <w:pPr>
              <w:pStyle w:val="Compact"/>
              <w:jc w:val="left"/>
            </w:pPr>
            <w:r>
              <w:t xml:space="preserve">Source shutdown (§14.5 pattern)</w:t>
            </w:r>
          </w:p>
        </w:tc>
        <w:tc>
          <w:tcPr/>
          <w:p>
            <w:pPr>
              <w:pStyle w:val="Compact"/>
              <w:jc w:val="left"/>
            </w:pPr>
            <w:r>
              <w:t xml:space="preserve">Low–Med</w:t>
            </w:r>
          </w:p>
        </w:tc>
        <w:tc>
          <w:tcPr/>
          <w:p>
            <w:pPr>
              <w:pStyle w:val="Compact"/>
              <w:jc w:val="left"/>
            </w:pPr>
            <w:r>
              <w:t xml:space="preserve">Medium</w:t>
            </w:r>
          </w:p>
        </w:tc>
        <w:tc>
          <w:tcPr/>
          <w:p>
            <w:pPr>
              <w:pStyle w:val="Compact"/>
              <w:jc w:val="left"/>
            </w:pPr>
            <w:r>
              <w:t xml:space="preserve">Feature flags; no single-source dependency; re-verification calendar (§20.6)</w:t>
            </w:r>
          </w:p>
        </w:tc>
      </w:tr>
      <w:tr>
        <w:tc>
          <w:tcPr/>
          <w:p>
            <w:pPr>
              <w:pStyle w:val="Compact"/>
              <w:jc w:val="left"/>
            </w:pPr>
            <w:r>
              <w:t xml:space="preserve">Legal complaint over display</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Source-legal matrix enforced in code (§3.1); takedown SLA ≤24 h; attribution automation</w:t>
            </w:r>
          </w:p>
        </w:tc>
      </w:tr>
      <w:tr>
        <w:tc>
          <w:tcPr/>
          <w:p>
            <w:pPr>
              <w:pStyle w:val="Compact"/>
              <w:jc w:val="left"/>
            </w:pPr>
            <w:r>
              <w:t xml:space="preserve">Duplicate-inventory pollution from aggregators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Two-stage dedup (§18.7)</w:t>
            </w:r>
          </w:p>
        </w:tc>
      </w:tr>
      <w:tr>
        <w:tc>
          <w:tcPr/>
          <w:p>
            <w:pPr>
              <w:pStyle w:val="Compact"/>
              <w:jc w:val="left"/>
            </w:pPr>
            <w:r>
              <w:t xml:space="preserve">Salary-string parse errors</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Parser test corpus per locale;</w:t>
            </w:r>
            <w:r>
              <w:t xml:space="preserve"> </w:t>
            </w:r>
            <w:r>
              <w:rPr>
                <w:rStyle w:val="VerbatimChar"/>
              </w:rPr>
              <w:t xml:space="preserve">metadata</w:t>
            </w:r>
            <w:r>
              <w:t xml:space="preserve"> </w:t>
            </w:r>
            <w:r>
              <w:t xml:space="preserve">preserves raw</w:t>
            </w:r>
          </w:p>
        </w:tc>
      </w:tr>
      <w:tr>
        <w:tc>
          <w:tcPr/>
          <w:p>
            <w:pPr>
              <w:pStyle w:val="Compact"/>
              <w:jc w:val="left"/>
            </w:pPr>
            <w:r>
              <w:t xml:space="preserve">ATS tenant-link rot (404 boards)</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Registry health sweeps (§8.11)</w:t>
            </w:r>
          </w:p>
        </w:tc>
      </w:tr>
      <w:tr>
        <w:tc>
          <w:tcPr/>
          <w:p>
            <w:pPr>
              <w:pStyle w:val="Compact"/>
              <w:jc w:val="left"/>
            </w:pPr>
            <w:r>
              <w:t xml:space="preserve">GDPR breach via recruiter PII in listings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PII minimization at ingestion (§19.6); retention engine</w:t>
            </w:r>
          </w:p>
        </w:tc>
      </w:tr>
      <w:tr>
        <w:tc>
          <w:tcPr/>
          <w:p>
            <w:pPr>
              <w:pStyle w:val="Compact"/>
              <w:jc w:val="left"/>
            </w:pPr>
            <w:r>
              <w:t xml:space="preserve">Commercial-aggregator license breach</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Contract review; provenance fields per record</w:t>
            </w:r>
          </w:p>
        </w:tc>
      </w:tr>
    </w:tbl>
    <w:bookmarkEnd w:id="490"/>
    <w:bookmarkStart w:id="491" w:name="X417cfe17258e707aaabf68713cdc51dac7f8bd0"/>
    <w:p>
      <w:pPr>
        <w:pStyle w:val="Heading2"/>
      </w:pPr>
      <w:r>
        <w:t xml:space="preserve">15.5 Build-vs-buy model (direct connectors vs. commercial aggregator APIs)</w:t>
      </w:r>
    </w:p>
    <w:p>
      <w:pPr>
        <w:pStyle w:val="FirstParagraph"/>
      </w:pPr>
      <w:r>
        <w:t xml:space="preserve">Decision rule:</w:t>
      </w:r>
      <w:r>
        <w:t xml:space="preserve"> </w:t>
      </w:r>
      <w:r>
        <w:rPr>
          <w:bCs/>
          <w:b/>
        </w:rPr>
        <w:t xml:space="preserve">build</w:t>
      </w:r>
      <w:r>
        <w:t xml:space="preserve"> </w:t>
      </w:r>
      <w:r>
        <w:t xml:space="preserve">when (volume × strategic value) &gt; (connector effort + 12-month maintenance);</w:t>
      </w:r>
      <w:r>
        <w:t xml:space="preserve"> </w:t>
      </w:r>
      <w:r>
        <w:rPr>
          <w:bCs/>
          <w:b/>
        </w:rPr>
        <w:t xml:space="preserve">buy</w:t>
      </w:r>
      <w:r>
        <w:t xml:space="preserve"> </w:t>
      </w:r>
      <w:r>
        <w:t xml:space="preserve">when a country/vertical gap costs more in delayed launch than a license fee. Unit economics from this research: a Tier-1 connector costs 2–5 engineer-days to build and &lt;0.5 day/month to maintain; a commercial license for equivalent breadth starts in the low-thousands USD/month</w:t>
      </w:r>
      <w:r>
        <w:t xml:space="preserve"> </w:t>
      </w:r>
      <w:fldSimple w:instr="NOTEREF _Ref_Footnote_80 \h \f">
        <w:r>
          <w:rPr>
            <w:vertAlign w:val="superscript"/>
          </w:rPr>
          <w:t>80</w:t>
        </w:r>
      </w:fldSimple>
      <w:r>
        <w:t xml:space="preserve">.</w:t>
      </w:r>
      <w:r>
        <w:t xml:space="preserve"> </w:t>
      </w:r>
      <w:r>
        <w:rPr>
          <w:bCs/>
          <w:b/>
        </w:rPr>
        <w:t xml:space="preserve">Conclusion:</w:t>
      </w:r>
      <w:r>
        <w:t xml:space="preserve"> </w:t>
      </w:r>
      <w:r>
        <w:t xml:space="preserve">build all §15.3 Top-20 connectors; buy only for long-tail gap-filling after Phase 3 (§14.1).</w:t>
      </w:r>
    </w:p>
    <w:bookmarkEnd w:id="491"/>
    <w:bookmarkStart w:id="492" w:name="coverage-gap-analysis"/>
    <w:p>
      <w:pPr>
        <w:pStyle w:val="Heading2"/>
      </w:pPr>
      <w:r>
        <w:t xml:space="preserve">15.6 Coverage gap analysis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Segment</w:t>
            </w:r>
          </w:p>
        </w:tc>
        <w:tc>
          <w:tcPr/>
          <w:p>
            <w:pPr>
              <w:pStyle w:val="Compact"/>
              <w:jc w:val="left"/>
            </w:pPr>
            <w:r>
              <w:t xml:space="preserve">Covered by</w:t>
            </w:r>
          </w:p>
        </w:tc>
        <w:tc>
          <w:tcPr/>
          <w:p>
            <w:pPr>
              <w:pStyle w:val="Compact"/>
              <w:jc w:val="left"/>
            </w:pPr>
            <w:r>
              <w:t xml:space="preserve">Gap severity</w:t>
            </w:r>
          </w:p>
        </w:tc>
      </w:tr>
      <w:tr>
        <w:tc>
          <w:tcPr/>
          <w:p>
            <w:pPr>
              <w:pStyle w:val="Compact"/>
              <w:jc w:val="left"/>
            </w:pPr>
            <w:r>
              <w:t xml:space="preserve">Remote dev/design/marketing</w:t>
            </w:r>
          </w:p>
        </w:tc>
        <w:tc>
          <w:tcPr/>
          <w:p>
            <w:pPr>
              <w:pStyle w:val="Compact"/>
              <w:jc w:val="left"/>
            </w:pPr>
            <w:r>
              <w:t xml:space="preserve">Remotive, Jobicy, Himalayas, WWR, RemoteOK</w:t>
            </w:r>
          </w:p>
        </w:tc>
        <w:tc>
          <w:tcPr/>
          <w:p>
            <w:pPr>
              <w:pStyle w:val="Compact"/>
              <w:jc w:val="left"/>
            </w:pPr>
            <w:r>
              <w:t xml:space="preserve">None</w:t>
            </w:r>
          </w:p>
        </w:tc>
      </w:tr>
      <w:tr>
        <w:tc>
          <w:tcPr/>
          <w:p>
            <w:pPr>
              <w:pStyle w:val="Compact"/>
              <w:jc w:val="left"/>
            </w:pPr>
            <w:r>
              <w:t xml:space="preserve">UK general + contract</w:t>
            </w:r>
          </w:p>
        </w:tc>
        <w:tc>
          <w:tcPr/>
          <w:p>
            <w:pPr>
              <w:pStyle w:val="Compact"/>
              <w:jc w:val="left"/>
            </w:pPr>
            <w:r>
              <w:t xml:space="preserve">Reed + Adzuna</w:t>
            </w:r>
          </w:p>
        </w:tc>
        <w:tc>
          <w:tcPr/>
          <w:p>
            <w:pPr>
              <w:pStyle w:val="Compact"/>
              <w:jc w:val="left"/>
            </w:pPr>
            <w:r>
              <w:t xml:space="preserve">None</w:t>
            </w:r>
          </w:p>
        </w:tc>
      </w:tr>
      <w:tr>
        <w:tc>
          <w:tcPr/>
          <w:p>
            <w:pPr>
              <w:pStyle w:val="Compact"/>
              <w:jc w:val="left"/>
            </w:pPr>
            <w:r>
              <w:t xml:space="preserve">US general</w:t>
            </w:r>
          </w:p>
        </w:tc>
        <w:tc>
          <w:tcPr/>
          <w:p>
            <w:pPr>
              <w:pStyle w:val="Compact"/>
              <w:jc w:val="left"/>
            </w:pPr>
            <w:r>
              <w:t xml:space="preserve">Adzuna, Jooble, The Muse, USAJobs</w:t>
            </w:r>
          </w:p>
        </w:tc>
        <w:tc>
          <w:tcPr/>
          <w:p>
            <w:pPr>
              <w:pStyle w:val="Compact"/>
              <w:jc w:val="left"/>
            </w:pPr>
            <w:r>
              <w:t xml:space="preserve">Low</w:t>
            </w:r>
          </w:p>
        </w:tc>
      </w:tr>
      <w:tr>
        <w:tc>
          <w:tcPr/>
          <w:p>
            <w:pPr>
              <w:pStyle w:val="Compact"/>
              <w:jc w:val="left"/>
            </w:pPr>
            <w:r>
              <w:t xml:space="preserve">EU general</w:t>
            </w:r>
          </w:p>
        </w:tc>
        <w:tc>
          <w:tcPr/>
          <w:p>
            <w:pPr>
              <w:pStyle w:val="Compact"/>
              <w:jc w:val="left"/>
            </w:pPr>
            <w:r>
              <w:t xml:space="preserve">Arbeitnow, Adzuna, Jooble; + FR/DE/SE/NO gov in Phase 3</w:t>
            </w:r>
          </w:p>
        </w:tc>
        <w:tc>
          <w:tcPr/>
          <w:p>
            <w:pPr>
              <w:pStyle w:val="Compact"/>
              <w:jc w:val="left"/>
            </w:pPr>
            <w:r>
              <w:t xml:space="preserve">Low</w:t>
            </w:r>
          </w:p>
        </w:tc>
      </w:tr>
      <w:tr>
        <w:tc>
          <w:tcPr/>
          <w:p>
            <w:pPr>
              <w:pStyle w:val="Compact"/>
              <w:jc w:val="left"/>
            </w:pPr>
            <w:r>
              <w:t xml:space="preserve">True freelance</w:t>
            </w:r>
            <w:r>
              <w:t xml:space="preserve"> </w:t>
            </w:r>
            <w:r>
              <w:rPr>
                <w:iCs/>
                <w:i/>
              </w:rPr>
              <w:t xml:space="preserve">projects</w:t>
            </w:r>
            <w:r>
              <w:t xml:space="preserve"> </w:t>
            </w:r>
            <w:r>
              <w:t xml:space="preserve">(bid-model)</w:t>
            </w:r>
          </w:p>
        </w:tc>
        <w:tc>
          <w:tcPr/>
          <w:p>
            <w:pPr>
              <w:pStyle w:val="Compact"/>
              <w:jc w:val="left"/>
            </w:pPr>
            <w:r>
              <w:t xml:space="preserve">Freelancer.com (gated); Upwork (restricted)</w:t>
            </w:r>
          </w:p>
        </w:tc>
        <w:tc>
          <w:tcPr/>
          <w:p>
            <w:pPr>
              <w:pStyle w:val="Compact"/>
              <w:jc w:val="left"/>
            </w:pPr>
            <w:r>
              <w:rPr>
                <w:bCs/>
                <w:b/>
              </w:rPr>
              <w:t xml:space="preserve">Medium — strategic gap; mitigation: first-party publishing + Freelancer.com approval</w:t>
            </w:r>
          </w:p>
        </w:tc>
      </w:tr>
      <w:tr>
        <w:tc>
          <w:tcPr/>
          <w:p>
            <w:pPr>
              <w:pStyle w:val="Compact"/>
              <w:jc w:val="left"/>
            </w:pPr>
            <w:r>
              <w:t xml:space="preserve">Design contests</w:t>
            </w:r>
          </w:p>
        </w:tc>
        <w:tc>
          <w:tcPr/>
          <w:p>
            <w:pPr>
              <w:pStyle w:val="Compact"/>
              <w:jc w:val="left"/>
            </w:pPr>
            <w:r>
              <w:t xml:space="preserve">99designs (partner)</w:t>
            </w:r>
          </w:p>
        </w:tc>
        <w:tc>
          <w:tcPr/>
          <w:p>
            <w:pPr>
              <w:pStyle w:val="Compact"/>
              <w:jc w:val="left"/>
            </w:pPr>
            <w:r>
              <w:t xml:space="preserve">Medium</w:t>
            </w:r>
          </w:p>
        </w:tc>
      </w:tr>
      <w:tr>
        <w:tc>
          <w:tcPr/>
          <w:p>
            <w:pPr>
              <w:pStyle w:val="Compact"/>
              <w:jc w:val="left"/>
            </w:pPr>
            <w:r>
              <w:t xml:space="preserve">Translation work</w:t>
            </w:r>
          </w:p>
        </w:tc>
        <w:tc>
          <w:tcPr/>
          <w:p>
            <w:pPr>
              <w:pStyle w:val="Compact"/>
              <w:jc w:val="left"/>
            </w:pPr>
            <w:r>
              <w:t xml:space="preserve">ProZ/Smartcat marketplace (no API)</w:t>
            </w:r>
          </w:p>
        </w:tc>
        <w:tc>
          <w:tcPr/>
          <w:p>
            <w:pPr>
              <w:pStyle w:val="Compact"/>
              <w:jc w:val="left"/>
            </w:pPr>
            <w:r>
              <w:t xml:space="preserve">Medium</w:t>
            </w:r>
          </w:p>
        </w:tc>
      </w:tr>
      <w:tr>
        <w:tc>
          <w:tcPr/>
          <w:p>
            <w:pPr>
              <w:pStyle w:val="Compact"/>
              <w:jc w:val="left"/>
            </w:pPr>
            <w:r>
              <w:t xml:space="preserve">Web3</w:t>
            </w:r>
          </w:p>
        </w:tc>
        <w:tc>
          <w:tcPr/>
          <w:p>
            <w:pPr>
              <w:pStyle w:val="Compact"/>
              <w:jc w:val="left"/>
            </w:pPr>
            <w:r>
              <w:t xml:space="preserve">RSS trio + RemoteOK tags</w:t>
            </w:r>
          </w:p>
        </w:tc>
        <w:tc>
          <w:tcPr/>
          <w:p>
            <w:pPr>
              <w:pStyle w:val="Compact"/>
              <w:jc w:val="left"/>
            </w:pPr>
            <w:r>
              <w:t xml:space="preserve">Low</w:t>
            </w:r>
          </w:p>
        </w:tc>
      </w:tr>
      <w:tr>
        <w:tc>
          <w:tcPr/>
          <w:p>
            <w:pPr>
              <w:pStyle w:val="Compact"/>
              <w:jc w:val="left"/>
            </w:pPr>
            <w:r>
              <w:t xml:space="preserve">Enterprise direct posts</w:t>
            </w:r>
          </w:p>
        </w:tc>
        <w:tc>
          <w:tcPr/>
          <w:p>
            <w:pPr>
              <w:pStyle w:val="Compact"/>
              <w:jc w:val="left"/>
            </w:pPr>
            <w:r>
              <w:t xml:space="preserve">ATS registry program</w:t>
            </w:r>
          </w:p>
        </w:tc>
        <w:tc>
          <w:tcPr/>
          <w:p>
            <w:pPr>
              <w:pStyle w:val="Compact"/>
              <w:jc w:val="left"/>
            </w:pPr>
            <w:r>
              <w:t xml:space="preserve">Low after Phase 2</w:t>
            </w:r>
          </w:p>
        </w:tc>
      </w:tr>
    </w:tbl>
    <w:p>
      <w:r>
        <w:br w:type="page"/>
      </w:r>
    </w:p>
    <w:bookmarkEnd w:id="492"/>
    <w:bookmarkEnd w:id="493"/>
    <w:bookmarkStart w:id="494" w:name="part-iv-engineering-blueprint"/>
    <w:p>
      <w:pPr>
        <w:pStyle w:val="Heading1"/>
      </w:pPr>
      <w:r>
        <w:t xml:space="preserve">PART IV — ENGINEERING BLUEPRINT</w:t>
      </w:r>
    </w:p>
    <w:bookmarkEnd w:id="494"/>
    <w:bookmarkStart w:id="502" w:name="database-design-postgresql"/>
    <w:p>
      <w:pPr>
        <w:pStyle w:val="Heading1"/>
      </w:pPr>
      <w:r>
        <w:t xml:space="preserve">16. Database Design (PostgreSQL)</w:t>
      </w:r>
    </w:p>
    <w:bookmarkStart w:id="495" w:name="design-principles"/>
    <w:p>
      <w:pPr>
        <w:pStyle w:val="Heading2"/>
      </w:pPr>
      <w:r>
        <w:t xml:space="preserve">16.1 Design principles</w:t>
      </w:r>
    </w:p>
    <w:p>
      <w:pPr>
        <w:numPr>
          <w:ilvl w:val="0"/>
          <w:numId w:val="1027"/>
        </w:numPr>
        <w:pStyle w:val="Compact"/>
      </w:pPr>
      <w:r>
        <w:rPr>
          <w:bCs/>
          <w:b/>
        </w:rPr>
        <w:t xml:space="preserve">PostgreSQL 16</w:t>
      </w:r>
      <w:r>
        <w:t xml:space="preserve"> </w:t>
      </w:r>
      <w:r>
        <w:t xml:space="preserve">is the system of record. JSONB absorbs schema variance across 80 sources; pgvector serves embeddings; native partitioning absorbs volume.</w:t>
      </w:r>
    </w:p>
    <w:p>
      <w:pPr>
        <w:numPr>
          <w:ilvl w:val="0"/>
          <w:numId w:val="1027"/>
        </w:numPr>
        <w:pStyle w:val="Compact"/>
      </w:pPr>
      <w:r>
        <w:rPr>
          <w:bCs/>
          <w:b/>
        </w:rPr>
        <w:t xml:space="preserve">Immutable raw layer in S3</w:t>
      </w:r>
      <w:r>
        <w:t xml:space="preserve"> </w:t>
      </w:r>
      <w:r>
        <w:t xml:space="preserve">(Parquet, partitioned by source/date). Every normalized row carries</w:t>
      </w:r>
      <w:r>
        <w:t xml:space="preserve"> </w:t>
      </w:r>
      <w:r>
        <w:rPr>
          <w:rStyle w:val="VerbatimChar"/>
        </w:rPr>
        <w:t xml:space="preserve">raw_s3_key</w:t>
      </w:r>
      <w:r>
        <w:t xml:space="preserve"> </w:t>
      </w:r>
      <w:r>
        <w:t xml:space="preserve">provenance — legal auditability (prove exactly what a source sent) and replayability.</w:t>
      </w:r>
    </w:p>
    <w:p>
      <w:pPr>
        <w:numPr>
          <w:ilvl w:val="0"/>
          <w:numId w:val="1027"/>
        </w:numPr>
        <w:pStyle w:val="Compact"/>
      </w:pPr>
      <w:r>
        <w:rPr>
          <w:bCs/>
          <w:b/>
        </w:rPr>
        <w:t xml:space="preserve">Sources are configuration, not code.</w:t>
      </w:r>
      <w:r>
        <w:t xml:space="preserve"> </w:t>
      </w:r>
      <w:r>
        <w:t xml:space="preserve">Connector behavior (poll interval, cache TTL, attribution text, legal posture) lives in the</w:t>
      </w:r>
      <w:r>
        <w:t xml:space="preserve"> </w:t>
      </w:r>
      <w:r>
        <w:rPr>
          <w:rStyle w:val="VerbatimChar"/>
        </w:rPr>
        <w:t xml:space="preserve">sources</w:t>
      </w:r>
      <w:r>
        <w:t xml:space="preserve"> </w:t>
      </w:r>
      <w:r>
        <w:t xml:space="preserve">registry so legal changes require no deploy.</w:t>
      </w:r>
    </w:p>
    <w:bookmarkEnd w:id="495"/>
    <w:bookmarkStart w:id="496" w:name="core-ddl"/>
    <w:p>
      <w:pPr>
        <w:pStyle w:val="Heading2"/>
      </w:pPr>
      <w:r>
        <w:t xml:space="preserve">16.2 Core DDL</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source_category </w:t>
      </w:r>
      <w:r>
        <w:rPr>
          <w:rStyle w:val="KeywordTok"/>
        </w:rPr>
        <w:t xml:space="preserve">AS</w:t>
      </w:r>
      <w:r>
        <w:rPr>
          <w:rStyle w:val="NormalTok"/>
        </w:rPr>
        <w:t xml:space="preserve"> ENUM</w:t>
      </w:r>
      <w:r>
        <w:br/>
      </w:r>
      <w:r>
        <w:rPr>
          <w:rStyle w:val="NormalTok"/>
        </w:rPr>
        <w:t xml:space="preserve">  (</w:t>
      </w:r>
      <w:r>
        <w:rPr>
          <w:rStyle w:val="StringTok"/>
        </w:rPr>
        <w:t xml:space="preserve">'MKT'</w:t>
      </w:r>
      <w:r>
        <w:rPr>
          <w:rStyle w:val="NormalTok"/>
        </w:rPr>
        <w:t xml:space="preserve">,</w:t>
      </w:r>
      <w:r>
        <w:rPr>
          <w:rStyle w:val="StringTok"/>
        </w:rPr>
        <w:t xml:space="preserve">'ODS'</w:t>
      </w:r>
      <w:r>
        <w:rPr>
          <w:rStyle w:val="NormalTok"/>
        </w:rPr>
        <w:t xml:space="preserve">,</w:t>
      </w:r>
      <w:r>
        <w:rPr>
          <w:rStyle w:val="StringTok"/>
        </w:rPr>
        <w:t xml:space="preserve">'AGG'</w:t>
      </w:r>
      <w:r>
        <w:rPr>
          <w:rStyle w:val="NormalTok"/>
        </w:rPr>
        <w:t xml:space="preserve">,</w:t>
      </w:r>
      <w:r>
        <w:rPr>
          <w:rStyle w:val="StringTok"/>
        </w:rPr>
        <w:t xml:space="preserve">'RMT'</w:t>
      </w:r>
      <w:r>
        <w:rPr>
          <w:rStyle w:val="NormalTok"/>
        </w:rPr>
        <w:t xml:space="preserve">,</w:t>
      </w:r>
      <w:r>
        <w:rPr>
          <w:rStyle w:val="StringTok"/>
        </w:rPr>
        <w:t xml:space="preserve">'ATS'</w:t>
      </w:r>
      <w:r>
        <w:rPr>
          <w:rStyle w:val="NormalTok"/>
        </w:rPr>
        <w:t xml:space="preserve">,</w:t>
      </w:r>
      <w:r>
        <w:rPr>
          <w:rStyle w:val="StringTok"/>
        </w:rPr>
        <w:t xml:space="preserve">'GOV'</w:t>
      </w:r>
      <w:r>
        <w:rPr>
          <w:rStyle w:val="NormalTok"/>
        </w:rPr>
        <w:t xml:space="preserve">,</w:t>
      </w:r>
      <w:r>
        <w:rPr>
          <w:rStyle w:val="StringTok"/>
        </w:rPr>
        <w:t xml:space="preserve">'BIG'</w:t>
      </w:r>
      <w:r>
        <w:rPr>
          <w:rStyle w:val="NormalTok"/>
        </w:rPr>
        <w:t xml:space="preserve">,</w:t>
      </w:r>
      <w:r>
        <w:rPr>
          <w:rStyle w:val="StringTok"/>
        </w:rPr>
        <w:t xml:space="preserve">'DEV'</w:t>
      </w:r>
      <w:r>
        <w:rPr>
          <w:rStyle w:val="NormalTok"/>
        </w:rPr>
        <w:t xml:space="preserve">,</w:t>
      </w:r>
      <w:r>
        <w:rPr>
          <w:rStyle w:val="StringTok"/>
        </w:rPr>
        <w:t xml:space="preserve">'NIC'</w:t>
      </w:r>
      <w:r>
        <w:rPr>
          <w:rStyle w:val="NormalTok"/>
        </w:rPr>
        <w:t xml:space="preserve">,</w:t>
      </w:r>
      <w:r>
        <w:rPr>
          <w:rStyle w:val="StringTok"/>
        </w:rPr>
        <w:t xml:space="preserve">'W3A'</w:t>
      </w:r>
      <w:r>
        <w:rPr>
          <w:rStyle w:val="NormalTok"/>
        </w:rPr>
        <w:t xml:space="preserve">,</w:t>
      </w:r>
      <w:r>
        <w:rPr>
          <w:rStyle w:val="StringTok"/>
        </w:rPr>
        <w:t xml:space="preserve">'COM'</w:t>
      </w:r>
      <w:r>
        <w:rPr>
          <w:rStyle w:val="NormalTok"/>
        </w:rPr>
        <w:t xml:space="preserve">,</w:t>
      </w:r>
      <w:r>
        <w:rPr>
          <w:rStyle w:val="StringTok"/>
        </w:rPr>
        <w:t xml:space="preserve">'RET'</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legal_posture </w:t>
      </w:r>
      <w:r>
        <w:rPr>
          <w:rStyle w:val="KeywordTok"/>
        </w:rPr>
        <w:t xml:space="preserve">AS</w:t>
      </w:r>
      <w:r>
        <w:rPr>
          <w:rStyle w:val="NormalTok"/>
        </w:rPr>
        <w:t xml:space="preserve"> ENUM (</w:t>
      </w:r>
      <w:r>
        <w:rPr>
          <w:rStyle w:val="StringTok"/>
        </w:rPr>
        <w:t xml:space="preserve">'L1'</w:t>
      </w:r>
      <w:r>
        <w:rPr>
          <w:rStyle w:val="NormalTok"/>
        </w:rPr>
        <w:t xml:space="preserve">,</w:t>
      </w:r>
      <w:r>
        <w:rPr>
          <w:rStyle w:val="StringTok"/>
        </w:rPr>
        <w:t xml:space="preserve">'L2'</w:t>
      </w:r>
      <w:r>
        <w:rPr>
          <w:rStyle w:val="NormalTok"/>
        </w:rPr>
        <w:t xml:space="preserve">,</w:t>
      </w:r>
      <w:r>
        <w:rPr>
          <w:rStyle w:val="StringTok"/>
        </w:rPr>
        <w:t xml:space="preserve">'L3'</w:t>
      </w:r>
      <w:r>
        <w:rPr>
          <w:rStyle w:val="NormalTok"/>
        </w:rPr>
        <w:t xml:space="preserve">,</w:t>
      </w:r>
      <w:r>
        <w:rPr>
          <w:rStyle w:val="StringTok"/>
        </w:rPr>
        <w:t xml:space="preserve">'L4'</w:t>
      </w:r>
      <w:r>
        <w:rPr>
          <w:rStyle w:val="NormalTok"/>
        </w:rPr>
        <w:t xml:space="preserve">,</w:t>
      </w:r>
      <w:r>
        <w:rPr>
          <w:rStyle w:val="StringTok"/>
        </w:rPr>
        <w:t xml:space="preserve">'L5'</w:t>
      </w:r>
      <w:r>
        <w:rPr>
          <w:rStyle w:val="NormalTok"/>
        </w:rPr>
        <w:t xml:space="preserve">,</w:t>
      </w:r>
      <w:r>
        <w:rPr>
          <w:rStyle w:val="StringTok"/>
        </w:rPr>
        <w:t xml:space="preserve">'L6'</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remote_status </w:t>
      </w:r>
      <w:r>
        <w:rPr>
          <w:rStyle w:val="KeywordTok"/>
        </w:rPr>
        <w:t xml:space="preserve">AS</w:t>
      </w:r>
      <w:r>
        <w:rPr>
          <w:rStyle w:val="NormalTok"/>
        </w:rPr>
        <w:t xml:space="preserve"> ENUM (</w:t>
      </w:r>
      <w:r>
        <w:rPr>
          <w:rStyle w:val="StringTok"/>
        </w:rPr>
        <w:t xml:space="preserve">'remote'</w:t>
      </w:r>
      <w:r>
        <w:rPr>
          <w:rStyle w:val="NormalTok"/>
        </w:rPr>
        <w:t xml:space="preserve">,</w:t>
      </w:r>
      <w:r>
        <w:rPr>
          <w:rStyle w:val="StringTok"/>
        </w:rPr>
        <w:t xml:space="preserve">'hybrid'</w:t>
      </w:r>
      <w:r>
        <w:rPr>
          <w:rStyle w:val="NormalTok"/>
        </w:rPr>
        <w:t xml:space="preserve">,</w:t>
      </w:r>
      <w:r>
        <w:rPr>
          <w:rStyle w:val="StringTok"/>
        </w:rPr>
        <w:t xml:space="preserve">'onsite'</w:t>
      </w:r>
      <w:r>
        <w:rPr>
          <w:rStyle w:val="NormalTok"/>
        </w:rPr>
        <w:t xml:space="preserve">,</w:t>
      </w:r>
      <w:r>
        <w:rPr>
          <w:rStyle w:val="StringTok"/>
        </w:rPr>
        <w:t xml:space="preserve">'unspecified'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engagement_type </w:t>
      </w:r>
      <w:r>
        <w:rPr>
          <w:rStyle w:val="KeywordTok"/>
        </w:rPr>
        <w:t xml:space="preserve">AS</w:t>
      </w:r>
      <w:r>
        <w:rPr>
          <w:rStyle w:val="NormalTok"/>
        </w:rPr>
        <w:t xml:space="preserve"> ENUM</w:t>
      </w:r>
      <w:r>
        <w:br/>
      </w:r>
      <w:r>
        <w:rPr>
          <w:rStyle w:val="NormalTok"/>
        </w:rPr>
        <w:t xml:space="preserve">  (</w:t>
      </w:r>
      <w:r>
        <w:rPr>
          <w:rStyle w:val="StringTok"/>
        </w:rPr>
        <w:t xml:space="preserve">'freelance'</w:t>
      </w:r>
      <w:r>
        <w:rPr>
          <w:rStyle w:val="NormalTok"/>
        </w:rPr>
        <w:t xml:space="preserve">,</w:t>
      </w:r>
      <w:r>
        <w:rPr>
          <w:rStyle w:val="StringTok"/>
        </w:rPr>
        <w:t xml:space="preserve">'contract'</w:t>
      </w:r>
      <w:r>
        <w:rPr>
          <w:rStyle w:val="NormalTok"/>
        </w:rPr>
        <w:t xml:space="preserve">,</w:t>
      </w:r>
      <w:r>
        <w:rPr>
          <w:rStyle w:val="StringTok"/>
        </w:rPr>
        <w:t xml:space="preserve">'part_time'</w:t>
      </w:r>
      <w:r>
        <w:rPr>
          <w:rStyle w:val="NormalTok"/>
        </w:rPr>
        <w:t xml:space="preserve">,</w:t>
      </w:r>
      <w:r>
        <w:rPr>
          <w:rStyle w:val="StringTok"/>
        </w:rPr>
        <w:t xml:space="preserve">'full_time'</w:t>
      </w:r>
      <w:r>
        <w:rPr>
          <w:rStyle w:val="NormalTok"/>
        </w:rPr>
        <w:t xml:space="preserve">,</w:t>
      </w:r>
      <w:r>
        <w:rPr>
          <w:rStyle w:val="StringTok"/>
        </w:rPr>
        <w:t xml:space="preserve">'internship'</w:t>
      </w:r>
      <w:r>
        <w:rPr>
          <w:rStyle w:val="NormalTok"/>
        </w:rPr>
        <w:t xml:space="preserve">,</w:t>
      </w:r>
      <w:r>
        <w:rPr>
          <w:rStyle w:val="StringTok"/>
        </w:rPr>
        <w:t xml:space="preserve">'contest'</w:t>
      </w:r>
      <w:r>
        <w:rPr>
          <w:rStyle w:val="NormalTok"/>
        </w:rPr>
        <w:t xml:space="preserve">,</w:t>
      </w:r>
      <w:r>
        <w:rPr>
          <w:rStyle w:val="StringTok"/>
        </w:rPr>
        <w:t xml:space="preserve">'competition'</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project_status </w:t>
      </w:r>
      <w:r>
        <w:rPr>
          <w:rStyle w:val="KeywordTok"/>
        </w:rPr>
        <w:t xml:space="preserve">AS</w:t>
      </w:r>
      <w:r>
        <w:rPr>
          <w:rStyle w:val="NormalTok"/>
        </w:rPr>
        <w:t xml:space="preserve"> ENUM (</w:t>
      </w:r>
      <w:r>
        <w:rPr>
          <w:rStyle w:val="StringTok"/>
        </w:rPr>
        <w:t xml:space="preserve">'active'</w:t>
      </w:r>
      <w:r>
        <w:rPr>
          <w:rStyle w:val="NormalTok"/>
        </w:rPr>
        <w:t xml:space="preserve">,</w:t>
      </w:r>
      <w:r>
        <w:rPr>
          <w:rStyle w:val="StringTok"/>
        </w:rPr>
        <w:t xml:space="preserve">'expired'</w:t>
      </w:r>
      <w:r>
        <w:rPr>
          <w:rStyle w:val="NormalTok"/>
        </w:rPr>
        <w:t xml:space="preserve">,</w:t>
      </w:r>
      <w:r>
        <w:rPr>
          <w:rStyle w:val="StringTok"/>
        </w:rPr>
        <w:t xml:space="preserve">'filled'</w:t>
      </w:r>
      <w:r>
        <w:rPr>
          <w:rStyle w:val="NormalTok"/>
        </w:rPr>
        <w:t xml:space="preserve">,</w:t>
      </w:r>
      <w:r>
        <w:rPr>
          <w:rStyle w:val="StringTok"/>
        </w:rPr>
        <w:t xml:space="preserve">'removed'</w:t>
      </w:r>
      <w:r>
        <w:rPr>
          <w:rStyle w:val="NormalTok"/>
        </w:rPr>
        <w:t xml:space="preserve">,</w:t>
      </w:r>
      <w:r>
        <w:rPr>
          <w:rStyle w:val="StringTok"/>
        </w:rPr>
        <w:t xml:space="preserve">'draft'</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sources (</w:t>
      </w:r>
      <w:r>
        <w:br/>
      </w:r>
      <w:r>
        <w:rPr>
          <w:rStyle w:val="NormalTok"/>
        </w:rPr>
        <w:t xml:space="preserve">  </w:t>
      </w:r>
      <w:r>
        <w:rPr>
          <w:rStyle w:val="KeywordTok"/>
        </w:rPr>
        <w:t xml:space="preserve">id</w:t>
      </w:r>
      <w:r>
        <w:rPr>
          <w:rStyle w:val="NormalTok"/>
        </w:rPr>
        <w:t xml:space="preserve">                SMALLSERIAL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'remotive','adzuna','greenhouse'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source_category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legal_posture     legal_posture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api_type          TEXT,                          </w:t>
      </w:r>
      <w:r>
        <w:rPr>
          <w:rStyle w:val="CommentTok"/>
        </w:rPr>
        <w:t xml:space="preserve">-- 'rest','graphql','rss','json_feed','xml'</w:t>
      </w:r>
      <w:r>
        <w:br/>
      </w:r>
      <w:r>
        <w:rPr>
          <w:rStyle w:val="NormalTok"/>
        </w:rPr>
        <w:t xml:space="preserve">  auth_type         TEXT,                          </w:t>
      </w:r>
      <w:r>
        <w:rPr>
          <w:rStyle w:val="CommentTok"/>
        </w:rPr>
        <w:t xml:space="preserve">-- 'none','api_key','oauth2','basic','jwt'</w:t>
      </w:r>
      <w:r>
        <w:br/>
      </w:r>
      <w:r>
        <w:rPr>
          <w:rStyle w:val="NormalTok"/>
        </w:rPr>
        <w:t xml:space="preserve">  base_url          TEXT, docs_url TEXT, terms_url TEXT,</w:t>
      </w:r>
      <w:r>
        <w:br/>
      </w:r>
      <w:r>
        <w:rPr>
          <w:rStyle w:val="NormalTok"/>
        </w:rPr>
        <w:t xml:space="preserve">  attribution_required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attribution_text  TEXT,</w:t>
      </w:r>
      <w:r>
        <w:br/>
      </w:r>
      <w:r>
        <w:rPr>
          <w:rStyle w:val="NormalTok"/>
        </w:rPr>
        <w:t xml:space="preserve">  logo_policy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'text_only'</w:t>
      </w:r>
      <w:r>
        <w:rPr>
          <w:rStyle w:val="NormalTok"/>
        </w:rPr>
        <w:t xml:space="preserve">,   </w:t>
      </w:r>
      <w:r>
        <w:rPr>
          <w:rStyle w:val="CommentTok"/>
        </w:rPr>
        <w:t xml:space="preserve">-- §3.2 rule 2</w:t>
      </w:r>
      <w:r>
        <w:br/>
      </w:r>
      <w:r>
        <w:rPr>
          <w:rStyle w:val="NormalTok"/>
        </w:rPr>
        <w:t xml:space="preserve">  max_poll_seconds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14400</w:t>
      </w:r>
      <w:r>
        <w:rPr>
          <w:rStyle w:val="NormalTok"/>
        </w:rPr>
        <w:t xml:space="preserve">,          </w:t>
      </w:r>
      <w:r>
        <w:rPr>
          <w:rStyle w:val="CommentTok"/>
        </w:rPr>
        <w:t xml:space="preserve">-- per-source ToS floor</w:t>
      </w:r>
      <w:r>
        <w:br/>
      </w:r>
      <w:r>
        <w:rPr>
          <w:rStyle w:val="NormalTok"/>
        </w:rPr>
        <w:t xml:space="preserve">  cache_ttl_seconds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86400</w:t>
      </w:r>
      <w:r>
        <w:rPr>
          <w:rStyle w:val="NormalTok"/>
        </w:rPr>
        <w:t xml:space="preserve">,</w:t>
      </w:r>
      <w:r>
        <w:br/>
      </w:r>
      <w:r>
        <w:rPr>
          <w:rStyle w:val="NormalTok"/>
        </w:rPr>
        <w:t xml:space="preserve">  redistribution_policy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'none'</w:t>
      </w:r>
      <w:r>
        <w:rPr>
          <w:rStyle w:val="NormalTok"/>
        </w:rPr>
        <w:t xml:space="preserve">,     </w:t>
      </w:r>
      <w:r>
        <w:rPr>
          <w:rStyle w:val="CommentTok"/>
        </w:rPr>
        <w:t xml:space="preserve">-- 'none','attribution','licensed'</w:t>
      </w:r>
      <w:r>
        <w:br/>
      </w:r>
      <w:r>
        <w:rPr>
          <w:rStyle w:val="NormalTok"/>
        </w:rPr>
        <w:t xml:space="preserve">  terms_snapshot    JSONB,                                </w:t>
      </w:r>
      <w:r>
        <w:rPr>
          <w:rStyle w:val="CommentTok"/>
        </w:rPr>
        <w:t xml:space="preserve">-- archived ToS text + date</w:t>
      </w:r>
      <w:r>
        <w:br/>
      </w:r>
      <w:r>
        <w:rPr>
          <w:rStyle w:val="NormalTok"/>
        </w:rPr>
        <w:t xml:space="preserve">  reliability_score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feature_flag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kill switch</w:t>
      </w:r>
      <w:r>
        <w:br/>
      </w:r>
      <w:r>
        <w:rPr>
          <w:rStyle w:val="NormalTok"/>
        </w:rPr>
        <w:t xml:space="preserve">  last_verified_at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employers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canonical_name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TEXT, website TEXT, logo_url TEXT,</w:t>
      </w:r>
      <w:r>
        <w:br/>
      </w:r>
      <w:r>
        <w:rPr>
          <w:rStyle w:val="NormalTok"/>
        </w:rPr>
        <w:t xml:space="preserve">  country       </w:t>
      </w:r>
      <w:r>
        <w:rPr>
          <w:rStyle w:val="DataTypeTok"/>
        </w:rPr>
        <w:t xml:space="preserve">CHAR</w:t>
      </w:r>
      <w:r>
        <w:rPr>
          <w:rStyle w:val="NormalTok"/>
        </w:rPr>
        <w:t xml:space="preserve">(</w:t>
      </w:r>
      <w:r>
        <w:rPr>
          <w:rStyle w:val="DecValTok"/>
        </w:rPr>
        <w:t xml:space="preserve">2</w:t>
      </w:r>
      <w:r>
        <w:rPr>
          <w:rStyle w:val="NormalTok"/>
        </w:rPr>
        <w:t xml:space="preserve">), size_band TEXT, industry TEXT,</w:t>
      </w:r>
      <w:r>
        <w:br/>
      </w:r>
      <w:r>
        <w:rPr>
          <w:rStyle w:val="NormalTok"/>
        </w:rPr>
        <w:t xml:space="preserve">  verified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external_refs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{"greenhouse":"token","lever":"slug"}</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(canonical_name, country)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projects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source_id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sources(</w:t>
      </w:r>
      <w:r>
        <w:rPr>
          <w:rStyle w:val="KeywordTok"/>
        </w:rPr>
        <w:t xml:space="preserve">id</w:t>
      </w:r>
      <w:r>
        <w:rPr>
          <w:rStyle w:val="NormalTok"/>
        </w:rPr>
        <w:t xml:space="preserve">),</w:t>
      </w:r>
      <w:r>
        <w:br/>
      </w:r>
      <w:r>
        <w:rPr>
          <w:rStyle w:val="NormalTok"/>
        </w:rPr>
        <w:t xml:space="preserve">  external_id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tenant_key      TEXT,                          </w:t>
      </w:r>
      <w:r>
        <w:rPr>
          <w:rStyle w:val="CommentTok"/>
        </w:rPr>
        <w:t xml:space="preserve">-- ATS board token/slug; NULL otherwise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description_html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description_text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employer_id     UUID </w:t>
      </w:r>
      <w:r>
        <w:rPr>
          <w:rStyle w:val="KeywordTok"/>
        </w:rPr>
        <w:t xml:space="preserve">REFERENCES</w:t>
      </w:r>
      <w:r>
        <w:rPr>
          <w:rStyle w:val="NormalTok"/>
        </w:rPr>
        <w:t xml:space="preserve"> employers(</w:t>
      </w:r>
      <w:r>
        <w:rPr>
          <w:rStyle w:val="KeywordTok"/>
        </w:rPr>
        <w:t xml:space="preserve">id</w:t>
      </w:r>
      <w:r>
        <w:rPr>
          <w:rStyle w:val="NormalTok"/>
        </w:rPr>
        <w:t xml:space="preserve">),</w:t>
      </w:r>
      <w:r>
        <w:br/>
      </w:r>
      <w:r>
        <w:rPr>
          <w:rStyle w:val="NormalTok"/>
        </w:rPr>
        <w:t xml:space="preserve">  employer_name_raw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budget_min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 budget_max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salary_period TEXT, budget_type TEXT,</w:t>
      </w:r>
      <w:r>
        <w:br/>
      </w:r>
      <w:r>
        <w:rPr>
          <w:rStyle w:val="NormalTok"/>
        </w:rPr>
        <w:t xml:space="preserve">  </w:t>
      </w:r>
      <w:r>
        <w:rPr>
          <w:rStyle w:val="KeywordTok"/>
        </w:rPr>
        <w:t xml:space="preserve">category</w:t>
      </w:r>
      <w:r>
        <w:rPr>
          <w:rStyle w:val="NormalTok"/>
        </w:rPr>
        <w:t xml:space="preserve">        TEXT, subcategory TEXT,</w:t>
      </w:r>
      <w:r>
        <w:br/>
      </w:r>
      <w:r>
        <w:rPr>
          <w:rStyle w:val="NormalTok"/>
        </w:rPr>
        <w:t xml:space="preserve">  technologies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languages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location_raw    TEXT, location_country </w:t>
      </w:r>
      <w:r>
        <w:rPr>
          <w:rStyle w:val="DataTypeTok"/>
        </w:rPr>
        <w:t xml:space="preserve">CHAR</w:t>
      </w:r>
      <w:r>
        <w:rPr>
          <w:rStyle w:val="NormalTok"/>
        </w:rPr>
        <w:t xml:space="preserve">(</w:t>
      </w:r>
      <w:r>
        <w:rPr>
          <w:rStyle w:val="DecValTok"/>
        </w:rPr>
        <w:t xml:space="preserve">2</w:t>
      </w:r>
      <w:r>
        <w:rPr>
          <w:rStyle w:val="NormalTok"/>
        </w:rPr>
        <w:t xml:space="preserve">),</w:t>
      </w:r>
      <w:r>
        <w:br/>
      </w:r>
      <w:r>
        <w:rPr>
          <w:rStyle w:val="NormalTok"/>
        </w:rPr>
        <w:t xml:space="preserve">  location_restrictions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timezone_restrictions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remote_status   remote_status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'unspecified'</w:t>
      </w:r>
      <w:r>
        <w:rPr>
          <w:rStyle w:val="NormalTok"/>
        </w:rPr>
        <w:t xml:space="preserve">,</w:t>
      </w:r>
      <w:r>
        <w:br/>
      </w:r>
      <w:r>
        <w:rPr>
          <w:rStyle w:val="NormalTok"/>
        </w:rPr>
        <w:t xml:space="preserve">  experience_level TEXT, engagement_type engagement_type,</w:t>
      </w:r>
      <w:r>
        <w:br/>
      </w:r>
      <w:r>
        <w:rPr>
          <w:rStyle w:val="NormalTok"/>
        </w:rPr>
        <w:t xml:space="preserve">  duration_text   TEXT,</w:t>
      </w:r>
      <w:r>
        <w:br/>
      </w:r>
      <w:r>
        <w:rPr>
          <w:rStyle w:val="NormalTok"/>
        </w:rPr>
        <w:t xml:space="preserve">  posted_at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source_updated_at TIMESTAMPTZ, expires_at TIMESTAMPTZ,</w:t>
      </w:r>
      <w:r>
        <w:br/>
      </w:r>
      <w:r>
        <w:rPr>
          <w:rStyle w:val="NormalTok"/>
        </w:rPr>
        <w:t xml:space="preserve">  deadline_at     TIMESTAMPTZ,</w:t>
      </w:r>
      <w:r>
        <w:br/>
      </w:r>
      <w:r>
        <w:rPr>
          <w:rStyle w:val="NormalTok"/>
        </w:rPr>
        <w:t xml:space="preserve">  status          project_status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original_url    TEXT </w:t>
      </w:r>
      <w:r>
        <w:rPr>
          <w:rStyle w:val="KeywordTok"/>
        </w:rPr>
        <w:t xml:space="preserve">NOT</w:t>
      </w:r>
      <w:r>
        <w:rPr>
          <w:rStyle w:val="NormalTok"/>
        </w:rPr>
        <w:t xml:space="preserve"> </w:t>
      </w:r>
      <w:r>
        <w:rPr>
          <w:rStyle w:val="KeywordTok"/>
        </w:rPr>
        <w:t xml:space="preserve">NULL</w:t>
      </w:r>
      <w:r>
        <w:rPr>
          <w:rStyle w:val="NormalTok"/>
        </w:rPr>
        <w:t xml:space="preserve">, apply_url TEXT,</w:t>
      </w:r>
      <w:r>
        <w:br/>
      </w:r>
      <w:r>
        <w:rPr>
          <w:rStyle w:val="NormalTok"/>
        </w:rPr>
        <w:t xml:space="preserve">  attachments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bids_count      </w:t>
      </w:r>
      <w:r>
        <w:rPr>
          <w:rStyle w:val="DataTypeTok"/>
        </w:rPr>
        <w:t xml:space="preserve">INT</w:t>
      </w:r>
      <w:r>
        <w:rPr>
          <w:rStyle w:val="NormalTok"/>
        </w:rPr>
        <w:t xml:space="preserve">, avg_bid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2</w:t>
      </w:r>
      <w:r>
        <w:rPr>
          <w:rStyle w:val="NormalTok"/>
        </w:rPr>
        <w:t xml:space="preserve">),</w:t>
      </w:r>
      <w:r>
        <w:br/>
      </w:r>
      <w:r>
        <w:rPr>
          <w:rStyle w:val="NormalTok"/>
        </w:rPr>
        <w:t xml:space="preserve">  client_metadata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embedding       VECTOR(</w:t>
      </w:r>
      <w:r>
        <w:rPr>
          <w:rStyle w:val="DecValTok"/>
        </w:rPr>
        <w:t xml:space="preserve">1536</w:t>
      </w:r>
      <w:r>
        <w:rPr>
          <w:rStyle w:val="NormalTok"/>
        </w:rPr>
        <w:t xml:space="preserve">),</w:t>
      </w:r>
      <w:r>
        <w:br/>
      </w:r>
      <w:r>
        <w:rPr>
          <w:rStyle w:val="NormalTok"/>
        </w:rPr>
        <w:t xml:space="preserve">  search_vector   TSVECTOR,</w:t>
      </w:r>
      <w:r>
        <w:br/>
      </w:r>
      <w:r>
        <w:rPr>
          <w:rStyle w:val="NormalTok"/>
        </w:rPr>
        <w:t xml:space="preserve">  ranking_score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4</w:t>
      </w:r>
      <w:r>
        <w:rPr>
          <w:rStyle w:val="NormalTok"/>
        </w:rPr>
        <w:t xml:space="preserve">),</w:t>
      </w:r>
      <w:r>
        <w:br/>
      </w:r>
      <w:r>
        <w:rPr>
          <w:rStyle w:val="NormalTok"/>
        </w:rPr>
        <w:t xml:space="preserve">  duplicate_hash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cluster_id      UUID,</w:t>
      </w:r>
      <w:r>
        <w:br/>
      </w:r>
      <w:r>
        <w:rPr>
          <w:rStyle w:val="NormalTok"/>
        </w:rPr>
        <w:t xml:space="preserve">  raw_s3_key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ingested_at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(source_id, tenant_key, external_id)</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(posted_at);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projects_2026_q3 </w:t>
      </w:r>
      <w:r>
        <w:rPr>
          <w:rStyle w:val="KeywordTok"/>
        </w:rPr>
        <w:t xml:space="preserve">PARTITION</w:t>
      </w:r>
      <w:r>
        <w:rPr>
          <w:rStyle w:val="NormalTok"/>
        </w:rPr>
        <w:t xml:space="preserve"> </w:t>
      </w:r>
      <w:r>
        <w:rPr>
          <w:rStyle w:val="KeywordTok"/>
        </w:rPr>
        <w:t xml:space="preserve">OF</w:t>
      </w:r>
      <w:r>
        <w:rPr>
          <w:rStyle w:val="NormalTok"/>
        </w:rPr>
        <w:t xml:space="preserve"> projects</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'2026-07-01'</w:t>
      </w:r>
      <w:r>
        <w:rPr>
          <w:rStyle w:val="NormalTok"/>
        </w:rPr>
        <w:t xml:space="preserve">) </w:t>
      </w:r>
      <w:r>
        <w:rPr>
          <w:rStyle w:val="KeywordTok"/>
        </w:rPr>
        <w:t xml:space="preserve">TO</w:t>
      </w:r>
      <w:r>
        <w:rPr>
          <w:rStyle w:val="NormalTok"/>
        </w:rPr>
        <w:t xml:space="preserve"> (</w:t>
      </w:r>
      <w:r>
        <w:rPr>
          <w:rStyle w:val="StringTok"/>
        </w:rPr>
        <w:t xml:space="preserve">'2026-10-01'</w:t>
      </w:r>
      <w:r>
        <w:rPr>
          <w:rStyle w:val="NormalTok"/>
        </w:rPr>
        <w:t xml:space="preserve">);</w:t>
      </w:r>
      <w:r>
        <w:br/>
      </w:r>
      <w:r>
        <w:rPr>
          <w:rStyle w:val="CommentTok"/>
        </w:rPr>
        <w:t xml:space="preserve">-- ... quarterly partitions, automated by pg_partman</w:t>
      </w:r>
      <w:r>
        <w:br/>
      </w:r>
      <w:r>
        <w:br/>
      </w:r>
      <w:r>
        <w:rPr>
          <w:rStyle w:val="KeywordTok"/>
        </w:rPr>
        <w:t xml:space="preserve">CREATE</w:t>
      </w:r>
      <w:r>
        <w:rPr>
          <w:rStyle w:val="NormalTok"/>
        </w:rPr>
        <w:t xml:space="preserve"> </w:t>
      </w:r>
      <w:r>
        <w:rPr>
          <w:rStyle w:val="KeywordTok"/>
        </w:rPr>
        <w:t xml:space="preserve">INDEX</w:t>
      </w:r>
      <w:r>
        <w:rPr>
          <w:rStyle w:val="NormalTok"/>
        </w:rPr>
        <w:t xml:space="preserve"> projects_src_posted </w:t>
      </w:r>
      <w:r>
        <w:rPr>
          <w:rStyle w:val="KeywordTok"/>
        </w:rPr>
        <w:t xml:space="preserve">ON</w:t>
      </w:r>
      <w:r>
        <w:rPr>
          <w:rStyle w:val="NormalTok"/>
        </w:rPr>
        <w:t xml:space="preserve"> projects (source_id, posted_at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projects_active     </w:t>
      </w:r>
      <w:r>
        <w:rPr>
          <w:rStyle w:val="KeywordTok"/>
        </w:rPr>
        <w:t xml:space="preserve">ON</w:t>
      </w:r>
      <w:r>
        <w:rPr>
          <w:rStyle w:val="NormalTok"/>
        </w:rPr>
        <w:t xml:space="preserve"> projects (posted_at </w:t>
      </w:r>
      <w:r>
        <w:rPr>
          <w:rStyle w:val="KeywordTok"/>
        </w:rPr>
        <w:t xml:space="preserve">DESC</w:t>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projects_tsv        </w:t>
      </w:r>
      <w:r>
        <w:rPr>
          <w:rStyle w:val="KeywordTok"/>
        </w:rPr>
        <w:t xml:space="preserve">ON</w:t>
      </w:r>
      <w:r>
        <w:rPr>
          <w:rStyle w:val="NormalTok"/>
        </w:rPr>
        <w:t xml:space="preserve"> projects </w:t>
      </w:r>
      <w:r>
        <w:rPr>
          <w:rStyle w:val="KeywordTok"/>
        </w:rPr>
        <w:t xml:space="preserve">USING</w:t>
      </w:r>
      <w:r>
        <w:rPr>
          <w:rStyle w:val="NormalTok"/>
        </w:rPr>
        <w:t xml:space="preserve"> GIN (search_vector);</w:t>
      </w:r>
      <w:r>
        <w:br/>
      </w:r>
      <w:r>
        <w:rPr>
          <w:rStyle w:val="KeywordTok"/>
        </w:rPr>
        <w:t xml:space="preserve">CREATE</w:t>
      </w:r>
      <w:r>
        <w:rPr>
          <w:rStyle w:val="NormalTok"/>
        </w:rPr>
        <w:t xml:space="preserve"> </w:t>
      </w:r>
      <w:r>
        <w:rPr>
          <w:rStyle w:val="KeywordTok"/>
        </w:rPr>
        <w:t xml:space="preserve">INDEX</w:t>
      </w:r>
      <w:r>
        <w:rPr>
          <w:rStyle w:val="NormalTok"/>
        </w:rPr>
        <w:t xml:space="preserve"> projects_embed      </w:t>
      </w:r>
      <w:r>
        <w:rPr>
          <w:rStyle w:val="KeywordTok"/>
        </w:rPr>
        <w:t xml:space="preserve">ON</w:t>
      </w:r>
      <w:r>
        <w:rPr>
          <w:rStyle w:val="NormalTok"/>
        </w:rPr>
        <w:t xml:space="preserve"> projects </w:t>
      </w:r>
      <w:r>
        <w:rPr>
          <w:rStyle w:val="KeywordTok"/>
        </w:rPr>
        <w:t xml:space="preserve">USING</w:t>
      </w:r>
      <w:r>
        <w:rPr>
          <w:rStyle w:val="NormalTok"/>
        </w:rPr>
        <w:t xml:space="preserve"> HNSW (embedding vector_cosine_ops);</w:t>
      </w:r>
      <w:r>
        <w:br/>
      </w:r>
      <w:r>
        <w:rPr>
          <w:rStyle w:val="KeywordTok"/>
        </w:rPr>
        <w:t xml:space="preserve">CREATE</w:t>
      </w:r>
      <w:r>
        <w:rPr>
          <w:rStyle w:val="NormalTok"/>
        </w:rPr>
        <w:t xml:space="preserve"> </w:t>
      </w:r>
      <w:r>
        <w:rPr>
          <w:rStyle w:val="KeywordTok"/>
        </w:rPr>
        <w:t xml:space="preserve">INDEX</w:t>
      </w:r>
      <w:r>
        <w:rPr>
          <w:rStyle w:val="NormalTok"/>
        </w:rPr>
        <w:t xml:space="preserve"> projects_geo        </w:t>
      </w:r>
      <w:r>
        <w:rPr>
          <w:rStyle w:val="KeywordTok"/>
        </w:rPr>
        <w:t xml:space="preserve">ON</w:t>
      </w:r>
      <w:r>
        <w:rPr>
          <w:rStyle w:val="NormalTok"/>
        </w:rPr>
        <w:t xml:space="preserve"> projects (location_country, posted_at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projects_duphash </w:t>
      </w:r>
      <w:r>
        <w:rPr>
          <w:rStyle w:val="KeywordTok"/>
        </w:rPr>
        <w:t xml:space="preserve">ON</w:t>
      </w:r>
      <w:r>
        <w:rPr>
          <w:rStyle w:val="NormalTok"/>
        </w:rPr>
        <w:t xml:space="preserve"> projects (duplicate_hash);</w:t>
      </w:r>
      <w:r>
        <w:br/>
      </w:r>
      <w:r>
        <w:br/>
      </w:r>
      <w:r>
        <w:rPr>
          <w:rStyle w:val="KeywordTok"/>
        </w:rPr>
        <w:t xml:space="preserve">CREATE</w:t>
      </w:r>
      <w:r>
        <w:rPr>
          <w:rStyle w:val="NormalTok"/>
        </w:rPr>
        <w:t xml:space="preserve"> </w:t>
      </w:r>
      <w:r>
        <w:rPr>
          <w:rStyle w:val="KeywordTok"/>
        </w:rPr>
        <w:t xml:space="preserve">TABLE</w:t>
      </w:r>
      <w:r>
        <w:rPr>
          <w:rStyle w:val="NormalTok"/>
        </w:rPr>
        <w:t xml:space="preserve"> skills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 name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TEXT, aliases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embedding VECTOR(</w:t>
      </w:r>
      <w:r>
        <w:rPr>
          <w:rStyle w:val="DecValTok"/>
        </w:rPr>
        <w:t xml:space="preserve">1536</w:t>
      </w:r>
      <w:r>
        <w:rPr>
          <w:rStyle w:val="NormalTok"/>
        </w:rPr>
        <w:t xml:space="preserve">), external_ids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Upwork ontology id, ROME, SSYK...</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project_skills (</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skill_id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skills(</w:t>
      </w:r>
      <w:r>
        <w:rPr>
          <w:rStyle w:val="KeywordTok"/>
        </w:rPr>
        <w:t xml:space="preserve">id</w:t>
      </w:r>
      <w:r>
        <w:rPr>
          <w:rStyle w:val="NormalTok"/>
        </w:rPr>
        <w:t xml:space="preserve">),</w:t>
      </w:r>
      <w:r>
        <w:br/>
      </w:r>
      <w:r>
        <w:rPr>
          <w:rStyle w:val="NormalTok"/>
        </w:rPr>
        <w:t xml:space="preserve">  required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weight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(project_id, skill_id)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tenant_registry (             </w:t>
      </w:r>
      <w:r>
        <w:rPr>
          <w:rStyle w:val="CommentTok"/>
        </w:rPr>
        <w:t xml:space="preserve">-- §8.11 ATS program</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employer_id UUID </w:t>
      </w:r>
      <w:r>
        <w:rPr>
          <w:rStyle w:val="KeywordTok"/>
        </w:rPr>
        <w:t xml:space="preserve">REFERENCES</w:t>
      </w:r>
      <w:r>
        <w:rPr>
          <w:rStyle w:val="NormalTok"/>
        </w:rPr>
        <w:t xml:space="preserve"> employers(</w:t>
      </w:r>
      <w:r>
        <w:rPr>
          <w:rStyle w:val="KeywordTok"/>
        </w:rPr>
        <w:t xml:space="preserve">id</w:t>
      </w:r>
      <w:r>
        <w:rPr>
          <w:rStyle w:val="NormalTok"/>
        </w:rPr>
        <w:t xml:space="preserve">),</w:t>
      </w:r>
      <w:r>
        <w:br/>
      </w:r>
      <w:r>
        <w:rPr>
          <w:rStyle w:val="NormalTok"/>
        </w:rPr>
        <w:t xml:space="preserve">  ats_source_id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sources(</w:t>
      </w:r>
      <w:r>
        <w:rPr>
          <w:rStyle w:val="KeywordTok"/>
        </w:rPr>
        <w:t xml:space="preserve">id</w:t>
      </w:r>
      <w:r>
        <w:rPr>
          <w:rStyle w:val="NormalTok"/>
        </w:rPr>
        <w:t xml:space="preserve">),</w:t>
      </w:r>
      <w:r>
        <w:br/>
      </w:r>
      <w:r>
        <w:rPr>
          <w:rStyle w:val="NormalTok"/>
        </w:rPr>
        <w:t xml:space="preserve">  tenant_key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board token / slug / company id</w:t>
      </w:r>
      <w:r>
        <w:br/>
      </w:r>
      <w:r>
        <w:rPr>
          <w:rStyle w:val="NormalTok"/>
        </w:rPr>
        <w:t xml:space="preserve">  discovery TEXT,                          </w:t>
      </w:r>
      <w:r>
        <w:rPr>
          <w:rStyle w:val="CommentTok"/>
        </w:rPr>
        <w:t xml:space="preserve">-- 'employer_declared','partnership','user_suggested'</w:t>
      </w:r>
      <w:r>
        <w:br/>
      </w:r>
      <w:r>
        <w:rPr>
          <w:rStyle w:val="NormalTok"/>
        </w:rPr>
        <w:t xml:space="preserve">  health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    </w:t>
      </w:r>
      <w:r>
        <w:rPr>
          <w:rStyle w:val="CommentTok"/>
        </w:rPr>
        <w:t xml:space="preserve">-- sweep score; 404s decrement</w:t>
      </w:r>
      <w:r>
        <w:br/>
      </w:r>
      <w:r>
        <w:rPr>
          <w:rStyle w:val="NormalTok"/>
        </w:rPr>
        <w:t xml:space="preserve">  last_ok_at TIMESTAMPTZ,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UNIQUE</w:t>
      </w:r>
      <w:r>
        <w:rPr>
          <w:rStyle w:val="NormalTok"/>
        </w:rPr>
        <w:t xml:space="preserve"> (ats_source_id, tenant_key)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ingestion_runs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source_id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sources(</w:t>
      </w:r>
      <w:r>
        <w:rPr>
          <w:rStyle w:val="KeywordTok"/>
        </w:rPr>
        <w:t xml:space="preserve">id</w:t>
      </w:r>
      <w:r>
        <w:rPr>
          <w:rStyle w:val="NormalTok"/>
        </w:rPr>
        <w:t xml:space="preserve">),</w:t>
      </w:r>
      <w:r>
        <w:br/>
      </w:r>
      <w:r>
        <w:rPr>
          <w:rStyle w:val="NormalTok"/>
        </w:rPr>
        <w:t xml:space="preserve">  tenant_key TEXT,</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finished_at TIMESTAMPTZ,</w:t>
      </w:r>
      <w:r>
        <w:br/>
      </w:r>
      <w:r>
        <w:rPr>
          <w:rStyle w:val="NormalTok"/>
        </w:rPr>
        <w:t xml:space="preserve">  fetched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new</w:t>
      </w:r>
      <w:r>
        <w:rPr>
          <w:rStyle w:val="NormalTok"/>
        </w:rPr>
        <w:t xml:space="preserv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updated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dupes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tombstoned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errors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'running'</w:t>
      </w:r>
      <w:r>
        <w:rPr>
          <w:rStyle w:val="NormalTok"/>
        </w:rPr>
        <w:t xml:space="preserve">, error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dedup_map (</w:t>
      </w:r>
      <w:r>
        <w:br/>
      </w:r>
      <w:r>
        <w:rPr>
          <w:rStyle w:val="NormalTok"/>
        </w:rPr>
        <w:t xml:space="preserve">  canonical_project_id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duplicate_project_id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w:t>
      </w:r>
      <w:r>
        <w:rPr>
          <w:rStyle w:val="KeywordTok"/>
        </w:rPr>
        <w:t xml:space="preserve">method</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'exact_hash','embedding','url'</w:t>
      </w:r>
      <w:r>
        <w:br/>
      </w:r>
      <w:r>
        <w:rPr>
          <w:rStyle w:val="NormalTok"/>
        </w:rPr>
        <w:t xml:space="preserve">  similarity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 decided_at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(duplicate_project_id)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freelancer_profiles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headline TEXT, bio TEXT,</w:t>
      </w:r>
      <w:r>
        <w:br/>
      </w:r>
      <w:r>
        <w:rPr>
          <w:rStyle w:val="NormalTok"/>
        </w:rPr>
        <w:t xml:space="preserve">  rate_min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rate_max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w:t>
      </w:r>
      <w:r>
        <w:br/>
      </w:r>
      <w:r>
        <w:rPr>
          <w:rStyle w:val="NormalTok"/>
        </w:rPr>
        <w:t xml:space="preserve">  location_country </w:t>
      </w:r>
      <w:r>
        <w:rPr>
          <w:rStyle w:val="DataTypeTok"/>
        </w:rPr>
        <w:t xml:space="preserve">CHAR</w:t>
      </w:r>
      <w:r>
        <w:rPr>
          <w:rStyle w:val="NormalTok"/>
        </w:rPr>
        <w:t xml:space="preserve">(</w:t>
      </w:r>
      <w:r>
        <w:rPr>
          <w:rStyle w:val="DecValTok"/>
        </w:rPr>
        <w:t xml:space="preserve">2</w:t>
      </w:r>
      <w:r>
        <w:rPr>
          <w:rStyle w:val="NormalTok"/>
        </w:rPr>
        <w:t xml:space="preserve">), languages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availability TEXT, embedding VECTOR(</w:t>
      </w:r>
      <w:r>
        <w:rPr>
          <w:rStyle w:val="DecValTok"/>
        </w:rPr>
        <w:t xml:space="preserve">1536</w:t>
      </w:r>
      <w:r>
        <w:rPr>
          <w:rStyle w:val="NormalTok"/>
        </w:rPr>
        <w:t xml:space="preserve">),</w:t>
      </w:r>
      <w:r>
        <w:br/>
      </w:r>
      <w:r>
        <w:rPr>
          <w:rStyle w:val="NormalTok"/>
        </w:rPr>
        <w:t xml:space="preserve">  skills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search_vector TSVECTOR,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matches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profile_id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freelancer_profiles(</w:t>
      </w:r>
      <w:r>
        <w:rPr>
          <w:rStyle w:val="KeywordTok"/>
        </w:rPr>
        <w:t xml:space="preserve">id</w:t>
      </w:r>
      <w:r>
        <w:rPr>
          <w:rStyle w:val="NormalTok"/>
        </w:rPr>
        <w:t xml:space="preserve">),</w:t>
      </w:r>
      <w:r>
        <w:br/>
      </w:r>
      <w:r>
        <w:rPr>
          <w:rStyle w:val="NormalTok"/>
        </w:rPr>
        <w:t xml:space="preserve">  score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explanation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(project_id, profile_id)</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saved_searches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query</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'email'</w:t>
      </w:r>
      <w:r>
        <w:rPr>
          <w:rStyle w:val="NormalTok"/>
        </w:rPr>
        <w:t xml:space="preserve">,   </w:t>
      </w:r>
      <w:r>
        <w:rPr>
          <w:rStyle w:val="CommentTok"/>
        </w:rPr>
        <w:t xml:space="preserve">-- email|push|webhook</w:t>
      </w:r>
      <w:r>
        <w:br/>
      </w:r>
      <w:r>
        <w:rPr>
          <w:rStyle w:val="NormalTok"/>
        </w:rPr>
        <w:t xml:space="preserve">  frequency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'daily'</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496"/>
    <w:bookmarkStart w:id="497" w:name="indexing-and-search-strategy"/>
    <w:p>
      <w:pPr>
        <w:pStyle w:val="Heading2"/>
      </w:pPr>
      <w:r>
        <w:t xml:space="preserve">16.3 Indexing and search strategy</w:t>
      </w:r>
    </w:p>
    <w:p>
      <w:pPr>
        <w:numPr>
          <w:ilvl w:val="0"/>
          <w:numId w:val="1028"/>
        </w:numPr>
        <w:pStyle w:val="Compact"/>
      </w:pPr>
      <w:r>
        <w:rPr>
          <w:bCs/>
          <w:b/>
        </w:rPr>
        <w:t xml:space="preserve">Full-text:</w:t>
      </w:r>
      <w:r>
        <w:t xml:space="preserve"> </w:t>
      </w:r>
      <w:r>
        <w:rPr>
          <w:rStyle w:val="VerbatimChar"/>
        </w:rPr>
        <w:t xml:space="preserve">search_vector</w:t>
      </w:r>
      <w:r>
        <w:t xml:space="preserve"> </w:t>
      </w:r>
      <w:r>
        <w:t xml:space="preserve">=</w:t>
      </w:r>
      <w:r>
        <w:t xml:space="preserve"> </w:t>
      </w:r>
      <w:r>
        <w:rPr>
          <w:rStyle w:val="VerbatimChar"/>
        </w:rPr>
        <w:t xml:space="preserve">setweight(title,A) || setweight(technologies,B) || setweight(description_text,C)</w:t>
      </w:r>
      <w:r>
        <w:t xml:space="preserve">, language-aware (</w:t>
      </w:r>
      <w:r>
        <w:rPr>
          <w:rStyle w:val="VerbatimChar"/>
        </w:rPr>
        <w:t xml:space="preserve">english</w:t>
      </w:r>
      <w:r>
        <w:t xml:space="preserve">,</w:t>
      </w:r>
      <w:r>
        <w:t xml:space="preserve"> </w:t>
      </w:r>
      <w:r>
        <w:rPr>
          <w:rStyle w:val="VerbatimChar"/>
        </w:rPr>
        <w:t xml:space="preserve">german</w:t>
      </w:r>
      <w:r>
        <w:t xml:space="preserve">,</w:t>
      </w:r>
      <w:r>
        <w:t xml:space="preserve"> </w:t>
      </w:r>
      <w:r>
        <w:rPr>
          <w:rStyle w:val="VerbatimChar"/>
        </w:rPr>
        <w:t xml:space="preserve">french</w:t>
      </w:r>
      <w:r>
        <w:t xml:space="preserve"> </w:t>
      </w:r>
      <w:r>
        <w:t xml:space="preserve">columns via per-row</w:t>
      </w:r>
      <w:r>
        <w:t xml:space="preserve"> </w:t>
      </w:r>
      <w:r>
        <w:rPr>
          <w:rStyle w:val="VerbatimChar"/>
        </w:rPr>
        <w:t xml:space="preserve">languages</w:t>
      </w:r>
      <w:r>
        <w:t xml:space="preserve">), GIN-indexed. OpenSearch (§17.4) mirrors active rows for typo-tolerance, facets, and kNN hybrid — Postgres remains source of truth.</w:t>
      </w:r>
    </w:p>
    <w:p>
      <w:pPr>
        <w:numPr>
          <w:ilvl w:val="0"/>
          <w:numId w:val="1028"/>
        </w:numPr>
        <w:pStyle w:val="Compact"/>
      </w:pPr>
      <w:r>
        <w:rPr>
          <w:bCs/>
          <w:b/>
        </w:rPr>
        <w:t xml:space="preserve">Vector:</w:t>
      </w:r>
      <w:r>
        <w:t xml:space="preserve"> </w:t>
      </w:r>
      <w:r>
        <w:t xml:space="preserve">HNSW index on</w:t>
      </w:r>
      <w:r>
        <w:t xml:space="preserve"> </w:t>
      </w:r>
      <w:r>
        <w:rPr>
          <w:rStyle w:val="VerbatimChar"/>
        </w:rPr>
        <w:t xml:space="preserve">embedding</w:t>
      </w:r>
      <w:r>
        <w:t xml:space="preserve"> </w:t>
      </w:r>
      <w:r>
        <w:t xml:space="preserve">(cosine). Recall target ≥0.95 at ef_search 128.</w:t>
      </w:r>
    </w:p>
    <w:p>
      <w:pPr>
        <w:numPr>
          <w:ilvl w:val="0"/>
          <w:numId w:val="1028"/>
        </w:numPr>
        <w:pStyle w:val="Compact"/>
      </w:pPr>
      <w:r>
        <w:rPr>
          <w:bCs/>
          <w:b/>
        </w:rPr>
        <w:t xml:space="preserve">Partition rotation:</w:t>
      </w:r>
      <w:r>
        <w:t xml:space="preserve"> </w:t>
      </w:r>
      <w:r>
        <w:t xml:space="preserve">quarterly</w:t>
      </w:r>
      <w:r>
        <w:t xml:space="preserve"> </w:t>
      </w:r>
      <w:r>
        <w:rPr>
          <w:rStyle w:val="VerbatimChar"/>
        </w:rPr>
        <w:t xml:space="preserve">projects</w:t>
      </w:r>
      <w:r>
        <w:t xml:space="preserve"> </w:t>
      </w:r>
      <w:r>
        <w:t xml:space="preserve">partitions; detach + archive to S3 after 18 months (retention engine, §19.6).</w:t>
      </w:r>
    </w:p>
    <w:p>
      <w:pPr>
        <w:numPr>
          <w:ilvl w:val="0"/>
          <w:numId w:val="1028"/>
        </w:numPr>
        <w:pStyle w:val="Compact"/>
      </w:pPr>
      <w:r>
        <w:rPr>
          <w:bCs/>
          <w:b/>
        </w:rPr>
        <w:t xml:space="preserve">Tombstone SLA:</w:t>
      </w:r>
      <w:r>
        <w:t xml:space="preserve"> </w:t>
      </w:r>
      <w:r>
        <w:rPr>
          <w:rStyle w:val="VerbatimChar"/>
        </w:rPr>
        <w:t xml:space="preserve">status='removed'</w:t>
      </w:r>
      <w:r>
        <w:t xml:space="preserve"> </w:t>
      </w:r>
      <w:r>
        <w:t xml:space="preserve">rows excluded from search index within the same sync cycle (NAV compliance path §9.5)</w:t>
      </w:r>
      <w:r>
        <w:t xml:space="preserve"> </w:t>
      </w:r>
      <w:fldSimple w:instr="NOTEREF _Ref_Footnote_27 \h \f">
        <w:r>
          <w:rPr>
            <w:vertAlign w:val="superscript"/>
          </w:rPr>
          <w:t>27</w:t>
        </w:r>
      </w:fldSimple>
      <w:r>
        <w:t xml:space="preserve">.</w:t>
      </w:r>
    </w:p>
    <w:bookmarkEnd w:id="497"/>
    <w:bookmarkStart w:id="501" w:name="sizing-model"/>
    <w:p>
      <w:pPr>
        <w:pStyle w:val="Heading2"/>
      </w:pPr>
      <w:r>
        <w:t xml:space="preserve">16.4 Sizing model</w:t>
      </w:r>
    </w:p>
    <w:p>
      <w:pPr>
        <w:pStyle w:val="FirstParagraph"/>
      </w:pPr>
      <w:r>
        <w:t xml:space="preserve">Phase-1 estimate: 10 sources × ~2 syncs/day × ~1,500 new rows/day ≈ 30K rows/day ≈ 11M rows/year. With quarterly partitions and HNSW on 1536-dim vectors, a single</w:t>
      </w:r>
      <w:r>
        <w:t xml:space="preserve"> </w:t>
      </w:r>
      <w:r>
        <w:rPr>
          <w:rStyle w:val="VerbatimChar"/>
        </w:rPr>
        <w:t xml:space="preserve">db.r6g.2xlarge</w:t>
      </w:r>
      <w:r>
        <w:t xml:space="preserve">-class Postgres handles Phase 1–2; Phase 3 (ATS fan-out, ~100K rows/day) moves</w:t>
      </w:r>
      <w:r>
        <w:t xml:space="preserve"> </w:t>
      </w:r>
      <w:r>
        <w:rPr>
          <w:rStyle w:val="VerbatimChar"/>
        </w:rPr>
        <w:t xml:space="preserve">matches</w:t>
      </w:r>
      <w:r>
        <w:t xml:space="preserve"> </w:t>
      </w:r>
      <w:r>
        <w:t xml:space="preserve">and</w:t>
      </w:r>
      <w:r>
        <w:t xml:space="preserve"> </w:t>
      </w:r>
      <w:r>
        <w:rPr>
          <w:rStyle w:val="VerbatimChar"/>
        </w:rPr>
        <w:t xml:space="preserve">ingestion_runs</w:t>
      </w:r>
      <w:r>
        <w:t xml:space="preserve"> </w:t>
      </w:r>
      <w:r>
        <w:t xml:space="preserve">to monthly partitions and read replicas.</w:t>
      </w:r>
    </w:p>
    <w:p>
      <w:pPr>
        <w:pStyle w:val="CaptionedFigure"/>
      </w:pPr>
      <w:r>
        <w:drawing>
          <wp:inline>
            <wp:extent cx="5334000" cy="3025883"/>
            <wp:effectExtent b="0" l="0" r="0" t="0"/>
            <wp:docPr descr="Figure 1 — High-level system architecture" title="" id="499" name="Picture"/>
            <a:graphic>
              <a:graphicData uri="http://schemas.openxmlformats.org/drawingml/2006/picture">
                <pic:pic>
                  <pic:nvPicPr>
                    <pic:cNvPr descr="fig1_architecture.png" id="500" name="Picture"/>
                    <pic:cNvPicPr>
                      <a:picLocks noChangeArrowheads="1" noChangeAspect="1"/>
                    </pic:cNvPicPr>
                  </pic:nvPicPr>
                  <pic:blipFill>
                    <a:blip r:embed="rId498"/>
                    <a:stretch>
                      <a:fillRect/>
                    </a:stretch>
                  </pic:blipFill>
                  <pic:spPr bwMode="auto">
                    <a:xfrm>
                      <a:off x="0" y="0"/>
                      <a:ext cx="5334000" cy="3025883"/>
                    </a:xfrm>
                    <a:prstGeom prst="rect">
                      <a:avLst/>
                    </a:prstGeom>
                    <a:noFill/>
                    <a:ln w="9525">
                      <a:noFill/>
                      <a:headEnd/>
                      <a:tailEnd/>
                    </a:ln>
                  </pic:spPr>
                </pic:pic>
              </a:graphicData>
            </a:graphic>
          </wp:inline>
        </w:drawing>
      </w:r>
    </w:p>
    <w:p>
      <w:pPr>
        <w:pStyle w:val="ImageCaption"/>
      </w:pPr>
      <w:r>
        <w:t xml:space="preserve">Figure 1 — High-level system architecture</w:t>
      </w:r>
    </w:p>
    <w:bookmarkEnd w:id="501"/>
    <w:bookmarkEnd w:id="502"/>
    <w:bookmarkStart w:id="518" w:name="system-architecture"/>
    <w:p>
      <w:pPr>
        <w:pStyle w:val="Heading1"/>
      </w:pPr>
      <w:r>
        <w:t xml:space="preserve">17. System Architecture</w:t>
      </w:r>
    </w:p>
    <w:bookmarkStart w:id="503" w:name="overview"/>
    <w:p>
      <w:pPr>
        <w:pStyle w:val="Heading2"/>
      </w:pPr>
      <w:r>
        <w:t xml:space="preserve">17.1 Overview</w:t>
      </w:r>
    </w:p>
    <w:p>
      <w:pPr>
        <w:pStyle w:val="FirstParagraph"/>
      </w:pPr>
      <w:r>
        <w:t xml:space="preserve">Figure 1 shows the production architecture: a</w:t>
      </w:r>
      <w:r>
        <w:t xml:space="preserve"> </w:t>
      </w:r>
      <w:r>
        <w:rPr>
          <w:bCs/>
          <w:b/>
        </w:rPr>
        <w:t xml:space="preserve">connector mesh</w:t>
      </w:r>
      <w:r>
        <w:t xml:space="preserve"> </w:t>
      </w:r>
      <w:r>
        <w:t xml:space="preserve">feeding an event bus, a processing pipeline (normalize → dedup → enrich), polyglot persistence (Postgres + Redis + OpenSearch + S3), AI services, and an API gateway serving web and mobile clients. Every box is independently deployable; every source is behind a feature flag.</w:t>
      </w:r>
    </w:p>
    <w:bookmarkEnd w:id="503"/>
    <w:bookmarkStart w:id="507" w:name="connector-framework"/>
    <w:p>
      <w:pPr>
        <w:pStyle w:val="Heading2"/>
      </w:pPr>
      <w:r>
        <w:t xml:space="preserve">17.2 Connector framework</w:t>
      </w:r>
    </w:p>
    <w:p>
      <w:pPr>
        <w:pStyle w:val="FirstParagraph"/>
      </w:pPr>
      <w:r>
        <w:t xml:space="preserve">All connectors implement one interface, so a new source is configuration + a mapping module, never new infrastructure:</w:t>
      </w:r>
    </w:p>
    <w:p>
      <w:pPr>
        <w:pStyle w:val="SourceCode"/>
      </w:pPr>
      <w:r>
        <w:rPr>
          <w:rStyle w:val="VerbatimChar"/>
        </w:rPr>
        <w:t xml:space="preserve">interface Connector {</w:t>
      </w:r>
      <w:r>
        <w:br/>
      </w:r>
      <w:r>
        <w:rPr>
          <w:rStyle w:val="VerbatimChar"/>
        </w:rPr>
        <w:t xml:space="preserve">  sourceConfig(): SourceConfig          // from `sources` registry row</w:t>
      </w:r>
      <w:r>
        <w:br/>
      </w:r>
      <w:r>
        <w:rPr>
          <w:rStyle w:val="VerbatimChar"/>
        </w:rPr>
        <w:t xml:space="preserve">  plan(syncState): FetchPlan            // shards, cursors, budgets</w:t>
      </w:r>
      <w:r>
        <w:br/>
      </w:r>
      <w:r>
        <w:rPr>
          <w:rStyle w:val="VerbatimChar"/>
        </w:rPr>
        <w:t xml:space="preserve">  fetch(plan): AsyncIterable&lt;RawPage&gt;   // HTTP/RSS/GraphQL with auth from vault</w:t>
      </w:r>
      <w:r>
        <w:br/>
      </w:r>
      <w:r>
        <w:rPr>
          <w:rStyle w:val="VerbatimChar"/>
        </w:rPr>
        <w:t xml:space="preserve">  parse(page): RawRecord[]              // source schema → typed raw record</w:t>
      </w:r>
      <w:r>
        <w:br/>
      </w:r>
      <w:r>
        <w:rPr>
          <w:rStyle w:val="VerbatimChar"/>
        </w:rPr>
        <w:t xml:space="preserve">  map(record): CanonicalProject         // field mapping + controlled vocabularies</w:t>
      </w:r>
      <w:r>
        <w:br/>
      </w:r>
      <w:r>
        <w:rPr>
          <w:rStyle w:val="VerbatimChar"/>
        </w:rPr>
        <w:t xml:space="preserve">  tombstonePolicy(): Policy             // e.g. NAV masked entries → delete</w:t>
      </w:r>
      <w:r>
        <w:br/>
      </w:r>
      <w:r>
        <w:rPr>
          <w:rStyle w:val="VerbatimChar"/>
        </w:rPr>
        <w:t xml:space="preserve">}</w:t>
      </w:r>
    </w:p>
    <w:p>
      <w:pPr>
        <w:pStyle w:val="FirstParagraph"/>
      </w:pPr>
      <w:r>
        <w:t xml:space="preserve">The framework provides shared machinery: HTTP client with per-source token bucket (Redis), circuit breaker, retry with jittered exponential backoff, ETag/Last-Modified caching, response-schema validation (fail-closed to quarantine), raw-S3 writer, and metrics emission.</w:t>
      </w:r>
      <w:r>
        <w:t xml:space="preserve"> </w:t>
      </w:r>
      <w:r>
        <w:rPr>
          <w:bCs/>
          <w:b/>
        </w:rPr>
        <w:t xml:space="preserve">A connector module is typically 150–400 lines</w:t>
      </w:r>
      <w:r>
        <w:t xml:space="preserve"> </w:t>
      </w:r>
      <w:r>
        <w:t xml:space="preserve">— the mapping tables dominate.</w:t>
      </w:r>
    </w:p>
    <w:p>
      <w:pPr>
        <w:pStyle w:val="CaptionedFigure"/>
      </w:pPr>
      <w:r>
        <w:drawing>
          <wp:inline>
            <wp:extent cx="5334000" cy="2561445"/>
            <wp:effectExtent b="0" l="0" r="0" t="0"/>
            <wp:docPr descr="Figure 2 — Connector ingestion pipeline" title="" id="505" name="Picture"/>
            <a:graphic>
              <a:graphicData uri="http://schemas.openxmlformats.org/drawingml/2006/picture">
                <pic:pic>
                  <pic:nvPicPr>
                    <pic:cNvPr descr="fig2_connector_pipeline.png" id="506" name="Picture"/>
                    <pic:cNvPicPr>
                      <a:picLocks noChangeArrowheads="1" noChangeAspect="1"/>
                    </pic:cNvPicPr>
                  </pic:nvPicPr>
                  <pic:blipFill>
                    <a:blip r:embed="rId504"/>
                    <a:stretch>
                      <a:fillRect/>
                    </a:stretch>
                  </pic:blipFill>
                  <pic:spPr bwMode="auto">
                    <a:xfrm>
                      <a:off x="0" y="0"/>
                      <a:ext cx="5334000" cy="2561445"/>
                    </a:xfrm>
                    <a:prstGeom prst="rect">
                      <a:avLst/>
                    </a:prstGeom>
                    <a:noFill/>
                    <a:ln w="9525">
                      <a:noFill/>
                      <a:headEnd/>
                      <a:tailEnd/>
                    </a:ln>
                  </pic:spPr>
                </pic:pic>
              </a:graphicData>
            </a:graphic>
          </wp:inline>
        </w:drawing>
      </w:r>
    </w:p>
    <w:p>
      <w:pPr>
        <w:pStyle w:val="ImageCaption"/>
      </w:pPr>
      <w:r>
        <w:t xml:space="preserve">Figure 2 — Connector ingestion pipeline</w:t>
      </w:r>
    </w:p>
    <w:bookmarkEnd w:id="507"/>
    <w:bookmarkStart w:id="508" w:name="scheduler-and-polling-policy"/>
    <w:p>
      <w:pPr>
        <w:pStyle w:val="Heading2"/>
      </w:pPr>
      <w:r>
        <w:t xml:space="preserve">17.3 Scheduler and polling policy</w:t>
      </w:r>
    </w:p>
    <w:p>
      <w:pPr>
        <w:pStyle w:val="FirstParagraph"/>
      </w:pPr>
      <w:r>
        <w:t xml:space="preserve">A central scheduler reads</w:t>
      </w:r>
      <w:r>
        <w:t xml:space="preserve"> </w:t>
      </w:r>
      <w:r>
        <w:rPr>
          <w:rStyle w:val="VerbatimChar"/>
        </w:rPr>
        <w:t xml:space="preserve">sources.max_poll_seconds</w:t>
      </w:r>
      <w:r>
        <w:t xml:space="preserve"> </w:t>
      </w:r>
      <w:r>
        <w:t xml:space="preserve">(the ToS floor) and per-shard priorities to build the poll plan. Verified floors are encoded as hard constraints — e.g., Remotive: ≤4 polls/day and ≤2 req/min</w:t>
      </w:r>
      <w:r>
        <w:t xml:space="preserve"> </w:t>
      </w:r>
      <w:fldSimple w:instr="NOTEREF _Ref_Footnote_7 \h \f">
        <w:r>
          <w:rPr>
            <w:vertAlign w:val="superscript"/>
          </w:rPr>
          <w:t>7</w:t>
        </w:r>
      </w:fldSimple>
      <w:r>
        <w:t xml:space="preserve">; Jobicy: ≤1 poll/hour</w:t>
      </w:r>
      <w:r>
        <w:t xml:space="preserve"> </w:t>
      </w:r>
      <w:fldSimple w:instr="NOTEREF _Ref_Footnote_8 \h \f">
        <w:r>
          <w:rPr>
            <w:vertAlign w:val="superscript"/>
          </w:rPr>
          <w:t>8</w:t>
        </w:r>
      </w:fldSimple>
      <w:r>
        <w:t xml:space="preserve">; Himalayas: daily is sufficient (24 h refresh)</w:t>
      </w:r>
      <w:r>
        <w:t xml:space="preserve"> </w:t>
      </w:r>
      <w:fldSimple w:instr="NOTEREF _Ref_Footnote_9 \h \f">
        <w:r>
          <w:rPr>
            <w:vertAlign w:val="superscript"/>
          </w:rPr>
          <w:t>9</w:t>
        </w:r>
      </w:fldSimple>
      <w:r>
        <w:t xml:space="preserve">; JobAd Links: ≤1,000 req/day</w:t>
      </w:r>
      <w:r>
        <w:t xml:space="preserve"> </w:t>
      </w:r>
      <w:fldSimple w:instr="NOTEREF _Ref_Footnote_25 \h \f">
        <w:r>
          <w:rPr>
            <w:vertAlign w:val="superscript"/>
          </w:rPr>
          <w:t>25</w:t>
        </w:r>
      </w:fldSimple>
      <w:r>
        <w:t xml:space="preserve">; api.data.gov budget: 1,000 req/h</w:t>
      </w:r>
      <w:r>
        <w:t xml:space="preserve"> </w:t>
      </w:r>
      <w:fldSimple w:instr="NOTEREF _Ref_Footnote_66 \h \f">
        <w:r>
          <w:rPr>
            <w:vertAlign w:val="superscript"/>
          </w:rPr>
          <w:t>66</w:t>
        </w:r>
      </w:fldSimple>
      <w:r>
        <w:t xml:space="preserve">; Lever v1: 10 rps with 429/Retry-After honored</w:t>
      </w:r>
      <w:r>
        <w:t xml:space="preserve"> </w:t>
      </w:r>
      <w:fldSimple w:instr="NOTEREF _Ref_Footnote_58 \h \f">
        <w:r>
          <w:rPr>
            <w:vertAlign w:val="superscript"/>
          </w:rPr>
          <w:t>58</w:t>
        </w:r>
      </w:fldSimple>
      <w:r>
        <w:t xml:space="preserve">. Violating a floor is treated as a severity-2 incident (legal exposure), not a warning.</w:t>
      </w:r>
    </w:p>
    <w:bookmarkEnd w:id="508"/>
    <w:bookmarkStart w:id="509" w:name="storage-topology"/>
    <w:p>
      <w:pPr>
        <w:pStyle w:val="Heading2"/>
      </w:pPr>
      <w:r>
        <w:t xml:space="preserve">17.4 Storage topology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Store</w:t>
            </w:r>
          </w:p>
        </w:tc>
        <w:tc>
          <w:tcPr/>
          <w:p>
            <w:pPr>
              <w:pStyle w:val="Compact"/>
              <w:jc w:val="left"/>
            </w:pPr>
            <w:r>
              <w:t xml:space="preserve">Role</w:t>
            </w:r>
          </w:p>
        </w:tc>
        <w:tc>
          <w:tcPr/>
          <w:p>
            <w:pPr>
              <w:pStyle w:val="Compact"/>
              <w:jc w:val="left"/>
            </w:pPr>
            <w:r>
              <w:t xml:space="preserve">Contents</w:t>
            </w:r>
          </w:p>
        </w:tc>
      </w:tr>
      <w:tr>
        <w:tc>
          <w:tcPr/>
          <w:p>
            <w:pPr>
              <w:pStyle w:val="Compact"/>
              <w:jc w:val="left"/>
            </w:pPr>
            <w:r>
              <w:t xml:space="preserve">PostgreSQL 16 + pgvector</w:t>
            </w:r>
          </w:p>
        </w:tc>
        <w:tc>
          <w:tcPr/>
          <w:p>
            <w:pPr>
              <w:pStyle w:val="Compact"/>
              <w:jc w:val="left"/>
            </w:pPr>
            <w:r>
              <w:t xml:space="preserve">System of record</w:t>
            </w:r>
          </w:p>
        </w:tc>
        <w:tc>
          <w:tcPr/>
          <w:p>
            <w:pPr>
              <w:pStyle w:val="Compact"/>
              <w:jc w:val="left"/>
            </w:pPr>
            <w:r>
              <w:t xml:space="preserve">Canonical entities, registry, matches, billing</w:t>
            </w:r>
          </w:p>
        </w:tc>
      </w:tr>
      <w:tr>
        <w:tc>
          <w:tcPr/>
          <w:p>
            <w:pPr>
              <w:pStyle w:val="Compact"/>
              <w:jc w:val="left"/>
            </w:pPr>
            <w:r>
              <w:t xml:space="preserve">S3 + Parquet</w:t>
            </w:r>
          </w:p>
        </w:tc>
        <w:tc>
          <w:tcPr/>
          <w:p>
            <w:pPr>
              <w:pStyle w:val="Compact"/>
              <w:jc w:val="left"/>
            </w:pPr>
            <w:r>
              <w:t xml:space="preserve">Immutable raw layer</w:t>
            </w:r>
          </w:p>
        </w:tc>
        <w:tc>
          <w:tcPr/>
          <w:p>
            <w:pPr>
              <w:pStyle w:val="Compact"/>
              <w:jc w:val="left"/>
            </w:pPr>
            <w:r>
              <w:t xml:space="preserve">Raw payloads, archives, model training sets</w:t>
            </w:r>
          </w:p>
        </w:tc>
      </w:tr>
      <w:tr>
        <w:tc>
          <w:tcPr/>
          <w:p>
            <w:pPr>
              <w:pStyle w:val="Compact"/>
              <w:jc w:val="left"/>
            </w:pPr>
            <w:r>
              <w:t xml:space="preserve">Redis</w:t>
            </w:r>
          </w:p>
        </w:tc>
        <w:tc>
          <w:tcPr/>
          <w:p>
            <w:pPr>
              <w:pStyle w:val="Compact"/>
              <w:jc w:val="left"/>
            </w:pPr>
            <w:r>
              <w:t xml:space="preserve">Ephemeral</w:t>
            </w:r>
          </w:p>
        </w:tc>
        <w:tc>
          <w:tcPr/>
          <w:p>
            <w:pPr>
              <w:pStyle w:val="Compact"/>
              <w:jc w:val="left"/>
            </w:pPr>
            <w:r>
              <w:t xml:space="preserve">Rate-limit buckets, HTTP cache, session, queues state</w:t>
            </w:r>
          </w:p>
        </w:tc>
      </w:tr>
      <w:tr>
        <w:tc>
          <w:tcPr/>
          <w:p>
            <w:pPr>
              <w:pStyle w:val="Compact"/>
              <w:jc w:val="left"/>
            </w:pPr>
            <w:r>
              <w:t xml:space="preserve">OpenSearch</w:t>
            </w:r>
          </w:p>
        </w:tc>
        <w:tc>
          <w:tcPr/>
          <w:p>
            <w:pPr>
              <w:pStyle w:val="Compact"/>
              <w:jc w:val="left"/>
            </w:pPr>
            <w:r>
              <w:t xml:space="preserve">Serving search</w:t>
            </w:r>
          </w:p>
        </w:tc>
        <w:tc>
          <w:tcPr/>
          <w:p>
            <w:pPr>
              <w:pStyle w:val="Compact"/>
              <w:jc w:val="left"/>
            </w:pPr>
            <w:r>
              <w:t xml:space="preserve">Active listings projection; BM25 + kNN hybrid</w:t>
            </w:r>
          </w:p>
        </w:tc>
      </w:tr>
    </w:tbl>
    <w:bookmarkEnd w:id="509"/>
    <w:bookmarkStart w:id="510" w:name="queue-and-stream-design"/>
    <w:p>
      <w:pPr>
        <w:pStyle w:val="Heading2"/>
      </w:pPr>
      <w:r>
        <w:t xml:space="preserve">17.5 Queue and stream design</w:t>
      </w:r>
    </w:p>
    <w:p>
      <w:pPr>
        <w:pStyle w:val="FirstParagraph"/>
      </w:pPr>
      <w:r>
        <w:t xml:space="preserve">Kafka topics:</w:t>
      </w:r>
      <w:r>
        <w:t xml:space="preserve"> </w:t>
      </w:r>
      <w:r>
        <w:rPr>
          <w:rStyle w:val="VerbatimChar"/>
        </w:rPr>
        <w:t xml:space="preserve">raw-events</w:t>
      </w:r>
      <w:r>
        <w:t xml:space="preserve"> </w:t>
      </w:r>
      <w:r>
        <w:t xml:space="preserve">(per-source partitions),</w:t>
      </w:r>
      <w:r>
        <w:t xml:space="preserve"> </w:t>
      </w:r>
      <w:r>
        <w:rPr>
          <w:rStyle w:val="VerbatimChar"/>
        </w:rPr>
        <w:t xml:space="preserve">normalized-events</w:t>
      </w:r>
      <w:r>
        <w:t xml:space="preserve">,</w:t>
      </w:r>
      <w:r>
        <w:t xml:space="preserve"> </w:t>
      </w:r>
      <w:r>
        <w:rPr>
          <w:rStyle w:val="VerbatimChar"/>
        </w:rPr>
        <w:t xml:space="preserve">tombstone-events</w:t>
      </w:r>
      <w:r>
        <w:t xml:space="preserve">,</w:t>
      </w:r>
      <w:r>
        <w:t xml:space="preserve"> </w:t>
      </w:r>
      <w:r>
        <w:rPr>
          <w:rStyle w:val="VerbatimChar"/>
        </w:rPr>
        <w:t xml:space="preserve">dlq-*</w:t>
      </w:r>
      <w:r>
        <w:t xml:space="preserve">. Consumers are idempotent (natural keys =</w:t>
      </w:r>
      <w:r>
        <w:t xml:space="preserve"> </w:t>
      </w:r>
      <w:r>
        <w:rPr>
          <w:rStyle w:val="VerbatimChar"/>
        </w:rPr>
        <w:t xml:space="preserve">(source_id, tenant_key, external_id)</w:t>
      </w:r>
      <w:r>
        <w:t xml:space="preserve">), so replays are safe. Backpressure surfaces as consumer lag SLO; graceful-degradation tiers shed optional enrichments (translation, logo fetch) before shedding ingestion.</w:t>
      </w:r>
    </w:p>
    <w:bookmarkEnd w:id="510"/>
    <w:bookmarkStart w:id="511" w:name="failure-recovery"/>
    <w:p>
      <w:pPr>
        <w:pStyle w:val="Heading2"/>
      </w:pPr>
      <w:r>
        <w:t xml:space="preserve">17.6 Failure recovery</w:t>
      </w:r>
    </w:p>
    <w:p>
      <w:pPr>
        <w:pStyle w:val="FirstParagraph"/>
      </w:pPr>
      <w:r>
        <w:t xml:space="preserve">Per-source runbooks auto-generated from the registry: auth-failure playbook (401/403 spike → pause connector, page on-call, re-auth flow), schema-drift playbook (validation failure → quarantine batch, diff vs. golden sample, fix mapping, replay from raw S3), block playbook (429/block → exponential cool-down ×2 up to 24 h, alert if persistent).</w:t>
      </w:r>
    </w:p>
    <w:bookmarkEnd w:id="511"/>
    <w:bookmarkStart w:id="512" w:name="monitoring-and-alerting"/>
    <w:p>
      <w:pPr>
        <w:pStyle w:val="Heading2"/>
      </w:pPr>
      <w:r>
        <w:t xml:space="preserve">17.7 Monitoring and alerting</w:t>
      </w:r>
    </w:p>
    <w:p>
      <w:pPr>
        <w:pStyle w:val="FirstParagraph"/>
      </w:pPr>
      <w:r>
        <w:t xml:space="preserve">Golden signals per source: fetch success rate, records/sync drift (±3σ anomaly), freshness lag, quota burn-down, tombstone lag, dedup ratio drift. Dashboards per chapter-of-origin (marketplaces / aggregators / ATS / gov). SLOs: freshness ≤ source floor + 1 h (P95); dedup exact-precision ≥99.9%; search P95 ≤ 250 ms.</w:t>
      </w:r>
    </w:p>
    <w:bookmarkEnd w:id="512"/>
    <w:bookmarkStart w:id="513" w:name="scalability"/>
    <w:p>
      <w:pPr>
        <w:pStyle w:val="Heading2"/>
      </w:pPr>
      <w:r>
        <w:t xml:space="preserve">17.8 Scalability</w:t>
      </w:r>
    </w:p>
    <w:p>
      <w:pPr>
        <w:pStyle w:val="FirstParagraph"/>
      </w:pPr>
      <w:r>
        <w:t xml:space="preserve">Connectors scale horizontally per shard; the scheduler is a partitioned cron fabric; Postgres partitions + replicas per §16.4; OpenSearch scales by shard count. The design target:</w:t>
      </w:r>
      <w:r>
        <w:t xml:space="preserve"> </w:t>
      </w:r>
      <w:r>
        <w:rPr>
          <w:bCs/>
          <w:b/>
        </w:rPr>
        <w:t xml:space="preserve">5,000 ATS tenants + 40 API/RSS sources ≈ 1M active listings</w:t>
      </w:r>
      <w:r>
        <w:t xml:space="preserve"> </w:t>
      </w:r>
      <w:r>
        <w:t xml:space="preserve">with no architectural change — only registry growth and shard counts.</w:t>
      </w:r>
    </w:p>
    <w:bookmarkEnd w:id="513"/>
    <w:bookmarkStart w:id="517" w:name="jovia-outbound-feed-jovia-as-a-source"/>
    <w:p>
      <w:pPr>
        <w:pStyle w:val="Heading2"/>
      </w:pPr>
      <w:r>
        <w:t xml:space="preserve">17.9 Jovia outbound feed (Jovia as a source)</w:t>
      </w:r>
    </w:p>
    <w:p>
      <w:pPr>
        <w:pStyle w:val="FirstParagraph"/>
      </w:pPr>
      <w:r>
        <w:t xml:space="preserve">To cement the platform’s infrastructure position (§2.2), Jovia publishes: (1) an official public JSON feed of</w:t>
      </w:r>
      <w:r>
        <w:t xml:space="preserve"> </w:t>
      </w:r>
      <w:r>
        <w:rPr>
          <w:bCs/>
          <w:b/>
        </w:rPr>
        <w:t xml:space="preserve">first-party</w:t>
      </w:r>
      <w:r>
        <w:t xml:space="preserve"> </w:t>
      </w:r>
      <w:r>
        <w:t xml:space="preserve">listings (Greenhouse-board-style,</w:t>
      </w:r>
      <w:r>
        <w:t xml:space="preserve"> </w:t>
      </w:r>
      <w:r>
        <w:rPr>
          <w:rStyle w:val="VerbatimChar"/>
        </w:rPr>
        <w:t xml:space="preserve">https://api.jovia.com/v1/boards/jovia/jobs</w:t>
      </w:r>
      <w:r>
        <w:t xml:space="preserve">), mirroring the canonical schema; (2) valid</w:t>
      </w:r>
      <w:r>
        <w:t xml:space="preserve"> </w:t>
      </w:r>
      <w:r>
        <w:rPr>
          <w:rStyle w:val="VerbatimChar"/>
        </w:rPr>
        <w:t xml:space="preserve">JobPosting</w:t>
      </w:r>
      <w:r>
        <w:t xml:space="preserve"> </w:t>
      </w:r>
      <w:r>
        <w:t xml:space="preserve">JSON-LD on every first-party listing page (§10.4); (3) licensed L1 content re-syndication only where the upstream terms permit (§3.2 rule 5 — never Jobicy/Remotive/Himalayas content, per their explicit prohibitions</w:t>
      </w:r>
      <w:r>
        <w:t xml:space="preserve"> </w:t>
      </w:r>
      <w:fldSimple w:instr="NOTEREF _Ref_Footnote_8 \h \f">
        <w:r>
          <w:rPr>
            <w:vertAlign w:val="superscript"/>
          </w:rPr>
          <w:t>8</w:t>
        </w:r>
      </w:fldSimple>
      <w:r>
        <w:t xml:space="preserve"> </w:t>
      </w:r>
      <w:fldSimple w:instr="NOTEREF _Ref_Footnote_7 \h \f">
        <w:r>
          <w:rPr>
            <w:vertAlign w:val="superscript"/>
          </w:rPr>
          <w:t>7</w:t>
        </w:r>
      </w:fldSimple>
      <w:r>
        <w:t xml:space="preserve"> </w:t>
      </w:r>
      <w:fldSimple w:instr="NOTEREF _Ref_Footnote_35 \h \f">
        <w:r>
          <w:rPr>
            <w:vertAlign w:val="superscript"/>
          </w:rPr>
          <w:t>35</w:t>
        </w:r>
      </w:fldSimple>
      <w:r>
        <w:t xml:space="preserve">).</w:t>
      </w:r>
    </w:p>
    <w:p>
      <w:pPr>
        <w:pStyle w:val="CaptionedFigure"/>
      </w:pPr>
      <w:r>
        <w:drawing>
          <wp:inline>
            <wp:extent cx="5334000" cy="3712047"/>
            <wp:effectExtent b="0" l="0" r="0" t="0"/>
            <wp:docPr descr="Figure 3 — Core PostgreSQL schema" title="" id="515" name="Picture"/>
            <a:graphic>
              <a:graphicData uri="http://schemas.openxmlformats.org/drawingml/2006/picture">
                <pic:pic>
                  <pic:nvPicPr>
                    <pic:cNvPr descr="fig3_erd.png" id="516" name="Picture"/>
                    <pic:cNvPicPr>
                      <a:picLocks noChangeArrowheads="1" noChangeAspect="1"/>
                    </pic:cNvPicPr>
                  </pic:nvPicPr>
                  <pic:blipFill>
                    <a:blip r:embed="rId514"/>
                    <a:stretch>
                      <a:fillRect/>
                    </a:stretch>
                  </pic:blipFill>
                  <pic:spPr bwMode="auto">
                    <a:xfrm>
                      <a:off x="0" y="0"/>
                      <a:ext cx="5334000" cy="3712047"/>
                    </a:xfrm>
                    <a:prstGeom prst="rect">
                      <a:avLst/>
                    </a:prstGeom>
                    <a:noFill/>
                    <a:ln w="9525">
                      <a:noFill/>
                      <a:headEnd/>
                      <a:tailEnd/>
                    </a:ln>
                  </pic:spPr>
                </pic:pic>
              </a:graphicData>
            </a:graphic>
          </wp:inline>
        </w:drawing>
      </w:r>
    </w:p>
    <w:p>
      <w:pPr>
        <w:pStyle w:val="ImageCaption"/>
      </w:pPr>
      <w:r>
        <w:t xml:space="preserve">Figure 3 — Core PostgreSQL schema</w:t>
      </w:r>
    </w:p>
    <w:p>
      <w:r>
        <w:br w:type="page"/>
      </w:r>
    </w:p>
    <w:bookmarkEnd w:id="517"/>
    <w:bookmarkEnd w:id="518"/>
    <w:bookmarkStart w:id="532" w:name="X1453de8f0c60bb4bc78a6c9cbb3ed9417bf0562"/>
    <w:p>
      <w:pPr>
        <w:pStyle w:val="Heading1"/>
      </w:pPr>
      <w:r>
        <w:t xml:space="preserve">18. AI Subsystem: Embeddings, Semantic Search, Matching, Ranking, Recommendations</w:t>
      </w:r>
    </w:p>
    <w:bookmarkStart w:id="522" w:name="design-philosophy"/>
    <w:p>
      <w:pPr>
        <w:pStyle w:val="Heading2"/>
      </w:pPr>
      <w:r>
        <w:t xml:space="preserve">18.1 Design philosophy</w:t>
      </w:r>
    </w:p>
    <w:p>
      <w:pPr>
        <w:pStyle w:val="FirstParagraph"/>
      </w:pPr>
      <w:r>
        <w:t xml:space="preserve">The AI layer is Jovia’s product differentiator (§2.2). It is built around one principle:</w:t>
      </w:r>
      <w:r>
        <w:t xml:space="preserve"> </w:t>
      </w:r>
      <w:r>
        <w:rPr>
          <w:bCs/>
          <w:b/>
        </w:rPr>
        <w:t xml:space="preserve">shared representations, specialized heads</w:t>
      </w:r>
      <w:r>
        <w:t xml:space="preserve">. Every project and every freelancer profile is embedded into a single multilingual vector space; retrieval, matching, dedup, and recommendations all read from that space, while ranking and explanations use specialized models on top.</w:t>
      </w:r>
    </w:p>
    <w:p>
      <w:pPr>
        <w:pStyle w:val="CaptionedFigure"/>
      </w:pPr>
      <w:r>
        <w:drawing>
          <wp:inline>
            <wp:extent cx="5334000" cy="2941440"/>
            <wp:effectExtent b="0" l="0" r="0" t="0"/>
            <wp:docPr descr="Figure 4 — Matching and ranking engine" title="" id="520" name="Picture"/>
            <a:graphic>
              <a:graphicData uri="http://schemas.openxmlformats.org/drawingml/2006/picture">
                <pic:pic>
                  <pic:nvPicPr>
                    <pic:cNvPr descr="fig4_matching.png" id="521" name="Picture"/>
                    <pic:cNvPicPr>
                      <a:picLocks noChangeArrowheads="1" noChangeAspect="1"/>
                    </pic:cNvPicPr>
                  </pic:nvPicPr>
                  <pic:blipFill>
                    <a:blip r:embed="rId519"/>
                    <a:stretch>
                      <a:fillRect/>
                    </a:stretch>
                  </pic:blipFill>
                  <pic:spPr bwMode="auto">
                    <a:xfrm>
                      <a:off x="0" y="0"/>
                      <a:ext cx="5334000" cy="2941440"/>
                    </a:xfrm>
                    <a:prstGeom prst="rect">
                      <a:avLst/>
                    </a:prstGeom>
                    <a:noFill/>
                    <a:ln w="9525">
                      <a:noFill/>
                      <a:headEnd/>
                      <a:tailEnd/>
                    </a:ln>
                  </pic:spPr>
                </pic:pic>
              </a:graphicData>
            </a:graphic>
          </wp:inline>
        </w:drawing>
      </w:r>
    </w:p>
    <w:p>
      <w:pPr>
        <w:pStyle w:val="ImageCaption"/>
      </w:pPr>
      <w:r>
        <w:t xml:space="preserve">Figure 4 — Matching and ranking engine</w:t>
      </w:r>
    </w:p>
    <w:bookmarkEnd w:id="522"/>
    <w:bookmarkStart w:id="523" w:name="embedding-pipeline"/>
    <w:p>
      <w:pPr>
        <w:pStyle w:val="Heading2"/>
      </w:pPr>
      <w:r>
        <w:t xml:space="preserve">18.2 Embedding pipeline</w:t>
      </w:r>
    </w:p>
    <w:p>
      <w:pPr>
        <w:numPr>
          <w:ilvl w:val="0"/>
          <w:numId w:val="1029"/>
        </w:numPr>
        <w:pStyle w:val="Compact"/>
      </w:pPr>
      <w:r>
        <w:rPr>
          <w:bCs/>
          <w:b/>
        </w:rPr>
        <w:t xml:space="preserve">Model:</w:t>
      </w:r>
      <w:r>
        <w:t xml:space="preserve"> </w:t>
      </w:r>
      <w:r>
        <w:t xml:space="preserve">multilingual-e5-large (or equivalent 1024/1536-dim sentence transformer), self-hosted on GPU inference nodes; batch re-embed on model upgrades with shadow index swap.</w:t>
      </w:r>
    </w:p>
    <w:p>
      <w:pPr>
        <w:numPr>
          <w:ilvl w:val="0"/>
          <w:numId w:val="1029"/>
        </w:numPr>
        <w:pStyle w:val="Compact"/>
      </w:pPr>
      <w:r>
        <w:rPr>
          <w:bCs/>
          <w:b/>
        </w:rPr>
        <w:t xml:space="preserve">Document construction:</w:t>
      </w:r>
      <w:r>
        <w:t xml:space="preserve"> </w:t>
      </w:r>
      <w:r>
        <w:rPr>
          <w:rStyle w:val="VerbatimChar"/>
        </w:rPr>
        <w:t xml:space="preserve">title · skills · category · first-800-chars(description_text) · salary-band token · remote/geo tokens</w:t>
      </w:r>
      <w:r>
        <w:t xml:space="preserve">. Salary and geography are encoded as discrete tokens so ANN neighborhoods respect hard constraints approximately, with hard filters applied downstream (Figure 4).</w:t>
      </w:r>
    </w:p>
    <w:p>
      <w:pPr>
        <w:numPr>
          <w:ilvl w:val="0"/>
          <w:numId w:val="1029"/>
        </w:numPr>
        <w:pStyle w:val="Compact"/>
      </w:pPr>
      <w:r>
        <w:rPr>
          <w:bCs/>
          <w:b/>
        </w:rPr>
        <w:t xml:space="preserve">Freshness:</w:t>
      </w:r>
      <w:r>
        <w:t xml:space="preserve"> </w:t>
      </w:r>
      <w:r>
        <w:t xml:space="preserve">embedding computed at ingestion; re-computed on</w:t>
      </w:r>
      <w:r>
        <w:t xml:space="preserve"> </w:t>
      </w:r>
      <w:r>
        <w:rPr>
          <w:rStyle w:val="VerbatimChar"/>
        </w:rPr>
        <w:t xml:space="preserve">source_updated_at</w:t>
      </w:r>
      <w:r>
        <w:t xml:space="preserve"> </w:t>
      </w:r>
      <w:r>
        <w:t xml:space="preserve">change only.</w:t>
      </w:r>
    </w:p>
    <w:bookmarkEnd w:id="523"/>
    <w:bookmarkStart w:id="524" w:name="semantic-search"/>
    <w:p>
      <w:pPr>
        <w:pStyle w:val="Heading2"/>
      </w:pPr>
      <w:r>
        <w:t xml:space="preserve">18.3 Semantic search</w:t>
      </w:r>
    </w:p>
    <w:p>
      <w:pPr>
        <w:pStyle w:val="FirstParagraph"/>
      </w:pPr>
      <w:r>
        <w:t xml:space="preserve">Hybrid retrieval = BM25 (OpenSearch) ⊕ kNN (pgvector/OpenSearch), fused with Reciprocal Rank Fusion (k=60). Query understanding adds: language detection, skill expansion via the taxonomy (§18.6), and intent classification (fixed-price seeking vs. hourly seeking) to set default filters. Verified coverage reality (§3.3.4) means semantic retrieval must tolerate missing salaries/descriptions — Jooble’s snippet-only records</w:t>
      </w:r>
      <w:r>
        <w:t xml:space="preserve"> </w:t>
      </w:r>
      <w:fldSimple w:instr="NOTEREF _Ref_Footnote_2 \h \f">
        <w:r>
          <w:rPr>
            <w:vertAlign w:val="superscript"/>
          </w:rPr>
          <w:t>2</w:t>
        </w:r>
      </w:fldSimple>
      <w:r>
        <w:t xml:space="preserve"> </w:t>
      </w:r>
      <w:r>
        <w:t xml:space="preserve">are down-weighted in description-sensitive features.</w:t>
      </w:r>
    </w:p>
    <w:bookmarkEnd w:id="524"/>
    <w:bookmarkStart w:id="525" w:name="matching-engine"/>
    <w:p>
      <w:pPr>
        <w:pStyle w:val="Heading2"/>
      </w:pPr>
      <w:r>
        <w:t xml:space="preserve">18.4 Matching engine</w:t>
      </w:r>
    </w:p>
    <w:p>
      <w:pPr>
        <w:pStyle w:val="FirstParagraph"/>
      </w:pPr>
      <w:r>
        <w:t xml:space="preserve">For each active freelancer profile, a nightly batch job plus an incremental trigger (new listing → top profiles; profile update → top listings):</w:t>
      </w:r>
    </w:p>
    <w:p>
      <w:pPr>
        <w:numPr>
          <w:ilvl w:val="0"/>
          <w:numId w:val="1030"/>
        </w:numPr>
        <w:pStyle w:val="Compact"/>
      </w:pPr>
      <w:r>
        <w:rPr>
          <w:bCs/>
          <w:b/>
        </w:rPr>
        <w:t xml:space="preserve">Retrieve:</w:t>
      </w:r>
      <w:r>
        <w:t xml:space="preserve"> </w:t>
      </w:r>
      <w:r>
        <w:t xml:space="preserve">kNN on profile embedding against active projects (top 500) + BM25 on headline skills (top 500) → RRF → 800 candidates.</w:t>
      </w:r>
    </w:p>
    <w:p>
      <w:pPr>
        <w:numPr>
          <w:ilvl w:val="0"/>
          <w:numId w:val="1030"/>
        </w:numPr>
        <w:pStyle w:val="Compact"/>
      </w:pPr>
      <w:r>
        <w:rPr>
          <w:bCs/>
          <w:b/>
        </w:rPr>
        <w:t xml:space="preserve">Hard-filter:</w:t>
      </w:r>
      <w:r>
        <w:t xml:space="preserve"> </w:t>
      </w:r>
      <w:r>
        <w:t xml:space="preserve">remote/geo restrictions (Himalayas restriction arrays</w:t>
      </w:r>
      <w:r>
        <w:t xml:space="preserve"> </w:t>
      </w:r>
      <w:fldSimple w:instr="NOTEREF _Ref_Footnote_9 \h \f">
        <w:r>
          <w:rPr>
            <w:vertAlign w:val="superscript"/>
          </w:rPr>
          <w:t>9</w:t>
        </w:r>
      </w:fldSimple>
      <w:r>
        <w:t xml:space="preserve">, Lever</w:t>
      </w:r>
      <w:r>
        <w:t xml:space="preserve"> </w:t>
      </w:r>
      <w:r>
        <w:rPr>
          <w:rStyle w:val="VerbatimChar"/>
        </w:rPr>
        <w:t xml:space="preserve">workplaceType</w:t>
      </w:r>
      <w:r>
        <w:t xml:space="preserve"> </w:t>
      </w:r>
      <w:fldSimple w:instr="NOTEREF _Ref_Footnote_38 \h \f">
        <w:r>
          <w:rPr>
            <w:vertAlign w:val="superscript"/>
          </w:rPr>
          <w:t>38</w:t>
        </w:r>
      </w:fldSimple>
      <w:r>
        <w:t xml:space="preserve">), budget floor vs. profile rate, expired/filled exclusion, source-policy exclusions (L5/L6 never present), dedup collapse to cluster-canonical.</w:t>
      </w:r>
    </w:p>
    <w:p>
      <w:pPr>
        <w:numPr>
          <w:ilvl w:val="0"/>
          <w:numId w:val="1030"/>
        </w:numPr>
        <w:pStyle w:val="Compact"/>
      </w:pPr>
      <w:r>
        <w:rPr>
          <w:bCs/>
          <w:b/>
        </w:rPr>
        <w:t xml:space="preserve">Rank:</w:t>
      </w:r>
      <w:r>
        <w:t xml:space="preserve"> </w:t>
      </w:r>
      <w:r>
        <w:t xml:space="preserve">LambdaMART GBDT, features: cosine similarity, skill Jaccard (weighted), budget-fit ratio, source reliability score (from</w:t>
      </w:r>
      <w:r>
        <w:t xml:space="preserve"> </w:t>
      </w:r>
      <w:r>
        <w:rPr>
          <w:rStyle w:val="VerbatimChar"/>
        </w:rPr>
        <w:t xml:space="preserve">sources</w:t>
      </w:r>
      <w:r>
        <w:t xml:space="preserve"> </w:t>
      </w:r>
      <w:r>
        <w:t xml:space="preserve">registry), freshness decay, employer verification, engagement-type match, historical CTR of similar pairs.</w:t>
      </w:r>
    </w:p>
    <w:p>
      <w:pPr>
        <w:numPr>
          <w:ilvl w:val="0"/>
          <w:numId w:val="1030"/>
        </w:numPr>
        <w:pStyle w:val="Compact"/>
      </w:pPr>
      <w:r>
        <w:rPr>
          <w:bCs/>
          <w:b/>
        </w:rPr>
        <w:t xml:space="preserve">Explain:</w:t>
      </w:r>
      <w:r>
        <w:t xml:space="preserve"> </w:t>
      </w:r>
      <w:r>
        <w:t xml:space="preserve">top-3 feature contributions rendered as human reasons (</w:t>
      </w:r>
      <w:r>
        <w:t xml:space="preserve">“</w:t>
      </w:r>
      <w:r>
        <w:t xml:space="preserve">matches 4 of your 5 core skills; budget 20% above your floor; posted 3 h ago</w:t>
      </w:r>
      <w:r>
        <w:t xml:space="preserve">”</w:t>
      </w:r>
      <w:r>
        <w:t xml:space="preserve">).</w:t>
      </w:r>
    </w:p>
    <w:bookmarkEnd w:id="525"/>
    <w:bookmarkStart w:id="526" w:name="recommendation-surfaces"/>
    <w:p>
      <w:pPr>
        <w:pStyle w:val="Heading2"/>
      </w:pPr>
      <w:r>
        <w:t xml:space="preserve">18.5 Recommendation surfaces</w:t>
      </w:r>
    </w:p>
    <w:p>
      <w:pPr>
        <w:numPr>
          <w:ilvl w:val="0"/>
          <w:numId w:val="1031"/>
        </w:numPr>
        <w:pStyle w:val="Compact"/>
      </w:pPr>
      <w:r>
        <w:rPr>
          <w:bCs/>
          <w:b/>
        </w:rPr>
        <w:t xml:space="preserve">Daily digest</w:t>
      </w:r>
      <w:r>
        <w:t xml:space="preserve"> </w:t>
      </w:r>
      <w:r>
        <w:t xml:space="preserve">per saved search (§16.2</w:t>
      </w:r>
      <w:r>
        <w:t xml:space="preserve"> </w:t>
      </w:r>
      <w:r>
        <w:rPr>
          <w:rStyle w:val="VerbatimChar"/>
        </w:rPr>
        <w:t xml:space="preserve">saved_searches</w:t>
      </w:r>
      <w:r>
        <w:t xml:space="preserve">) with exploration slot (10% of slots from adjacent skill clusters).</w:t>
      </w:r>
    </w:p>
    <w:p>
      <w:pPr>
        <w:numPr>
          <w:ilvl w:val="0"/>
          <w:numId w:val="1031"/>
        </w:numPr>
        <w:pStyle w:val="Compact"/>
      </w:pPr>
      <w:r>
        <w:rPr>
          <w:bCs/>
          <w:b/>
        </w:rPr>
        <w:t xml:space="preserve">Cold start:</w:t>
      </w:r>
      <w:r>
        <w:t xml:space="preserve"> </w:t>
      </w:r>
      <w:r>
        <w:t xml:space="preserve">onboarding skill/role selection seeds a profile embedding from skill centroids; popularity-within-segment fallback ranking.</w:t>
      </w:r>
    </w:p>
    <w:p>
      <w:pPr>
        <w:numPr>
          <w:ilvl w:val="0"/>
          <w:numId w:val="1031"/>
        </w:numPr>
        <w:pStyle w:val="Compact"/>
      </w:pPr>
      <w:r>
        <w:rPr>
          <w:bCs/>
          <w:b/>
        </w:rPr>
        <w:t xml:space="preserve">Diversity:</w:t>
      </w:r>
      <w:r>
        <w:t xml:space="preserve"> </w:t>
      </w:r>
      <w:r>
        <w:t xml:space="preserve">MMR re-ranking (λ=0.7) to avoid 20 near-identical listings — critical because aggregators duplicate inventory (§18.7).</w:t>
      </w:r>
    </w:p>
    <w:bookmarkEnd w:id="526"/>
    <w:bookmarkStart w:id="527" w:name="skill-extraction-and-taxonomy"/>
    <w:p>
      <w:pPr>
        <w:pStyle w:val="Heading2"/>
      </w:pPr>
      <w:r>
        <w:t xml:space="preserve">18.6 Skill extraction and taxonomy</w:t>
      </w:r>
    </w:p>
    <w:p>
      <w:pPr>
        <w:pStyle w:val="FirstParagraph"/>
      </w:pPr>
      <w:r>
        <w:t xml:space="preserve">NER + dictionary hybrid: curated skill lexicon (seeded from technologies seen in RemoteOK</w:t>
      </w:r>
      <w:r>
        <w:t xml:space="preserve"> </w:t>
      </w:r>
      <w:r>
        <w:rPr>
          <w:rStyle w:val="VerbatimChar"/>
        </w:rPr>
        <w:t xml:space="preserve">tags</w:t>
      </w:r>
      <w:r>
        <w:t xml:space="preserve"> </w:t>
      </w:r>
      <w:fldSimple w:instr="NOTEREF _Ref_Footnote_37 \h \f">
        <w:r>
          <w:rPr>
            <w:vertAlign w:val="superscript"/>
          </w:rPr>
          <w:t>37</w:t>
        </w:r>
      </w:fldSimple>
      <w:r>
        <w:t xml:space="preserve">, Jobicy industries</w:t>
      </w:r>
      <w:r>
        <w:t xml:space="preserve"> </w:t>
      </w:r>
      <w:fldSimple w:instr="NOTEREF _Ref_Footnote_8 \h \f">
        <w:r>
          <w:rPr>
            <w:vertAlign w:val="superscript"/>
          </w:rPr>
          <w:t>8</w:t>
        </w:r>
      </w:fldSimple>
      <w:r>
        <w:t xml:space="preserve">, Upwork ontology where licensed</w:t>
      </w:r>
      <w:r>
        <w:t xml:space="preserve"> </w:t>
      </w:r>
      <w:fldSimple w:instr="NOTEREF _Ref_Footnote_11 \h \f">
        <w:r>
          <w:rPr>
            <w:vertAlign w:val="superscript"/>
          </w:rPr>
          <w:t>11</w:t>
        </w:r>
      </w:fldSimple>
      <w:r>
        <w:t xml:space="preserve">, and government vocabularies — ROME (FR)</w:t>
      </w:r>
      <w:r>
        <w:t xml:space="preserve"> </w:t>
      </w:r>
      <w:fldSimple w:instr="NOTEREF _Ref_Footnote_21 \h \f">
        <w:r>
          <w:rPr>
            <w:vertAlign w:val="superscript"/>
          </w:rPr>
          <w:t>21</w:t>
        </w:r>
      </w:fldSimple>
      <w:r>
        <w:t xml:space="preserve">, SSYK (SE)</w:t>
      </w:r>
      <w:r>
        <w:t xml:space="preserve"> </w:t>
      </w:r>
      <w:fldSimple w:instr="NOTEREF _Ref_Footnote_24 \h \f">
        <w:r>
          <w:rPr>
            <w:vertAlign w:val="superscript"/>
          </w:rPr>
          <w:t>24</w:t>
        </w:r>
      </w:fldSimple>
      <w:r>
        <w:t xml:space="preserve">) mapped into the</w:t>
      </w:r>
      <w:r>
        <w:t xml:space="preserve"> </w:t>
      </w:r>
      <w:r>
        <w:rPr>
          <w:rStyle w:val="VerbatimChar"/>
        </w:rPr>
        <w:t xml:space="preserve">skills</w:t>
      </w:r>
      <w:r>
        <w:t xml:space="preserve"> </w:t>
      </w:r>
      <w:r>
        <w:t xml:space="preserve">table with aliases; multilingual extraction (EN/DE/FR/ES/PT) via multilingual NER; unresolved strings land in</w:t>
      </w:r>
      <w:r>
        <w:t xml:space="preserve"> </w:t>
      </w:r>
      <w:r>
        <w:rPr>
          <w:rStyle w:val="VerbatimChar"/>
        </w:rPr>
        <w:t xml:space="preserve">metadata.extracted_terms</w:t>
      </w:r>
      <w:r>
        <w:t xml:space="preserve"> </w:t>
      </w:r>
      <w:r>
        <w:t xml:space="preserve">for taxonomy-review queue.</w:t>
      </w:r>
    </w:p>
    <w:bookmarkEnd w:id="527"/>
    <w:bookmarkStart w:id="528" w:name="deduplication-two-stage"/>
    <w:p>
      <w:pPr>
        <w:pStyle w:val="Heading2"/>
      </w:pPr>
      <w:r>
        <w:t xml:space="preserve">18.7 Deduplication (two-stage)</w:t>
      </w:r>
    </w:p>
    <w:p>
      <w:pPr>
        <w:numPr>
          <w:ilvl w:val="0"/>
          <w:numId w:val="1032"/>
        </w:numPr>
        <w:pStyle w:val="Compact"/>
      </w:pPr>
      <w:r>
        <w:rPr>
          <w:bCs/>
          <w:b/>
        </w:rPr>
        <w:t xml:space="preserve">Exact:</w:t>
      </w:r>
      <w:r>
        <w:t xml:space="preserve"> </w:t>
      </w:r>
      <w:r>
        <w:rPr>
          <w:rStyle w:val="VerbatimChar"/>
        </w:rPr>
        <w:t xml:space="preserve">duplicate_hash</w:t>
      </w:r>
      <w:r>
        <w:t xml:space="preserve"> </w:t>
      </w:r>
      <w:r>
        <w:t xml:space="preserve">= SHA-256 over normalized</w:t>
      </w:r>
      <w:r>
        <w:t xml:space="preserve"> </w:t>
      </w:r>
      <w:r>
        <w:rPr>
          <w:rStyle w:val="VerbatimChar"/>
        </w:rPr>
        <w:t xml:space="preserve">(lower(title), canonical_employer, country, posted_date±1d, salary_min, salary_max)</w:t>
      </w:r>
      <w:r>
        <w:t xml:space="preserve">; unique index enforces (§16.2).</w:t>
      </w:r>
    </w:p>
    <w:p>
      <w:pPr>
        <w:numPr>
          <w:ilvl w:val="0"/>
          <w:numId w:val="1032"/>
        </w:numPr>
        <w:pStyle w:val="Compact"/>
      </w:pPr>
      <w:r>
        <w:rPr>
          <w:bCs/>
          <w:b/>
        </w:rPr>
        <w:t xml:space="preserve">Semantic:</w:t>
      </w:r>
      <w:r>
        <w:t xml:space="preserve"> </w:t>
      </w:r>
      <w:r>
        <w:t xml:space="preserve">candidates via embedding cosine ≥ 0.94 within same employer+country; pair classifier (GBDT on title similarity, desc Jaccard, salary proximity, URL-domain similarity) decides merge; edges stored in</w:t>
      </w:r>
      <w:r>
        <w:t xml:space="preserve"> </w:t>
      </w:r>
      <w:r>
        <w:rPr>
          <w:rStyle w:val="VerbatimChar"/>
        </w:rPr>
        <w:t xml:space="preserve">dedup_map</w:t>
      </w:r>
      <w:r>
        <w:t xml:space="preserve">, canonical = record from the highest-reliability source (ATS direct &gt; Tier-1 API &gt; aggregator). Merge precision target ≥ 98% — over-merging is worse than under-merging for user trust.</w:t>
      </w:r>
    </w:p>
    <w:bookmarkEnd w:id="528"/>
    <w:bookmarkStart w:id="529" w:name="fraud-and-spam-detection"/>
    <w:p>
      <w:pPr>
        <w:pStyle w:val="Heading2"/>
      </w:pPr>
      <w:r>
        <w:t xml:space="preserve">18.8 Fraud and spam detection</w:t>
      </w:r>
    </w:p>
    <w:p>
      <w:pPr>
        <w:pStyle w:val="FirstParagraph"/>
      </w:pPr>
      <w:r>
        <w:t xml:space="preserve">Heuristics + model: fee-to-apply patterns, crypto-payment demands, off-platform contact pressure, salary outliers (μ+4σ per category), employer-domain age, cross-source re-posting bursts. Outputs:</w:t>
      </w:r>
      <w:r>
        <w:t xml:space="preserve"> </w:t>
      </w:r>
      <w:r>
        <w:rPr>
          <w:rStyle w:val="VerbatimChar"/>
        </w:rPr>
        <w:t xml:space="preserve">ranking_score</w:t>
      </w:r>
      <w:r>
        <w:t xml:space="preserve"> </w:t>
      </w:r>
      <w:r>
        <w:t xml:space="preserve">penalty and a trust flag in</w:t>
      </w:r>
      <w:r>
        <w:t xml:space="preserve"> </w:t>
      </w:r>
      <w:r>
        <w:rPr>
          <w:rStyle w:val="VerbatimChar"/>
        </w:rPr>
        <w:t xml:space="preserve">client_metadata</w:t>
      </w:r>
      <w:r>
        <w:t xml:space="preserve">. Aggregated sources add a second-hand risk layer — the fraud model treats aggregator-origin records as prior-suspicious until corroborated (e.g., same role on the employer’s ATS board).</w:t>
      </w:r>
    </w:p>
    <w:bookmarkEnd w:id="529"/>
    <w:bookmarkStart w:id="530" w:name="translation-and-language-features"/>
    <w:p>
      <w:pPr>
        <w:pStyle w:val="Heading2"/>
      </w:pPr>
      <w:r>
        <w:t xml:space="preserve">18.9 Translation and language features</w:t>
      </w:r>
    </w:p>
    <w:p>
      <w:pPr>
        <w:pStyle w:val="FirstParagraph"/>
      </w:pPr>
      <w:r>
        <w:t xml:space="preserve">User-side translation overlay (DeepL/Gengo/Smartcat supplier abstraction, §12.8–12.9) for L1/L2 content, clearly labeled</w:t>
      </w:r>
      <w:r>
        <w:t xml:space="preserve"> </w:t>
      </w:r>
      <w:r>
        <w:t xml:space="preserve">“</w:t>
      </w:r>
      <w:r>
        <w:t xml:space="preserve">machine translation — original preserved</w:t>
      </w:r>
      <w:r>
        <w:t xml:space="preserve">”</w:t>
      </w:r>
      <w:r>
        <w:t xml:space="preserve">. Stored content is never rewritten in place (Jobicy prohibits alteration</w:t>
      </w:r>
      <w:r>
        <w:t xml:space="preserve"> </w:t>
      </w:r>
      <w:fldSimple w:instr="NOTEREF _Ref_Footnote_8 \h \f">
        <w:r>
          <w:rPr>
            <w:vertAlign w:val="superscript"/>
          </w:rPr>
          <w:t>8</w:t>
        </w:r>
      </w:fldSimple>
      <w:r>
        <w:t xml:space="preserve">; §3.2 rule 7). Language detection at ingestion feeds</w:t>
      </w:r>
      <w:r>
        <w:t xml:space="preserve"> </w:t>
      </w:r>
      <w:r>
        <w:rPr>
          <w:rStyle w:val="VerbatimChar"/>
        </w:rPr>
        <w:t xml:space="preserve">languages[]</w:t>
      </w:r>
      <w:r>
        <w:t xml:space="preserve">.</w:t>
      </w:r>
    </w:p>
    <w:bookmarkEnd w:id="530"/>
    <w:bookmarkStart w:id="531" w:name="model-risk-and-evaluation"/>
    <w:p>
      <w:pPr>
        <w:pStyle w:val="Heading2"/>
      </w:pPr>
      <w:r>
        <w:t xml:space="preserve">18.10 Model risk and evaluation</w:t>
      </w:r>
    </w:p>
    <w:p>
      <w:pPr>
        <w:pStyle w:val="FirstParagraph"/>
      </w:pPr>
      <w:r>
        <w:t xml:space="preserve">Offline: nDCG@20 on human-labeled query sets; dedup precision/recall audits; fraud model PR-AUC. Online: CTR, save-rate, apply-click-through by source and surface; weekly retrain cadence; champion/challenger on 5% traffic. All model artifacts versioned; rollback = index swap.</w:t>
      </w:r>
    </w:p>
    <w:bookmarkEnd w:id="531"/>
    <w:bookmarkEnd w:id="532"/>
    <w:bookmarkStart w:id="541" w:name="security-and-compliance-architecture"/>
    <w:p>
      <w:pPr>
        <w:pStyle w:val="Heading1"/>
      </w:pPr>
      <w:r>
        <w:t xml:space="preserve">19. Security and Compliance Architecture</w:t>
      </w:r>
    </w:p>
    <w:bookmarkStart w:id="533" w:name="secrets-management"/>
    <w:p>
      <w:pPr>
        <w:pStyle w:val="Heading2"/>
      </w:pPr>
      <w:r>
        <w:t xml:space="preserve">19.1 Secrets management</w:t>
      </w:r>
    </w:p>
    <w:p>
      <w:pPr>
        <w:pStyle w:val="FirstParagraph"/>
      </w:pPr>
      <w:r>
        <w:t xml:space="preserve">All third-party credentials (Adzuna</w:t>
      </w:r>
      <w:r>
        <w:t xml:space="preserve"> </w:t>
      </w:r>
      <w:r>
        <w:rPr>
          <w:rStyle w:val="VerbatimChar"/>
        </w:rPr>
        <w:t xml:space="preserve">app_key</w:t>
      </w:r>
      <w:r>
        <w:t xml:space="preserve"> </w:t>
      </w:r>
      <w:fldSimple w:instr="NOTEREF _Ref_Footnote_44 \h \f">
        <w:r>
          <w:rPr>
            <w:vertAlign w:val="superscript"/>
          </w:rPr>
          <w:t>44</w:t>
        </w:r>
      </w:fldSimple>
      <w:r>
        <w:t xml:space="preserve">, Jooble GUID</w:t>
      </w:r>
      <w:r>
        <w:t xml:space="preserve"> </w:t>
      </w:r>
      <w:fldSimple w:instr="NOTEREF _Ref_Footnote_2 \h \f">
        <w:r>
          <w:rPr>
            <w:vertAlign w:val="superscript"/>
          </w:rPr>
          <w:t>2</w:t>
        </w:r>
      </w:fldSimple>
      <w:r>
        <w:t xml:space="preserve">, Reed key</w:t>
      </w:r>
      <w:r>
        <w:t xml:space="preserve"> </w:t>
      </w:r>
      <w:fldSimple w:instr="NOTEREF _Ref_Footnote_4 \h \f">
        <w:r>
          <w:rPr>
            <w:vertAlign w:val="superscript"/>
          </w:rPr>
          <w:t>4</w:t>
        </w:r>
      </w:fldSimple>
      <w:r>
        <w:t xml:space="preserve">, api.data.gov key</w:t>
      </w:r>
      <w:r>
        <w:t xml:space="preserve"> </w:t>
      </w:r>
      <w:fldSimple w:instr="NOTEREF _Ref_Footnote_66 \h \f">
        <w:r>
          <w:rPr>
            <w:vertAlign w:val="superscript"/>
          </w:rPr>
          <w:t>66</w:t>
        </w:r>
      </w:fldSimple>
      <w:r>
        <w:t xml:space="preserve">, France Travail OAuth2 client</w:t>
      </w:r>
      <w:r>
        <w:t xml:space="preserve"> </w:t>
      </w:r>
      <w:fldSimple w:instr="NOTEREF _Ref_Footnote_21 \h \f">
        <w:r>
          <w:rPr>
            <w:vertAlign w:val="superscript"/>
          </w:rPr>
          <w:t>21</w:t>
        </w:r>
      </w:fldSimple>
      <w:r>
        <w:t xml:space="preserve">, NAV JWT</w:t>
      </w:r>
      <w:r>
        <w:t xml:space="preserve"> </w:t>
      </w:r>
      <w:fldSimple w:instr="NOTEREF _Ref_Footnote_26 \h \f">
        <w:r>
          <w:rPr>
            <w:vertAlign w:val="superscript"/>
          </w:rPr>
          <w:t>26</w:t>
        </w:r>
      </w:fldSimple>
      <w:r>
        <w:t xml:space="preserve">, OAuth client secrets) live in a dedicated secrets vault (HashiCorp Vault or cloud equivalent) with: per-service dynamic access, automatic rotation where the provider supports it, 90-day manual rotation otherwise, and zero credentials in code, images, or CI logs (scanned by secret-detection in CI). Connectors fetch credentials at runtime with short-lived leases; the kill-switch</w:t>
      </w:r>
      <w:r>
        <w:t xml:space="preserve"> </w:t>
      </w:r>
      <w:r>
        <w:rPr>
          <w:rStyle w:val="VerbatimChar"/>
        </w:rPr>
        <w:t xml:space="preserve">feature_flag</w:t>
      </w:r>
      <w:r>
        <w:t xml:space="preserve"> </w:t>
      </w:r>
      <w:r>
        <w:t xml:space="preserve">+ vault revoke = full source isolation in &lt;60 s.</w:t>
      </w:r>
    </w:p>
    <w:bookmarkEnd w:id="533"/>
    <w:bookmarkStart w:id="534" w:name="Xdc6115232e3441e2b3491ac98925bea27dcd6b6"/>
    <w:p>
      <w:pPr>
        <w:pStyle w:val="Heading2"/>
      </w:pPr>
      <w:r>
        <w:t xml:space="preserve">19.2 Authentication and authorization (Jovia platform)</w:t>
      </w:r>
    </w:p>
    <w:p>
      <w:pPr>
        <w:numPr>
          <w:ilvl w:val="0"/>
          <w:numId w:val="1033"/>
        </w:numPr>
        <w:pStyle w:val="Compact"/>
      </w:pPr>
      <w:r>
        <w:rPr>
          <w:bCs/>
          <w:b/>
        </w:rPr>
        <w:t xml:space="preserve">Users:</w:t>
      </w:r>
      <w:r>
        <w:t xml:space="preserve"> </w:t>
      </w:r>
      <w:r>
        <w:t xml:space="preserve">OIDC — email/password (argon2id), Google/Apple sign-in; optional</w:t>
      </w:r>
      <w:r>
        <w:t xml:space="preserve"> </w:t>
      </w:r>
      <w:r>
        <w:t xml:space="preserve">“</w:t>
      </w:r>
      <w:r>
        <w:t xml:space="preserve">Sign in with LinkedIn</w:t>
      </w:r>
      <w:r>
        <w:t xml:space="preserve">”</w:t>
      </w:r>
      <w:r>
        <w:t xml:space="preserve"> </w:t>
      </w:r>
      <w:r>
        <w:t xml:space="preserve">for profile import only (§10.1 scope discipline).</w:t>
      </w:r>
    </w:p>
    <w:p>
      <w:pPr>
        <w:numPr>
          <w:ilvl w:val="0"/>
          <w:numId w:val="1033"/>
        </w:numPr>
        <w:pStyle w:val="Compact"/>
      </w:pPr>
      <w:r>
        <w:rPr>
          <w:bCs/>
          <w:b/>
        </w:rPr>
        <w:t xml:space="preserve">Sessions:</w:t>
      </w:r>
      <w:r>
        <w:t xml:space="preserve"> </w:t>
      </w:r>
      <w:r>
        <w:t xml:space="preserve">short-lived JWT access (15 min) + rotating refresh tokens (30 d, reuse detection → family revocation).</w:t>
      </w:r>
    </w:p>
    <w:p>
      <w:pPr>
        <w:numPr>
          <w:ilvl w:val="0"/>
          <w:numId w:val="1033"/>
        </w:numPr>
        <w:pStyle w:val="Compact"/>
      </w:pPr>
      <w:r>
        <w:rPr>
          <w:bCs/>
          <w:b/>
        </w:rPr>
        <w:t xml:space="preserve">Authorization:</w:t>
      </w:r>
      <w:r>
        <w:t xml:space="preserve"> </w:t>
      </w:r>
      <w:r>
        <w:t xml:space="preserve">RBAC (freelancer / employer / moderator / admin / service); ABAC overlays (employer sees own listings; moderators see queues).</w:t>
      </w:r>
    </w:p>
    <w:p>
      <w:pPr>
        <w:numPr>
          <w:ilvl w:val="0"/>
          <w:numId w:val="1033"/>
        </w:numPr>
        <w:pStyle w:val="Compact"/>
      </w:pPr>
      <w:r>
        <w:rPr>
          <w:bCs/>
          <w:b/>
        </w:rPr>
        <w:t xml:space="preserve">Service-to-service:</w:t>
      </w:r>
      <w:r>
        <w:t xml:space="preserve"> </w:t>
      </w:r>
      <w:r>
        <w:t xml:space="preserve">mTLS inside the mesh; SPIFFE IDs per connector.</w:t>
      </w:r>
    </w:p>
    <w:bookmarkEnd w:id="534"/>
    <w:bookmarkStart w:id="535" w:name="token-and-key-rotation"/>
    <w:p>
      <w:pPr>
        <w:pStyle w:val="Heading2"/>
      </w:pPr>
      <w:r>
        <w:t xml:space="preserve">19.3 Token and key rotation</w:t>
      </w:r>
    </w:p>
    <w:p>
      <w:pPr>
        <w:pStyle w:val="FirstParagraph"/>
      </w:pPr>
      <w:r>
        <w:t xml:space="preserve">OAuth refresh workers (Upwork 86,400 s TTL pattern</w:t>
      </w:r>
      <w:r>
        <w:t xml:space="preserve"> </w:t>
      </w:r>
      <w:fldSimple w:instr="NOTEREF _Ref_Footnote_11 \h \f">
        <w:r>
          <w:rPr>
            <w:vertAlign w:val="superscript"/>
          </w:rPr>
          <w:t>11</w:t>
        </w:r>
      </w:fldSimple>
      <w:r>
        <w:t xml:space="preserve">, France Travail client-credentials</w:t>
      </w:r>
      <w:r>
        <w:t xml:space="preserve"> </w:t>
      </w:r>
      <w:fldSimple w:instr="NOTEREF _Ref_Footnote_21 \h \f">
        <w:r>
          <w:rPr>
            <w:vertAlign w:val="superscript"/>
          </w:rPr>
          <w:t>21</w:t>
        </w:r>
      </w:fldSimple>
      <w:r>
        <w:t xml:space="preserve">, NAV rotating public token</w:t>
      </w:r>
      <w:r>
        <w:t xml:space="preserve"> </w:t>
      </w:r>
      <w:fldSimple w:instr="NOTEREF _Ref_Footnote_26 \h \f">
        <w:r>
          <w:rPr>
            <w:vertAlign w:val="superscript"/>
          </w:rPr>
          <w:t>26</w:t>
        </w:r>
      </w:fldSimple>
      <w:r>
        <w:t xml:space="preserve">) run as a dedicated</w:t>
      </w:r>
      <w:r>
        <w:t xml:space="preserve"> </w:t>
      </w:r>
      <w:r>
        <w:rPr>
          <w:rStyle w:val="VerbatimChar"/>
        </w:rPr>
        <w:t xml:space="preserve">token-broker</w:t>
      </w:r>
      <w:r>
        <w:t xml:space="preserve"> </w:t>
      </w:r>
      <w:r>
        <w:t xml:space="preserve">service — the only component holding refresh material; connectors receive short-lived access tokens on demand.</w:t>
      </w:r>
    </w:p>
    <w:bookmarkEnd w:id="535"/>
    <w:bookmarkStart w:id="536" w:name="encryption"/>
    <w:p>
      <w:pPr>
        <w:pStyle w:val="Heading2"/>
      </w:pPr>
      <w:r>
        <w:t xml:space="preserve">19.4 Encryption</w:t>
      </w:r>
    </w:p>
    <w:p>
      <w:pPr>
        <w:pStyle w:val="FirstParagraph"/>
      </w:pPr>
      <w:r>
        <w:t xml:space="preserve">TLS 1.3 in transit (HSTS, cert auto-rotation); AES-256-GCM at rest (RDS, S3, OpenSearch); field-level encryption for PII columns and</w:t>
      </w:r>
      <w:r>
        <w:t xml:space="preserve"> </w:t>
      </w:r>
      <w:r>
        <w:rPr>
          <w:rStyle w:val="VerbatimChar"/>
        </w:rPr>
        <w:t xml:space="preserve">client_metadata</w:t>
      </w:r>
      <w:r>
        <w:t xml:space="preserve">; per-environment KMS keys; encrypted backups with 35-day PITR.</w:t>
      </w:r>
    </w:p>
    <w:bookmarkEnd w:id="536"/>
    <w:bookmarkStart w:id="537" w:name="rate-limiting-and-abuse-protection"/>
    <w:p>
      <w:pPr>
        <w:pStyle w:val="Heading2"/>
      </w:pPr>
      <w:r>
        <w:t xml:space="preserve">19.5 Rate limiting and abuse protection</w:t>
      </w:r>
    </w:p>
    <w:p>
      <w:pPr>
        <w:pStyle w:val="FirstParagraph"/>
      </w:pPr>
      <w:r>
        <w:t xml:space="preserve">Edge: WAF + per-IP/user token buckets at the gateway; internal: per-source upstream buckets (§17.3) so Jovia never abuses a provider — including self-imposed floors stricter than documented limits (e.g., RemoteOK ≤2 polls/day though unpublished, §7.1).</w:t>
      </w:r>
    </w:p>
    <w:bookmarkEnd w:id="537"/>
    <w:bookmarkStart w:id="538" w:name="gdprccpa-compliance"/>
    <w:p>
      <w:pPr>
        <w:pStyle w:val="Heading2"/>
      </w:pPr>
      <w:r>
        <w:t xml:space="preserve">19.6 GDPR/CCPA compliance</w:t>
      </w:r>
    </w:p>
    <w:p>
      <w:pPr>
        <w:numPr>
          <w:ilvl w:val="0"/>
          <w:numId w:val="1034"/>
        </w:numPr>
        <w:pStyle w:val="Compact"/>
      </w:pPr>
      <w:r>
        <w:rPr>
          <w:bCs/>
          <w:b/>
        </w:rPr>
        <w:t xml:space="preserve">Lawful basis:</w:t>
      </w:r>
      <w:r>
        <w:t xml:space="preserve"> </w:t>
      </w:r>
      <w:r>
        <w:t xml:space="preserve">legitimate interest for listing display (with balancing test documented); consent for freelancer profiles and marketing.</w:t>
      </w:r>
    </w:p>
    <w:p>
      <w:pPr>
        <w:numPr>
          <w:ilvl w:val="0"/>
          <w:numId w:val="1034"/>
        </w:numPr>
        <w:pStyle w:val="Compact"/>
      </w:pPr>
      <w:r>
        <w:rPr>
          <w:bCs/>
          <w:b/>
        </w:rPr>
        <w:t xml:space="preserve">Minimization:</w:t>
      </w:r>
      <w:r>
        <w:t xml:space="preserve"> </w:t>
      </w:r>
      <w:r>
        <w:t xml:space="preserve">recruiter personal data in listings is stripped to role-level (</w:t>
      </w:r>
      <w:r>
        <w:t xml:space="preserve">“</w:t>
      </w:r>
      <w:r>
        <w:t xml:space="preserve">Hiring team</w:t>
      </w:r>
      <w:r>
        <w:t xml:space="preserve">”</w:t>
      </w:r>
      <w:r>
        <w:t xml:space="preserve">) at ingestion unless functionally required; PII field-level encrypted (§19.4).</w:t>
      </w:r>
    </w:p>
    <w:p>
      <w:pPr>
        <w:numPr>
          <w:ilvl w:val="0"/>
          <w:numId w:val="1034"/>
        </w:numPr>
        <w:pStyle w:val="Compact"/>
      </w:pPr>
      <w:r>
        <w:rPr>
          <w:bCs/>
          <w:b/>
        </w:rPr>
        <w:t xml:space="preserve">Retention:</w:t>
      </w:r>
      <w:r>
        <w:t xml:space="preserve"> </w:t>
      </w:r>
      <w:r>
        <w:t xml:space="preserve">expired third-party listings purged from serving stores at 90 days, archived anonymized; erasure requests propagate: profile → projects none (Jovia is not the controller of third-party listings but honors source takedowns) → logs pseudonymized in 30 days.</w:t>
      </w:r>
    </w:p>
    <w:p>
      <w:pPr>
        <w:numPr>
          <w:ilvl w:val="0"/>
          <w:numId w:val="1034"/>
        </w:numPr>
        <w:pStyle w:val="Compact"/>
      </w:pPr>
      <w:r>
        <w:rPr>
          <w:bCs/>
          <w:b/>
        </w:rPr>
        <w:t xml:space="preserve">Deletion propagation from sources:</w:t>
      </w:r>
      <w:r>
        <w:t xml:space="preserve"> </w:t>
      </w:r>
      <w:r>
        <w:t xml:space="preserve">NAV’s contractual</w:t>
      </w:r>
      <w:r>
        <w:t xml:space="preserve"> </w:t>
      </w:r>
      <w:r>
        <w:t xml:space="preserve">“</w:t>
      </w:r>
      <w:r>
        <w:t xml:space="preserve">remove immediately</w:t>
      </w:r>
      <w:r>
        <w:t xml:space="preserve">”</w:t>
      </w:r>
      <w:r>
        <w:t xml:space="preserve"> </w:t>
      </w:r>
      <w:r>
        <w:t xml:space="preserve">obligation</w:t>
      </w:r>
      <w:r>
        <w:t xml:space="preserve"> </w:t>
      </w:r>
      <w:fldSimple w:instr="NOTEREF _Ref_Footnote_27 \h \f">
        <w:r>
          <w:rPr>
            <w:vertAlign w:val="superscript"/>
          </w:rPr>
          <w:t>27</w:t>
        </w:r>
      </w:fldSimple>
      <w:r>
        <w:t xml:space="preserve"> </w:t>
      </w:r>
      <w:r>
        <w:t xml:space="preserve">is implemented as the generic</w:t>
      </w:r>
      <w:r>
        <w:t xml:space="preserve"> </w:t>
      </w:r>
      <w:r>
        <w:rPr>
          <w:rStyle w:val="VerbatimChar"/>
        </w:rPr>
        <w:t xml:space="preserve">tombstone-events</w:t>
      </w:r>
      <w:r>
        <w:t xml:space="preserve"> </w:t>
      </w:r>
      <w:r>
        <w:t xml:space="preserve">pipeline — a model compliance path reused for all sources.</w:t>
      </w:r>
    </w:p>
    <w:p>
      <w:pPr>
        <w:numPr>
          <w:ilvl w:val="0"/>
          <w:numId w:val="1034"/>
        </w:numPr>
        <w:pStyle w:val="Compact"/>
      </w:pPr>
      <w:r>
        <w:rPr>
          <w:bCs/>
          <w:b/>
        </w:rPr>
        <w:t xml:space="preserve">DPIA</w:t>
      </w:r>
      <w:r>
        <w:t xml:space="preserve"> </w:t>
      </w:r>
      <w:r>
        <w:t xml:space="preserve">completed before Phase-1 launch; DPO appointed; SCCs for any non-EU processing of EU data.</w:t>
      </w:r>
    </w:p>
    <w:bookmarkEnd w:id="538"/>
    <w:bookmarkStart w:id="539" w:name="audit-and-provenance"/>
    <w:p>
      <w:pPr>
        <w:pStyle w:val="Heading2"/>
      </w:pPr>
      <w:r>
        <w:t xml:space="preserve">19.7 Audit and provenance</w:t>
      </w:r>
    </w:p>
    <w:p>
      <w:pPr>
        <w:pStyle w:val="FirstParagraph"/>
      </w:pPr>
      <w:r>
        <w:t xml:space="preserve">Every normalized record’s</w:t>
      </w:r>
      <w:r>
        <w:t xml:space="preserve"> </w:t>
      </w:r>
      <w:r>
        <w:rPr>
          <w:rStyle w:val="VerbatimChar"/>
        </w:rPr>
        <w:t xml:space="preserve">raw_s3_key</w:t>
      </w:r>
      <w:r>
        <w:t xml:space="preserve"> </w:t>
      </w:r>
      <w:r>
        <w:t xml:space="preserve">+</w:t>
      </w:r>
      <w:r>
        <w:t xml:space="preserve"> </w:t>
      </w:r>
      <w:r>
        <w:rPr>
          <w:rStyle w:val="VerbatimChar"/>
        </w:rPr>
        <w:t xml:space="preserve">sources.terms_snapshot</w:t>
      </w:r>
      <w:r>
        <w:t xml:space="preserve"> </w:t>
      </w:r>
      <w:r>
        <w:t xml:space="preserve">means Jovia can always answer:</w:t>
      </w:r>
      <w:r>
        <w:t xml:space="preserve"> </w:t>
      </w:r>
      <w:r>
        <w:rPr>
          <w:iCs/>
          <w:i/>
        </w:rPr>
        <w:t xml:space="preserve">what did the source send, when, and under which archived terms?</w:t>
      </w:r>
      <w:r>
        <w:t xml:space="preserve"> </w:t>
      </w:r>
      <w:r>
        <w:t xml:space="preserve">— the evidentiary backbone for any future licensing dispute.</w:t>
      </w:r>
    </w:p>
    <w:bookmarkEnd w:id="539"/>
    <w:bookmarkStart w:id="540" w:name="supply-chain-and-sdlc"/>
    <w:p>
      <w:pPr>
        <w:pStyle w:val="Heading2"/>
      </w:pPr>
      <w:r>
        <w:t xml:space="preserve">19.8 Supply-chain and SDLC</w:t>
      </w:r>
    </w:p>
    <w:p>
      <w:pPr>
        <w:pStyle w:val="FirstParagraph"/>
      </w:pPr>
      <w:r>
        <w:t xml:space="preserve">SLSA-2 builds, signed images, dependency scanning, mandatory review, trunk-based dev, staging parity, blue-green deploys, and per-connector canary rollouts (a broken connector can never poison the corpus — quarantine + replay, §17.6).</w:t>
      </w:r>
    </w:p>
    <w:p>
      <w:r>
        <w:br w:type="page"/>
      </w:r>
    </w:p>
    <w:bookmarkEnd w:id="540"/>
    <w:bookmarkEnd w:id="541"/>
    <w:bookmarkStart w:id="555" w:name="execution-roadmap"/>
    <w:p>
      <w:pPr>
        <w:pStyle w:val="Heading1"/>
      </w:pPr>
      <w:r>
        <w:t xml:space="preserve">20. Execution Roadmap</w:t>
      </w:r>
    </w:p>
    <w:bookmarkStart w:id="545" w:name="overview-1"/>
    <w:p>
      <w:pPr>
        <w:pStyle w:val="Heading2"/>
      </w:pPr>
      <w:r>
        <w:t xml:space="preserve">20.1 Overview</w:t>
      </w:r>
    </w:p>
    <w:p>
      <w:pPr>
        <w:pStyle w:val="CaptionedFigure"/>
      </w:pPr>
      <w:r>
        <w:drawing>
          <wp:inline>
            <wp:extent cx="5334000" cy="2823035"/>
            <wp:effectExtent b="0" l="0" r="0" t="0"/>
            <wp:docPr descr="Figure 6 — 24-month implementation roadmap" title="" id="543" name="Picture"/>
            <a:graphic>
              <a:graphicData uri="http://schemas.openxmlformats.org/drawingml/2006/picture">
                <pic:pic>
                  <pic:nvPicPr>
                    <pic:cNvPr descr="fig6_roadmap.png" id="544" name="Picture"/>
                    <pic:cNvPicPr>
                      <a:picLocks noChangeArrowheads="1" noChangeAspect="1"/>
                    </pic:cNvPicPr>
                  </pic:nvPicPr>
                  <pic:blipFill>
                    <a:blip r:embed="rId542"/>
                    <a:stretch>
                      <a:fillRect/>
                    </a:stretch>
                  </pic:blipFill>
                  <pic:spPr bwMode="auto">
                    <a:xfrm>
                      <a:off x="0" y="0"/>
                      <a:ext cx="5334000" cy="2823035"/>
                    </a:xfrm>
                    <a:prstGeom prst="rect">
                      <a:avLst/>
                    </a:prstGeom>
                    <a:noFill/>
                    <a:ln w="9525">
                      <a:noFill/>
                      <a:headEnd/>
                      <a:tailEnd/>
                    </a:ln>
                  </pic:spPr>
                </pic:pic>
              </a:graphicData>
            </a:graphic>
          </wp:inline>
        </w:drawing>
      </w:r>
    </w:p>
    <w:p>
      <w:pPr>
        <w:pStyle w:val="ImageCaption"/>
      </w:pPr>
      <w:r>
        <w:t xml:space="preserve">Figure 6 — 24-month implementation roadmap</w:t>
      </w:r>
    </w:p>
    <w:bookmarkEnd w:id="545"/>
    <w:bookmarkStart w:id="549" w:name="X594bca71c1d191018fe3a6b48c2b5b77ccee139"/>
    <w:p>
      <w:pPr>
        <w:pStyle w:val="Heading2"/>
      </w:pPr>
      <w:r>
        <w:t xml:space="preserve">20.2 Phase 0 — Research closeout and legal clearance (M0–M3)</w:t>
      </w:r>
    </w:p>
    <w:p>
      <w:pPr>
        <w:numPr>
          <w:ilvl w:val="0"/>
          <w:numId w:val="1035"/>
        </w:numPr>
        <w:pStyle w:val="Compact"/>
      </w:pPr>
      <w:r>
        <w:t xml:space="preserve">Counsel reviews and archives the terms text for every L1–L3 source into</w:t>
      </w:r>
      <w:r>
        <w:t xml:space="preserve"> </w:t>
      </w:r>
      <w:r>
        <w:rPr>
          <w:rStyle w:val="VerbatimChar"/>
        </w:rPr>
        <w:t xml:space="preserve">sources.terms_snapshot</w:t>
      </w:r>
      <w:r>
        <w:t xml:space="preserve"> </w:t>
      </w:r>
      <w:r>
        <w:t xml:space="preserve">(Adzuna ToS</w:t>
      </w:r>
      <w:r>
        <w:t xml:space="preserve"> </w:t>
      </w:r>
      <w:fldSimple w:instr="NOTEREF _Ref_Footnote_1 \h \f">
        <w:r>
          <w:rPr>
            <w:vertAlign w:val="superscript"/>
          </w:rPr>
          <w:t>1</w:t>
        </w:r>
      </w:fldSimple>
      <w:r>
        <w:t xml:space="preserve">, Remotive</w:t>
      </w:r>
      <w:r>
        <w:t xml:space="preserve"> </w:t>
      </w:r>
      <w:fldSimple w:instr="NOTEREF _Ref_Footnote_7 \h \f">
        <w:r>
          <w:rPr>
            <w:vertAlign w:val="superscript"/>
          </w:rPr>
          <w:t>7</w:t>
        </w:r>
      </w:fldSimple>
      <w:r>
        <w:t xml:space="preserve">, Jobicy</w:t>
      </w:r>
      <w:r>
        <w:t xml:space="preserve"> </w:t>
      </w:r>
      <w:fldSimple w:instr="NOTEREF _Ref_Footnote_8 \h \f">
        <w:r>
          <w:rPr>
            <w:vertAlign w:val="superscript"/>
          </w:rPr>
          <w:t>8</w:t>
        </w:r>
      </w:fldSimple>
      <w:r>
        <w:t xml:space="preserve">, Himalayas</w:t>
      </w:r>
      <w:r>
        <w:t xml:space="preserve"> </w:t>
      </w:r>
      <w:fldSimple w:instr="NOTEREF _Ref_Footnote_35 \h \f">
        <w:r>
          <w:rPr>
            <w:vertAlign w:val="superscript"/>
          </w:rPr>
          <w:t>35</w:t>
        </w:r>
      </w:fldSimple>
      <w:r>
        <w:t xml:space="preserve">, Jooble</w:t>
      </w:r>
      <w:r>
        <w:t xml:space="preserve"> </w:t>
      </w:r>
      <w:fldSimple w:instr="NOTEREF _Ref_Footnote_47 \h \f">
        <w:r>
          <w:rPr>
            <w:vertAlign w:val="superscript"/>
          </w:rPr>
          <w:t>47</w:t>
        </w:r>
      </w:fldSimple>
      <w:r>
        <w:t xml:space="preserve">, Reed, The Muse, WWR RSS</w:t>
      </w:r>
      <w:r>
        <w:t xml:space="preserve"> </w:t>
      </w:r>
      <w:fldSimple w:instr="NOTEREF _Ref_Footnote_31 \h \f">
        <w:r>
          <w:rPr>
            <w:vertAlign w:val="superscript"/>
          </w:rPr>
          <w:t>31</w:t>
        </w:r>
      </w:fldSimple>
      <w:r>
        <w:t xml:space="preserve">, RemoteOK legal notice</w:t>
      </w:r>
      <w:r>
        <w:t xml:space="preserve"> </w:t>
      </w:r>
      <w:fldSimple w:instr="NOTEREF _Ref_Footnote_37 \h \f">
        <w:r>
          <w:rPr>
            <w:vertAlign w:val="superscript"/>
          </w:rPr>
          <w:t>37</w:t>
        </w:r>
      </w:fldSimple>
      <w:r>
        <w:t xml:space="preserve">).</w:t>
      </w:r>
    </w:p>
    <w:p>
      <w:pPr>
        <w:numPr>
          <w:ilvl w:val="0"/>
          <w:numId w:val="1035"/>
        </w:numPr>
        <w:pStyle w:val="Compact"/>
      </w:pPr>
      <w:r>
        <w:t xml:space="preserve">DPIA drafted (§19.6); DPO appointed; attribution components designed (text-only attribution default, §3.2).</w:t>
      </w:r>
    </w:p>
    <w:p>
      <w:pPr>
        <w:numPr>
          <w:ilvl w:val="0"/>
          <w:numId w:val="1035"/>
        </w:numPr>
        <w:pStyle w:val="Compact"/>
      </w:pPr>
      <w:r>
        <w:t xml:space="preserve">Key applications submitted: Adzuna quota increase + commercial license inquiry</w:t>
      </w:r>
      <w:r>
        <w:t xml:space="preserve"> </w:t>
      </w:r>
      <w:fldSimple w:instr="NOTEREF _Ref_Footnote_1 \h \f">
        <w:r>
          <w:rPr>
            <w:vertAlign w:val="superscript"/>
          </w:rPr>
          <w:t>1</w:t>
        </w:r>
      </w:fldSimple>
      <w:r>
        <w:t xml:space="preserve">, Jooble GUID</w:t>
      </w:r>
      <w:r>
        <w:t xml:space="preserve"> </w:t>
      </w:r>
      <w:fldSimple w:instr="NOTEREF _Ref_Footnote_46 \h \f">
        <w:r>
          <w:rPr>
            <w:vertAlign w:val="superscript"/>
          </w:rPr>
          <w:t>46</w:t>
        </w:r>
      </w:fldSimple>
      <w:r>
        <w:t xml:space="preserve">, Reed key</w:t>
      </w:r>
      <w:r>
        <w:t xml:space="preserve"> </w:t>
      </w:r>
      <w:fldSimple w:instr="NOTEREF _Ref_Footnote_3 \h \f">
        <w:r>
          <w:rPr>
            <w:vertAlign w:val="superscript"/>
          </w:rPr>
          <w:t>3</w:t>
        </w:r>
      </w:fldSimple>
      <w:r>
        <w:t xml:space="preserve">, Freelancer.com developer application with full use-case disclosure</w:t>
      </w:r>
      <w:r>
        <w:t xml:space="preserve"> </w:t>
      </w:r>
      <w:fldSimple w:instr="NOTEREF _Ref_Footnote_14 \h \f">
        <w:r>
          <w:rPr>
            <w:vertAlign w:val="superscript"/>
          </w:rPr>
          <w:t>14</w:t>
        </w:r>
      </w:fldSimple>
      <w:r>
        <w:t xml:space="preserve">. Upwork application prepared but</w:t>
      </w:r>
      <w:r>
        <w:t xml:space="preserve"> </w:t>
      </w:r>
      <w:r>
        <w:rPr>
          <w:bCs/>
          <w:b/>
        </w:rPr>
        <w:t xml:space="preserve">not</w:t>
      </w:r>
      <w:r>
        <w:t xml:space="preserve"> </w:t>
      </w:r>
      <w:r>
        <w:t xml:space="preserve">submitted until counsel defines a compliant scope</w:t>
      </w:r>
      <w:r>
        <w:t xml:space="preserve"> </w:t>
      </w:r>
      <w:fldSimple w:instr="NOTEREF _Ref_Footnote_12 \h \f">
        <w:r>
          <w:rPr>
            <w:vertAlign w:val="superscript"/>
          </w:rPr>
          <w:t>12</w:t>
        </w:r>
      </w:fldSimple>
      <w:r>
        <w:t xml:space="preserve">.</w:t>
      </w:r>
    </w:p>
    <w:p>
      <w:pPr>
        <w:numPr>
          <w:ilvl w:val="0"/>
          <w:numId w:val="1035"/>
        </w:numPr>
        <w:pStyle w:val="Compact"/>
      </w:pPr>
      <w:r>
        <w:t xml:space="preserve">Deliverable M0 (M3): signed-off source-legal matrix; keys in vault; golden-sample raw payloads per source.</w:t>
      </w:r>
    </w:p>
    <w:p>
      <w:pPr>
        <w:pStyle w:val="CaptionedFigure"/>
      </w:pPr>
      <w:r>
        <w:drawing>
          <wp:inline>
            <wp:extent cx="5334000" cy="3396496"/>
            <wp:effectExtent b="0" l="0" r="0" t="0"/>
            <wp:docPr descr="Figure 5 — Source onboarding decision tree" title="" id="547" name="Picture"/>
            <a:graphic>
              <a:graphicData uri="http://schemas.openxmlformats.org/drawingml/2006/picture">
                <pic:pic>
                  <pic:nvPicPr>
                    <pic:cNvPr descr="fig5_decision_tree.png" id="548" name="Picture"/>
                    <pic:cNvPicPr>
                      <a:picLocks noChangeArrowheads="1" noChangeAspect="1"/>
                    </pic:cNvPicPr>
                  </pic:nvPicPr>
                  <pic:blipFill>
                    <a:blip r:embed="rId546"/>
                    <a:stretch>
                      <a:fillRect/>
                    </a:stretch>
                  </pic:blipFill>
                  <pic:spPr bwMode="auto">
                    <a:xfrm>
                      <a:off x="0" y="0"/>
                      <a:ext cx="5334000" cy="3396496"/>
                    </a:xfrm>
                    <a:prstGeom prst="rect">
                      <a:avLst/>
                    </a:prstGeom>
                    <a:noFill/>
                    <a:ln w="9525">
                      <a:noFill/>
                      <a:headEnd/>
                      <a:tailEnd/>
                    </a:ln>
                  </pic:spPr>
                </pic:pic>
              </a:graphicData>
            </a:graphic>
          </wp:inline>
        </w:drawing>
      </w:r>
    </w:p>
    <w:p>
      <w:pPr>
        <w:pStyle w:val="ImageCaption"/>
      </w:pPr>
      <w:r>
        <w:t xml:space="preserve">Figure 5 — Source onboarding decision tree</w:t>
      </w:r>
    </w:p>
    <w:p>
      <w:pPr>
        <w:pStyle w:val="BodyText"/>
      </w:pPr>
      <w:r>
        <w:t xml:space="preserve">Every future source candidate — including the partnership-backlog platforms of Chapters 4–5 — passes through the decision tree in Figure 5: official mechanism? → access model? → terms permit? → build / restrict / negotiate / reject. The tree is operationalized as the</w:t>
      </w:r>
      <w:r>
        <w:t xml:space="preserve"> </w:t>
      </w:r>
      <w:r>
        <w:rPr>
          <w:rStyle w:val="VerbatimChar"/>
        </w:rPr>
        <w:t xml:space="preserve">sources</w:t>
      </w:r>
      <w:r>
        <w:t xml:space="preserve"> </w:t>
      </w:r>
      <w:r>
        <w:t xml:space="preserve">registry workflow with mandatory legal sign-off before</w:t>
      </w:r>
      <w:r>
        <w:t xml:space="preserve"> </w:t>
      </w:r>
      <w:r>
        <w:rPr>
          <w:rStyle w:val="VerbatimChar"/>
        </w:rPr>
        <w:t xml:space="preserve">enabled=true</w:t>
      </w:r>
      <w:r>
        <w:t xml:space="preserve">.</w:t>
      </w:r>
    </w:p>
    <w:bookmarkEnd w:id="549"/>
    <w:bookmarkStart w:id="550" w:name="phase-1-mvp-m2m7"/>
    <w:p>
      <w:pPr>
        <w:pStyle w:val="Heading2"/>
      </w:pPr>
      <w:r>
        <w:t xml:space="preserve">20.3 Phase 1 — MVP (M2–M7)</w:t>
      </w:r>
    </w:p>
    <w:p>
      <w:pPr>
        <w:numPr>
          <w:ilvl w:val="0"/>
          <w:numId w:val="1036"/>
        </w:numPr>
        <w:pStyle w:val="Compact"/>
      </w:pPr>
      <w:r>
        <w:rPr>
          <w:bCs/>
          <w:b/>
        </w:rPr>
        <w:t xml:space="preserve">Connectors (10):</w:t>
      </w:r>
      <w:r>
        <w:t xml:space="preserve"> </w:t>
      </w:r>
      <w:r>
        <w:t xml:space="preserve">Himalayas, Jobicy, Remotive, RemoteOK, Arbeitnow, We Work Remotely, The Muse, Reed, Adzuna, Jooble — every one official, free, and legally clear (Chapters 6–7).</w:t>
      </w:r>
    </w:p>
    <w:p>
      <w:pPr>
        <w:numPr>
          <w:ilvl w:val="0"/>
          <w:numId w:val="1036"/>
        </w:numPr>
        <w:pStyle w:val="Compact"/>
      </w:pPr>
      <w:r>
        <w:rPr>
          <w:bCs/>
          <w:b/>
        </w:rPr>
        <w:t xml:space="preserve">Core platform:</w:t>
      </w:r>
      <w:r>
        <w:t xml:space="preserve"> </w:t>
      </w:r>
      <w:r>
        <w:t xml:space="preserve">canonical schema + registry (Ch 16); connector framework + scheduler (§17.2–17.3); dedup v1 (exact hash, §18.7); Postgres FTS search; employer resolution v1; web app with search/detail/attribution; saved searches + email digests.</w:t>
      </w:r>
    </w:p>
    <w:p>
      <w:pPr>
        <w:numPr>
          <w:ilvl w:val="0"/>
          <w:numId w:val="1036"/>
        </w:numPr>
        <w:pStyle w:val="Compact"/>
      </w:pPr>
      <w:r>
        <w:rPr>
          <w:bCs/>
          <w:b/>
        </w:rPr>
        <w:t xml:space="preserve">AI v1:</w:t>
      </w:r>
      <w:r>
        <w:t xml:space="preserve"> </w:t>
      </w:r>
      <w:r>
        <w:t xml:space="preserve">embeddings + hybrid search; matching batch v1 with explanations (§18.4).</w:t>
      </w:r>
    </w:p>
    <w:p>
      <w:pPr>
        <w:numPr>
          <w:ilvl w:val="0"/>
          <w:numId w:val="1036"/>
        </w:numPr>
        <w:pStyle w:val="Compact"/>
      </w:pPr>
      <w:r>
        <w:t xml:space="preserve">Milestone M1 (M7): public launch; target 60–100K active listings; freshness SLO green on all 10 sources.</w:t>
      </w:r>
    </w:p>
    <w:bookmarkEnd w:id="550"/>
    <w:bookmarkStart w:id="551" w:name="phase-2-production-hardening-m6m11"/>
    <w:p>
      <w:pPr>
        <w:pStyle w:val="Heading2"/>
      </w:pPr>
      <w:r>
        <w:t xml:space="preserve">20.4 Phase 2 — Production hardening (M6–M11)</w:t>
      </w:r>
    </w:p>
    <w:p>
      <w:pPr>
        <w:numPr>
          <w:ilvl w:val="0"/>
          <w:numId w:val="1037"/>
        </w:numPr>
        <w:pStyle w:val="Compact"/>
      </w:pPr>
      <w:r>
        <w:rPr>
          <w:bCs/>
          <w:b/>
        </w:rPr>
        <w:t xml:space="preserve">Connectors:</w:t>
      </w:r>
      <w:r>
        <w:t xml:space="preserve"> </w:t>
      </w:r>
      <w:r>
        <w:t xml:space="preserve">Greenhouse + Lever + Ashby + Workable tenant registries (500 tenants target, §8.11); USAJobs</w:t>
      </w:r>
      <w:r>
        <w:t xml:space="preserve"> </w:t>
      </w:r>
      <w:fldSimple w:instr="NOTEREF _Ref_Footnote_19 \h \f">
        <w:r>
          <w:rPr>
            <w:vertAlign w:val="superscript"/>
          </w:rPr>
          <w:t>19</w:t>
        </w:r>
      </w:fldSimple>
      <w:r>
        <w:t xml:space="preserve">; Freelancer.com (upon approval, §4.2); employer-direct publishing v1 + first-party JSON-LD (§10.4).</w:t>
      </w:r>
    </w:p>
    <w:p>
      <w:pPr>
        <w:numPr>
          <w:ilvl w:val="0"/>
          <w:numId w:val="1037"/>
        </w:numPr>
        <w:pStyle w:val="Compact"/>
      </w:pPr>
      <w:r>
        <w:rPr>
          <w:bCs/>
          <w:b/>
        </w:rPr>
        <w:t xml:space="preserve">Platform:</w:t>
      </w:r>
      <w:r>
        <w:t xml:space="preserve"> </w:t>
      </w:r>
      <w:r>
        <w:t xml:space="preserve">semantic dedup v2; fraud model v1; OpenSearch serving layer; observability complete (§17.7); translation overlay (§18.9).</w:t>
      </w:r>
    </w:p>
    <w:p>
      <w:pPr>
        <w:numPr>
          <w:ilvl w:val="0"/>
          <w:numId w:val="1037"/>
        </w:numPr>
        <w:pStyle w:val="Compact"/>
      </w:pPr>
      <w:r>
        <w:t xml:space="preserve">Milestone M2 (M11): 99.9% uptime; 20 sources; dedup precision ≥98% measured.</w:t>
      </w:r>
    </w:p>
    <w:bookmarkEnd w:id="551"/>
    <w:bookmarkStart w:id="552" w:name="phase-3-scaling-m10m16"/>
    <w:p>
      <w:pPr>
        <w:pStyle w:val="Heading2"/>
      </w:pPr>
      <w:r>
        <w:t xml:space="preserve">20.5 Phase 3 — Scaling (M10–M16)</w:t>
      </w:r>
    </w:p>
    <w:p>
      <w:pPr>
        <w:numPr>
          <w:ilvl w:val="0"/>
          <w:numId w:val="1038"/>
        </w:numPr>
        <w:pStyle w:val="Compact"/>
      </w:pPr>
      <w:r>
        <w:rPr>
          <w:bCs/>
          <w:b/>
        </w:rPr>
        <w:t xml:space="preserve">Connectors:</w:t>
      </w:r>
      <w:r>
        <w:t xml:space="preserve"> </w:t>
      </w:r>
      <w:r>
        <w:t xml:space="preserve">France Travail</w:t>
      </w:r>
      <w:r>
        <w:t xml:space="preserve"> </w:t>
      </w:r>
      <w:fldSimple w:instr="NOTEREF _Ref_Footnote_21 \h \f">
        <w:r>
          <w:rPr>
            <w:vertAlign w:val="superscript"/>
          </w:rPr>
          <w:t>21</w:t>
        </w:r>
      </w:fldSimple>
      <w:r>
        <w:t xml:space="preserve">, Arbeitsagentur</w:t>
      </w:r>
      <w:r>
        <w:t xml:space="preserve"> </w:t>
      </w:r>
      <w:fldSimple w:instr="NOTEREF _Ref_Footnote_20 \h \f">
        <w:r>
          <w:rPr>
            <w:vertAlign w:val="superscript"/>
          </w:rPr>
          <w:t>20</w:t>
        </w:r>
      </w:fldSimple>
      <w:r>
        <w:t xml:space="preserve">, JobTech</w:t>
      </w:r>
      <w:r>
        <w:t xml:space="preserve"> </w:t>
      </w:r>
      <w:fldSimple w:instr="NOTEREF _Ref_Footnote_24 \h \f">
        <w:r>
          <w:rPr>
            <w:vertAlign w:val="superscript"/>
          </w:rPr>
          <w:t>24</w:t>
        </w:r>
      </w:fldSimple>
      <w:r>
        <w:t xml:space="preserve">, NAV</w:t>
      </w:r>
      <w:r>
        <w:t xml:space="preserve"> </w:t>
      </w:r>
      <w:fldSimple w:instr="NOTEREF _Ref_Footnote_26 \h \f">
        <w:r>
          <w:rPr>
            <w:vertAlign w:val="superscript"/>
          </w:rPr>
          <w:t>26</w:t>
        </w:r>
      </w:fldSimple>
      <w:r>
        <w:t xml:space="preserve">, Recruitee/Teamtailor/Personio registries, Kaggle</w:t>
      </w:r>
      <w:r>
        <w:t xml:space="preserve"> </w:t>
      </w:r>
      <w:fldSimple w:instr="NOTEREF _Ref_Footnote_72 \h \f">
        <w:r>
          <w:rPr>
            <w:vertAlign w:val="superscript"/>
          </w:rPr>
          <w:t>72</w:t>
        </w:r>
      </w:fldSimple>
      <w:r>
        <w:t xml:space="preserve">, writing/Web3 RSS set (§12.4–12.5, §13.2–13.3); commercial-aggregator pilot (§14.1) for 2–3 gap countries.</w:t>
      </w:r>
    </w:p>
    <w:p>
      <w:pPr>
        <w:numPr>
          <w:ilvl w:val="0"/>
          <w:numId w:val="1038"/>
        </w:numPr>
        <w:pStyle w:val="Compact"/>
      </w:pPr>
      <w:r>
        <w:rPr>
          <w:bCs/>
          <w:b/>
        </w:rPr>
        <w:t xml:space="preserve">AI v2:</w:t>
      </w:r>
      <w:r>
        <w:t xml:space="preserve"> </w:t>
      </w:r>
      <w:r>
        <w:t xml:space="preserve">multilingual extraction expansion; LTR v2 on click labels; recommendations with MMR (§18.5).</w:t>
      </w:r>
    </w:p>
    <w:p>
      <w:pPr>
        <w:numPr>
          <w:ilvl w:val="0"/>
          <w:numId w:val="1038"/>
        </w:numPr>
        <w:pStyle w:val="Compact"/>
      </w:pPr>
      <w:r>
        <w:t xml:space="preserve">Milestone M3 (M16): 1M listings indexed; 5,000 ATS tenants; EU coverage live in 4 languages.</w:t>
      </w:r>
    </w:p>
    <w:bookmarkEnd w:id="552"/>
    <w:bookmarkStart w:id="553" w:name="phase-45-and-standing-operations-m15m24"/>
    <w:p>
      <w:pPr>
        <w:pStyle w:val="Heading2"/>
      </w:pPr>
      <w:r>
        <w:t xml:space="preserve">20.6 Phase 4–5 and standing operations (M15–M24)</w:t>
      </w:r>
    </w:p>
    <w:p>
      <w:pPr>
        <w:numPr>
          <w:ilvl w:val="0"/>
          <w:numId w:val="1039"/>
        </w:numPr>
        <w:pStyle w:val="Compact"/>
      </w:pPr>
      <w:r>
        <w:rPr>
          <w:bCs/>
          <w:b/>
        </w:rPr>
        <w:t xml:space="preserve">Phase 4 (Enterprise):</w:t>
      </w:r>
      <w:r>
        <w:t xml:space="preserve"> </w:t>
      </w:r>
      <w:r>
        <w:t xml:space="preserve">SSO/SAML, org accounts, SLA tiers, white-label feed (§17.9); partnership pushes — Fiverr (§4.3), Malt (§4.7), 99designs (§12.3), ProZ (§12.6), LinkedIn/Indeed outbound distribution (§10.1–10.2), Smartcat/Gengo localization GA (§12.8–12.9).</w:t>
      </w:r>
    </w:p>
    <w:p>
      <w:pPr>
        <w:numPr>
          <w:ilvl w:val="0"/>
          <w:numId w:val="1039"/>
        </w:numPr>
        <w:pStyle w:val="Compact"/>
      </w:pPr>
      <w:r>
        <w:rPr>
          <w:bCs/>
          <w:b/>
        </w:rPr>
        <w:t xml:space="preserve">Phase 5 (Global):</w:t>
      </w:r>
      <w:r>
        <w:t xml:space="preserve"> </w:t>
      </w:r>
      <w:r>
        <w:t xml:space="preserve">additional government APIs beyond the six profiled; i18n to 8 languages; regional data-residency options.</w:t>
      </w:r>
    </w:p>
    <w:p>
      <w:pPr>
        <w:numPr>
          <w:ilvl w:val="0"/>
          <w:numId w:val="1039"/>
        </w:numPr>
        <w:pStyle w:val="Compact"/>
      </w:pPr>
      <w:r>
        <w:rPr>
          <w:bCs/>
          <w:b/>
        </w:rPr>
        <w:t xml:space="preserve">Standing re-verification calendar:</w:t>
      </w:r>
      <w:r>
        <w:t xml:space="preserve"> </w:t>
      </w:r>
      <w:r>
        <w:t xml:space="preserve">every source re-verified against its official docs quarterly (owner: integrations team); L4/L5 partnership statuses re-checked; §14.5 lesson register reviewed at each architecture board. This document’s profiles are re-issued at each major re-verification.</w:t>
      </w:r>
    </w:p>
    <w:bookmarkEnd w:id="553"/>
    <w:bookmarkStart w:id="554" w:name="engineering-budget-summary"/>
    <w:p>
      <w:pPr>
        <w:pStyle w:val="Heading2"/>
      </w:pPr>
      <w:r>
        <w:t xml:space="preserve">20.7 Engineering budget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Workstream</w:t>
            </w:r>
          </w:p>
        </w:tc>
        <w:tc>
          <w:tcPr/>
          <w:p>
            <w:pPr>
              <w:pStyle w:val="Compact"/>
              <w:jc w:val="left"/>
            </w:pPr>
            <w:r>
              <w:t xml:space="preserve">Phase 1</w:t>
            </w:r>
          </w:p>
        </w:tc>
        <w:tc>
          <w:tcPr/>
          <w:p>
            <w:pPr>
              <w:pStyle w:val="Compact"/>
              <w:jc w:val="left"/>
            </w:pPr>
            <w:r>
              <w:t xml:space="preserve">Phase 2</w:t>
            </w:r>
          </w:p>
        </w:tc>
        <w:tc>
          <w:tcPr/>
          <w:p>
            <w:pPr>
              <w:pStyle w:val="Compact"/>
              <w:jc w:val="left"/>
            </w:pPr>
            <w:r>
              <w:t xml:space="preserve">Phase 3</w:t>
            </w:r>
          </w:p>
        </w:tc>
        <w:tc>
          <w:tcPr/>
          <w:p>
            <w:pPr>
              <w:pStyle w:val="Compact"/>
              <w:jc w:val="left"/>
            </w:pPr>
            <w:r>
              <w:t xml:space="preserve">Phase 4–5</w:t>
            </w:r>
          </w:p>
        </w:tc>
      </w:tr>
      <w:tr>
        <w:tc>
          <w:tcPr/>
          <w:p>
            <w:pPr>
              <w:pStyle w:val="Compact"/>
              <w:jc w:val="left"/>
            </w:pPr>
            <w:r>
              <w:t xml:space="preserve">Connectors (eng-weeks)</w:t>
            </w:r>
          </w:p>
        </w:tc>
        <w:tc>
          <w:tcPr/>
          <w:p>
            <w:pPr>
              <w:pStyle w:val="Compact"/>
              <w:jc w:val="left"/>
            </w:pPr>
            <w:r>
              <w:t xml:space="preserve">6</w:t>
            </w:r>
          </w:p>
        </w:tc>
        <w:tc>
          <w:tcPr/>
          <w:p>
            <w:pPr>
              <w:pStyle w:val="Compact"/>
              <w:jc w:val="left"/>
            </w:pPr>
            <w:r>
              <w:t xml:space="preserve">8</w:t>
            </w:r>
          </w:p>
        </w:tc>
        <w:tc>
          <w:tcPr/>
          <w:p>
            <w:pPr>
              <w:pStyle w:val="Compact"/>
              <w:jc w:val="left"/>
            </w:pPr>
            <w:r>
              <w:t xml:space="preserve">12</w:t>
            </w:r>
          </w:p>
        </w:tc>
        <w:tc>
          <w:tcPr/>
          <w:p>
            <w:pPr>
              <w:pStyle w:val="Compact"/>
              <w:jc w:val="left"/>
            </w:pPr>
            <w:r>
              <w:t xml:space="preserve">8</w:t>
            </w:r>
          </w:p>
        </w:tc>
      </w:tr>
      <w:tr>
        <w:tc>
          <w:tcPr/>
          <w:p>
            <w:pPr>
              <w:pStyle w:val="Compact"/>
              <w:jc w:val="left"/>
            </w:pPr>
            <w:r>
              <w:t xml:space="preserve">Platform/infra</w:t>
            </w:r>
          </w:p>
        </w:tc>
        <w:tc>
          <w:tcPr/>
          <w:p>
            <w:pPr>
              <w:pStyle w:val="Compact"/>
              <w:jc w:val="left"/>
            </w:pPr>
            <w:r>
              <w:t xml:space="preserve">10</w:t>
            </w:r>
          </w:p>
        </w:tc>
        <w:tc>
          <w:tcPr/>
          <w:p>
            <w:pPr>
              <w:pStyle w:val="Compact"/>
              <w:jc w:val="left"/>
            </w:pPr>
            <w:r>
              <w:t xml:space="preserve">8</w:t>
            </w:r>
          </w:p>
        </w:tc>
        <w:tc>
          <w:tcPr/>
          <w:p>
            <w:pPr>
              <w:pStyle w:val="Compact"/>
              <w:jc w:val="left"/>
            </w:pPr>
            <w:r>
              <w:t xml:space="preserve">8</w:t>
            </w:r>
          </w:p>
        </w:tc>
        <w:tc>
          <w:tcPr/>
          <w:p>
            <w:pPr>
              <w:pStyle w:val="Compact"/>
              <w:jc w:val="left"/>
            </w:pPr>
            <w:r>
              <w:t xml:space="preserve">10</w:t>
            </w:r>
          </w:p>
        </w:tc>
      </w:tr>
      <w:tr>
        <w:tc>
          <w:tcPr/>
          <w:p>
            <w:pPr>
              <w:pStyle w:val="Compact"/>
              <w:jc w:val="left"/>
            </w:pPr>
            <w:r>
              <w:t xml:space="preserve">AI/ML</w:t>
            </w:r>
          </w:p>
        </w:tc>
        <w:tc>
          <w:tcPr/>
          <w:p>
            <w:pPr>
              <w:pStyle w:val="Compact"/>
              <w:jc w:val="left"/>
            </w:pPr>
            <w:r>
              <w:t xml:space="preserve">6</w:t>
            </w:r>
          </w:p>
        </w:tc>
        <w:tc>
          <w:tcPr/>
          <w:p>
            <w:pPr>
              <w:pStyle w:val="Compact"/>
              <w:jc w:val="left"/>
            </w:pPr>
            <w:r>
              <w:t xml:space="preserve">6</w:t>
            </w:r>
          </w:p>
        </w:tc>
        <w:tc>
          <w:tcPr/>
          <w:p>
            <w:pPr>
              <w:pStyle w:val="Compact"/>
              <w:jc w:val="left"/>
            </w:pPr>
            <w:r>
              <w:t xml:space="preserve">8</w:t>
            </w:r>
          </w:p>
        </w:tc>
        <w:tc>
          <w:tcPr/>
          <w:p>
            <w:pPr>
              <w:pStyle w:val="Compact"/>
              <w:jc w:val="left"/>
            </w:pPr>
            <w:r>
              <w:t xml:space="preserve">8</w:t>
            </w:r>
          </w:p>
        </w:tc>
      </w:tr>
      <w:tr>
        <w:tc>
          <w:tcPr/>
          <w:p>
            <w:pPr>
              <w:pStyle w:val="Compact"/>
              <w:jc w:val="left"/>
            </w:pPr>
            <w:r>
              <w:t xml:space="preserve">Web/mobile</w:t>
            </w:r>
          </w:p>
        </w:tc>
        <w:tc>
          <w:tcPr/>
          <w:p>
            <w:pPr>
              <w:pStyle w:val="Compact"/>
              <w:jc w:val="left"/>
            </w:pPr>
            <w:r>
              <w:t xml:space="preserve">8</w:t>
            </w:r>
          </w:p>
        </w:tc>
        <w:tc>
          <w:tcPr/>
          <w:p>
            <w:pPr>
              <w:pStyle w:val="Compact"/>
              <w:jc w:val="left"/>
            </w:pPr>
            <w:r>
              <w:t xml:space="preserve">6</w:t>
            </w:r>
          </w:p>
        </w:tc>
        <w:tc>
          <w:tcPr/>
          <w:p>
            <w:pPr>
              <w:pStyle w:val="Compact"/>
              <w:jc w:val="left"/>
            </w:pPr>
            <w:r>
              <w:t xml:space="preserve">6</w:t>
            </w:r>
          </w:p>
        </w:tc>
        <w:tc>
          <w:tcPr/>
          <w:p>
            <w:pPr>
              <w:pStyle w:val="Compact"/>
              <w:jc w:val="left"/>
            </w:pPr>
            <w:r>
              <w:t xml:space="preserve">8</w:t>
            </w:r>
          </w:p>
        </w:tc>
      </w:tr>
      <w:tr>
        <w:tc>
          <w:tcPr/>
          <w:p>
            <w:pPr>
              <w:pStyle w:val="Compact"/>
              <w:jc w:val="left"/>
            </w:pPr>
            <w:r>
              <w:t xml:space="preserve">Compliance/legal support</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r>
      <w:tr>
        <w:tc>
          <w:tcPr/>
          <w:p>
            <w:pPr>
              <w:pStyle w:val="Compact"/>
              <w:jc w:val="left"/>
            </w:pPr>
            <w:r>
              <w:rPr>
                <w:bCs/>
                <w:b/>
              </w:rPr>
              <w:t xml:space="preserve">Total (eng-weeks)</w:t>
            </w:r>
          </w:p>
        </w:tc>
        <w:tc>
          <w:tcPr/>
          <w:p>
            <w:pPr>
              <w:pStyle w:val="Compact"/>
              <w:jc w:val="left"/>
            </w:pPr>
            <w:r>
              <w:rPr>
                <w:bCs/>
                <w:b/>
              </w:rPr>
              <w:t xml:space="preserve">32</w:t>
            </w:r>
          </w:p>
        </w:tc>
        <w:tc>
          <w:tcPr/>
          <w:p>
            <w:pPr>
              <w:pStyle w:val="Compact"/>
              <w:jc w:val="left"/>
            </w:pPr>
            <w:r>
              <w:rPr>
                <w:bCs/>
                <w:b/>
              </w:rPr>
              <w:t xml:space="preserve">29</w:t>
            </w:r>
          </w:p>
        </w:tc>
        <w:tc>
          <w:tcPr/>
          <w:p>
            <w:pPr>
              <w:pStyle w:val="Compact"/>
              <w:jc w:val="left"/>
            </w:pPr>
            <w:r>
              <w:rPr>
                <w:bCs/>
                <w:b/>
              </w:rPr>
              <w:t xml:space="preserve">35</w:t>
            </w:r>
          </w:p>
        </w:tc>
        <w:tc>
          <w:tcPr/>
          <w:p>
            <w:pPr>
              <w:pStyle w:val="Compact"/>
              <w:jc w:val="left"/>
            </w:pPr>
            <w:r>
              <w:rPr>
                <w:bCs/>
                <w:b/>
              </w:rPr>
              <w:t xml:space="preserve">36</w:t>
            </w:r>
          </w:p>
        </w:tc>
      </w:tr>
    </w:tbl>
    <w:p>
      <w:pPr>
        <w:pStyle w:val="BodyText"/>
      </w:pPr>
      <w:r>
        <w:t xml:space="preserve">Team assumption: 4–6 engineers through Phase 1–2, 8–10 by Phase 3. Connector estimates derive from the per-profile effort figures in Chapters 4–14.</w:t>
      </w:r>
    </w:p>
    <w:p>
      <w:r>
        <w:br w:type="page"/>
      </w:r>
    </w:p>
    <w:bookmarkEnd w:id="554"/>
    <w:bookmarkEnd w:id="555"/>
    <w:bookmarkStart w:id="556" w:name="appendix-a-glossary"/>
    <w:p>
      <w:pPr>
        <w:pStyle w:val="Heading1"/>
      </w:pPr>
      <w:r>
        <w:t xml:space="preserve">Appendix A — Glossary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Aggregation</w:t>
            </w:r>
          </w:p>
        </w:tc>
        <w:tc>
          <w:tcPr/>
          <w:p>
            <w:pPr>
              <w:pStyle w:val="Compact"/>
              <w:jc w:val="left"/>
            </w:pPr>
            <w:r>
              <w:t xml:space="preserve">Collecting listings from external sources via official mechanisms for normalized display</w:t>
            </w:r>
          </w:p>
        </w:tc>
      </w:tr>
      <w:tr>
        <w:tc>
          <w:tcPr/>
          <w:p>
            <w:pPr>
              <w:pStyle w:val="Compact"/>
              <w:jc w:val="left"/>
            </w:pPr>
            <w:r>
              <w:t xml:space="preserve">ATS</w:t>
            </w:r>
          </w:p>
        </w:tc>
        <w:tc>
          <w:tcPr/>
          <w:p>
            <w:pPr>
              <w:pStyle w:val="Compact"/>
              <w:jc w:val="left"/>
            </w:pPr>
            <w:r>
              <w:t xml:space="preserve">Applicant Tracking System (Greenhouse, Lever…) — hosts first-party employer postings</w:t>
            </w:r>
          </w:p>
        </w:tc>
      </w:tr>
      <w:tr>
        <w:tc>
          <w:tcPr/>
          <w:p>
            <w:pPr>
              <w:pStyle w:val="Compact"/>
              <w:jc w:val="left"/>
            </w:pPr>
            <w:r>
              <w:t xml:space="preserve">Attribution</w:t>
            </w:r>
          </w:p>
        </w:tc>
        <w:tc>
          <w:tcPr/>
          <w:p>
            <w:pPr>
              <w:pStyle w:val="Compact"/>
              <w:jc w:val="left"/>
            </w:pPr>
            <w:r>
              <w:t xml:space="preserve">Displaying the source’s name with a link to the canonical listing (mandated by Remotive</w:t>
            </w:r>
            <w:r>
              <w:t xml:space="preserve"> </w:t>
            </w:r>
            <w:fldSimple w:instr="NOTEREF _Ref_Footnote_7 \h \f">
              <w:r>
                <w:rPr>
                  <w:vertAlign w:val="superscript"/>
                </w:rPr>
                <w:t>7</w:t>
              </w:r>
            </w:fldSimple>
            <w:r>
              <w:t xml:space="preserve">, Himalayas</w:t>
            </w:r>
            <w:r>
              <w:t xml:space="preserve"> </w:t>
            </w:r>
            <w:fldSimple w:instr="NOTEREF _Ref_Footnote_9 \h \f">
              <w:r>
                <w:rPr>
                  <w:vertAlign w:val="superscript"/>
                </w:rPr>
                <w:t>9</w:t>
              </w:r>
            </w:fldSimple>
            <w:r>
              <w:t xml:space="preserve">, WWR</w:t>
            </w:r>
            <w:r>
              <w:t xml:space="preserve"> </w:t>
            </w:r>
            <w:fldSimple w:instr="NOTEREF _Ref_Footnote_31 \h \f">
              <w:r>
                <w:rPr>
                  <w:vertAlign w:val="superscript"/>
                </w:rPr>
                <w:t>31</w:t>
              </w:r>
            </w:fldSimple>
            <w:r>
              <w:t xml:space="preserve">, Jobicy</w:t>
            </w:r>
            <w:r>
              <w:t xml:space="preserve"> </w:t>
            </w:r>
            <w:fldSimple w:instr="NOTEREF _Ref_Footnote_8 \h \f">
              <w:r>
                <w:rPr>
                  <w:vertAlign w:val="superscript"/>
                </w:rPr>
                <w:t>8</w:t>
              </w:r>
            </w:fldSimple>
            <w:r>
              <w:t xml:space="preserve">, JobTech</w:t>
            </w:r>
            <w:r>
              <w:t xml:space="preserve"> </w:t>
            </w:r>
            <w:fldSimple w:instr="NOTEREF _Ref_Footnote_25 \h \f">
              <w:r>
                <w:rPr>
                  <w:vertAlign w:val="superscript"/>
                </w:rPr>
                <w:t>25</w:t>
              </w:r>
            </w:fldSimple>
            <w:r>
              <w:t xml:space="preserve">)</w:t>
            </w:r>
          </w:p>
        </w:tc>
      </w:tr>
      <w:tr>
        <w:tc>
          <w:tcPr/>
          <w:p>
            <w:pPr>
              <w:pStyle w:val="Compact"/>
              <w:jc w:val="left"/>
            </w:pPr>
            <w:r>
              <w:t xml:space="preserve">Canonical model</w:t>
            </w:r>
          </w:p>
        </w:tc>
        <w:tc>
          <w:tcPr/>
          <w:p>
            <w:pPr>
              <w:pStyle w:val="Compact"/>
              <w:jc w:val="left"/>
            </w:pPr>
            <w:r>
              <w:t xml:space="preserve">Jovia’s universal normalized schema (§3.3)</w:t>
            </w:r>
          </w:p>
        </w:tc>
      </w:tr>
      <w:tr>
        <w:tc>
          <w:tcPr/>
          <w:p>
            <w:pPr>
              <w:pStyle w:val="Compact"/>
              <w:jc w:val="left"/>
            </w:pPr>
            <w:r>
              <w:t xml:space="preserve">Connector</w:t>
            </w:r>
          </w:p>
        </w:tc>
        <w:tc>
          <w:tcPr/>
          <w:p>
            <w:pPr>
              <w:pStyle w:val="Compact"/>
              <w:jc w:val="left"/>
            </w:pPr>
            <w:r>
              <w:t xml:space="preserve">Per-source microservice implementing the §17.2 interface</w:t>
            </w:r>
          </w:p>
        </w:tc>
      </w:tr>
      <w:tr>
        <w:tc>
          <w:tcPr/>
          <w:p>
            <w:pPr>
              <w:pStyle w:val="Compact"/>
              <w:jc w:val="left"/>
            </w:pPr>
            <w:r>
              <w:t xml:space="preserve">DLQ</w:t>
            </w:r>
          </w:p>
        </w:tc>
        <w:tc>
          <w:tcPr/>
          <w:p>
            <w:pPr>
              <w:pStyle w:val="Compact"/>
              <w:jc w:val="left"/>
            </w:pPr>
            <w:r>
              <w:t xml:space="preserve">Dead-letter queue for failed events</w:t>
            </w:r>
          </w:p>
        </w:tc>
      </w:tr>
      <w:tr>
        <w:tc>
          <w:tcPr/>
          <w:p>
            <w:pPr>
              <w:pStyle w:val="Compact"/>
              <w:jc w:val="left"/>
            </w:pPr>
            <w:r>
              <w:t xml:space="preserve">DPIA</w:t>
            </w:r>
          </w:p>
        </w:tc>
        <w:tc>
          <w:tcPr/>
          <w:p>
            <w:pPr>
              <w:pStyle w:val="Compact"/>
              <w:jc w:val="left"/>
            </w:pPr>
            <w:r>
              <w:t xml:space="preserve">Data Protection Impact Assessment (GDPR)</w:t>
            </w:r>
          </w:p>
        </w:tc>
      </w:tr>
      <w:tr>
        <w:tc>
          <w:tcPr/>
          <w:p>
            <w:pPr>
              <w:pStyle w:val="Compact"/>
              <w:jc w:val="left"/>
            </w:pPr>
            <w:r>
              <w:t xml:space="preserve">Engagement type</w:t>
            </w:r>
          </w:p>
        </w:tc>
        <w:tc>
          <w:tcPr/>
          <w:p>
            <w:pPr>
              <w:pStyle w:val="Compact"/>
              <w:jc w:val="left"/>
            </w:pPr>
            <w:r>
              <w:t xml:space="preserve">Canonical work-arrangement enum (freelance/contract/…/contest/competition)</w:t>
            </w:r>
          </w:p>
        </w:tc>
      </w:tr>
      <w:tr>
        <w:tc>
          <w:tcPr/>
          <w:p>
            <w:pPr>
              <w:pStyle w:val="Compact"/>
              <w:jc w:val="left"/>
            </w:pPr>
            <w:r>
              <w:t xml:space="preserve">Feed walking</w:t>
            </w:r>
          </w:p>
        </w:tc>
        <w:tc>
          <w:tcPr/>
          <w:p>
            <w:pPr>
              <w:pStyle w:val="Compact"/>
              <w:jc w:val="left"/>
            </w:pPr>
            <w:r>
              <w:t xml:space="preserve">Sequential consumption of a change feed (NAV §9.5)</w:t>
            </w:r>
          </w:p>
        </w:tc>
      </w:tr>
      <w:tr>
        <w:tc>
          <w:tcPr/>
          <w:p>
            <w:pPr>
              <w:pStyle w:val="Compact"/>
              <w:jc w:val="left"/>
            </w:pPr>
            <w:r>
              <w:t xml:space="preserve">HNSW</w:t>
            </w:r>
          </w:p>
        </w:tc>
        <w:tc>
          <w:tcPr/>
          <w:p>
            <w:pPr>
              <w:pStyle w:val="Compact"/>
              <w:jc w:val="left"/>
            </w:pPr>
            <w:r>
              <w:t xml:space="preserve">Hierarchical Navigable Small World — ANN index for vectors</w:t>
            </w:r>
          </w:p>
        </w:tc>
      </w:tr>
      <w:tr>
        <w:tc>
          <w:tcPr/>
          <w:p>
            <w:pPr>
              <w:pStyle w:val="Compact"/>
              <w:jc w:val="left"/>
            </w:pPr>
            <w:r>
              <w:t xml:space="preserve">L1–L6</w:t>
            </w:r>
          </w:p>
        </w:tc>
        <w:tc>
          <w:tcPr/>
          <w:p>
            <w:pPr>
              <w:pStyle w:val="Compact"/>
              <w:jc w:val="left"/>
            </w:pPr>
            <w:r>
              <w:t xml:space="preserve">Jovia legal postures for sources (§3.1)</w:t>
            </w:r>
          </w:p>
        </w:tc>
      </w:tr>
      <w:tr>
        <w:tc>
          <w:tcPr/>
          <w:p>
            <w:pPr>
              <w:pStyle w:val="Compact"/>
              <w:jc w:val="left"/>
            </w:pPr>
            <w:r>
              <w:t xml:space="preserve">Legal posture</w:t>
            </w:r>
          </w:p>
        </w:tc>
        <w:tc>
          <w:tcPr/>
          <w:p>
            <w:pPr>
              <w:pStyle w:val="Compact"/>
              <w:jc w:val="left"/>
            </w:pPr>
            <w:r>
              <w:t xml:space="preserve">Code-enforced usage classification per source</w:t>
            </w:r>
          </w:p>
        </w:tc>
      </w:tr>
      <w:tr>
        <w:tc>
          <w:tcPr/>
          <w:p>
            <w:pPr>
              <w:pStyle w:val="Compact"/>
              <w:jc w:val="left"/>
            </w:pPr>
            <w:r>
              <w:t xml:space="preserve">LTR</w:t>
            </w:r>
          </w:p>
        </w:tc>
        <w:tc>
          <w:tcPr/>
          <w:p>
            <w:pPr>
              <w:pStyle w:val="Compact"/>
              <w:jc w:val="left"/>
            </w:pPr>
            <w:r>
              <w:t xml:space="preserve">Learning to rank</w:t>
            </w:r>
          </w:p>
        </w:tc>
      </w:tr>
      <w:tr>
        <w:tc>
          <w:tcPr/>
          <w:p>
            <w:pPr>
              <w:pStyle w:val="Compact"/>
              <w:jc w:val="left"/>
            </w:pPr>
            <w:r>
              <w:t xml:space="preserve">MMR</w:t>
            </w:r>
          </w:p>
        </w:tc>
        <w:tc>
          <w:tcPr/>
          <w:p>
            <w:pPr>
              <w:pStyle w:val="Compact"/>
              <w:jc w:val="left"/>
            </w:pPr>
            <w:r>
              <w:t xml:space="preserve">Maximal Marginal Relevance (diversity re-ranking)</w:t>
            </w:r>
          </w:p>
        </w:tc>
      </w:tr>
      <w:tr>
        <w:tc>
          <w:tcPr/>
          <w:p>
            <w:pPr>
              <w:pStyle w:val="Compact"/>
              <w:jc w:val="left"/>
            </w:pPr>
            <w:r>
              <w:t xml:space="preserve">NDJSON</w:t>
            </w:r>
          </w:p>
        </w:tc>
        <w:tc>
          <w:tcPr/>
          <w:p>
            <w:pPr>
              <w:pStyle w:val="Compact"/>
              <w:jc w:val="left"/>
            </w:pPr>
            <w:r>
              <w:t xml:space="preserve">Newline-delimited JSON</w:t>
            </w:r>
          </w:p>
        </w:tc>
      </w:tr>
      <w:tr>
        <w:tc>
          <w:tcPr/>
          <w:p>
            <w:pPr>
              <w:pStyle w:val="Compact"/>
              <w:jc w:val="left"/>
            </w:pPr>
            <w:r>
              <w:t xml:space="preserve">OIDC</w:t>
            </w:r>
          </w:p>
        </w:tc>
        <w:tc>
          <w:tcPr/>
          <w:p>
            <w:pPr>
              <w:pStyle w:val="Compact"/>
              <w:jc w:val="left"/>
            </w:pPr>
            <w:r>
              <w:t xml:space="preserve">OpenID Connect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Provenance</w:t>
            </w:r>
          </w:p>
        </w:tc>
        <w:tc>
          <w:tcPr/>
          <w:p>
            <w:pPr>
              <w:pStyle w:val="Compact"/>
              <w:jc w:val="left"/>
            </w:pPr>
            <w:r>
              <w:t xml:space="preserve">Linkage from normalized record → raw payload → archived source terms</w:t>
            </w:r>
          </w:p>
        </w:tc>
      </w:tr>
      <w:tr>
        <w:tc>
          <w:tcPr/>
          <w:p>
            <w:pPr>
              <w:pStyle w:val="Compact"/>
              <w:jc w:val="left"/>
            </w:pPr>
            <w:r>
              <w:t xml:space="preserve">ROME / SSYK</w:t>
            </w:r>
          </w:p>
        </w:tc>
        <w:tc>
          <w:tcPr/>
          <w:p>
            <w:pPr>
              <w:pStyle w:val="Compact"/>
              <w:jc w:val="left"/>
            </w:pPr>
            <w:r>
              <w:t xml:space="preserve">French / Swedish official occupation taxonomies</w:t>
            </w:r>
            <w:r>
              <w:t xml:space="preserve"> </w:t>
            </w:r>
            <w:fldSimple w:instr="NOTEREF _Ref_Footnote_21 \h \f">
              <w:r>
                <w:rPr>
                  <w:vertAlign w:val="superscript"/>
                </w:rPr>
                <w:t>21</w:t>
              </w:r>
            </w:fldSimple>
            <w:r>
              <w:t xml:space="preserve"> </w:t>
            </w:r>
            <w:fldSimple w:instr="NOTEREF _Ref_Footnote_24 \h \f">
              <w:r>
                <w:rPr>
                  <w:vertAlign w:val="superscript"/>
                </w:rPr>
                <w:t>24</w:t>
              </w:r>
            </w:fldSimple>
          </w:p>
        </w:tc>
      </w:tr>
      <w:tr>
        <w:tc>
          <w:tcPr/>
          <w:p>
            <w:pPr>
              <w:pStyle w:val="Compact"/>
              <w:jc w:val="left"/>
            </w:pPr>
            <w:r>
              <w:t xml:space="preserve">RRF</w:t>
            </w:r>
          </w:p>
        </w:tc>
        <w:tc>
          <w:tcPr/>
          <w:p>
            <w:pPr>
              <w:pStyle w:val="Compact"/>
              <w:jc w:val="left"/>
            </w:pPr>
            <w:r>
              <w:t xml:space="preserve">Reciprocal Rank Fusion</w:t>
            </w:r>
          </w:p>
        </w:tc>
      </w:tr>
      <w:tr>
        <w:tc>
          <w:tcPr/>
          <w:p>
            <w:pPr>
              <w:pStyle w:val="Compact"/>
              <w:jc w:val="left"/>
            </w:pPr>
            <w:r>
              <w:t xml:space="preserve">Shard</w:t>
            </w:r>
          </w:p>
        </w:tc>
        <w:tc>
          <w:tcPr/>
          <w:p>
            <w:pPr>
              <w:pStyle w:val="Compact"/>
              <w:jc w:val="left"/>
            </w:pPr>
            <w:r>
              <w:t xml:space="preserve">A connector sub-task scoped by country × category/keyword</w:t>
            </w:r>
          </w:p>
        </w:tc>
      </w:tr>
      <w:tr>
        <w:tc>
          <w:tcPr/>
          <w:p>
            <w:pPr>
              <w:pStyle w:val="Compact"/>
              <w:jc w:val="left"/>
            </w:pPr>
            <w:r>
              <w:t xml:space="preserve">Tenant registry</w:t>
            </w:r>
          </w:p>
        </w:tc>
        <w:tc>
          <w:tcPr/>
          <w:p>
            <w:pPr>
              <w:pStyle w:val="Compact"/>
              <w:jc w:val="left"/>
            </w:pPr>
            <w:r>
              <w:t xml:space="preserve">Employer→(ATS, board token) mapping table (§8.11)</w:t>
            </w:r>
          </w:p>
        </w:tc>
      </w:tr>
      <w:tr>
        <w:tc>
          <w:tcPr/>
          <w:p>
            <w:pPr>
              <w:pStyle w:val="Compact"/>
              <w:jc w:val="left"/>
            </w:pPr>
            <w:r>
              <w:t xml:space="preserve">Tombstone</w:t>
            </w:r>
          </w:p>
        </w:tc>
        <w:tc>
          <w:tcPr/>
          <w:p>
            <w:pPr>
              <w:pStyle w:val="Compact"/>
              <w:jc w:val="left"/>
            </w:pPr>
            <w:r>
              <w:t xml:space="preserve">Marking a listing removed/expired; hard-delete where contractually required (NAV</w:t>
            </w:r>
            <w:r>
              <w:t xml:space="preserve"> </w:t>
            </w:r>
            <w:fldSimple w:instr="NOTEREF _Ref_Footnote_27 \h \f">
              <w:r>
                <w:rPr>
                  <w:vertAlign w:val="superscript"/>
                </w:rPr>
                <w:t>27</w:t>
              </w:r>
            </w:fldSimple>
            <w:r>
              <w:t xml:space="preserve">)</w:t>
            </w:r>
          </w:p>
        </w:tc>
      </w:tr>
      <w:tr>
        <w:tc>
          <w:tcPr/>
          <w:p>
            <w:pPr>
              <w:pStyle w:val="Compact"/>
              <w:jc w:val="left"/>
            </w:pPr>
            <w:r>
              <w:t xml:space="preserve">Token bucket</w:t>
            </w:r>
          </w:p>
        </w:tc>
        <w:tc>
          <w:tcPr/>
          <w:p>
            <w:pPr>
              <w:pStyle w:val="Compact"/>
              <w:jc w:val="left"/>
            </w:pPr>
            <w:r>
              <w:t xml:space="preserve">Rate-limiting algorithm (Redis-backed, per source)</w:t>
            </w:r>
          </w:p>
        </w:tc>
      </w:tr>
    </w:tbl>
    <w:bookmarkEnd w:id="556"/>
    <w:bookmarkStart w:id="557" w:name="Xcec415011da632ade8daaa5ae00f5d51bf87e7e"/>
    <w:p>
      <w:pPr>
        <w:pStyle w:val="Heading1"/>
      </w:pPr>
      <w:r>
        <w:t xml:space="preserve">Appendix B — Error-code reference (verified where cited)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Code/behavior</w:t>
            </w:r>
          </w:p>
        </w:tc>
        <w:tc>
          <w:tcPr/>
          <w:p>
            <w:pPr>
              <w:pStyle w:val="Compact"/>
              <w:jc w:val="left"/>
            </w:pPr>
            <w:r>
              <w:t xml:space="preserve">Meaning</w:t>
            </w:r>
          </w:p>
        </w:tc>
        <w:tc>
          <w:tcPr/>
          <w:p>
            <w:pPr>
              <w:pStyle w:val="Compact"/>
              <w:jc w:val="left"/>
            </w:pPr>
            <w:r>
              <w:t xml:space="preserve">Connector action</w:t>
            </w:r>
          </w:p>
        </w:tc>
      </w:tr>
      <w:tr>
        <w:tc>
          <w:tcPr/>
          <w:p>
            <w:pPr>
              <w:pStyle w:val="Compact"/>
              <w:jc w:val="left"/>
            </w:pPr>
            <w:r>
              <w:t xml:space="preserve">Jooble</w:t>
            </w:r>
          </w:p>
        </w:tc>
        <w:tc>
          <w:tcPr/>
          <w:p>
            <w:pPr>
              <w:pStyle w:val="Compact"/>
              <w:jc w:val="left"/>
            </w:pPr>
            <w:r>
              <w:t xml:space="preserve">403</w:t>
            </w:r>
            <w:r>
              <w:t xml:space="preserve"> </w:t>
            </w:r>
            <w:fldSimple w:instr="NOTEREF _Ref_Footnote_2 \h \f">
              <w:r>
                <w:rPr>
                  <w:vertAlign w:val="superscript"/>
                </w:rPr>
                <w:t>2</w:t>
              </w:r>
            </w:fldSimple>
          </w:p>
        </w:tc>
        <w:tc>
          <w:tcPr/>
          <w:p>
            <w:pPr>
              <w:pStyle w:val="Compact"/>
              <w:jc w:val="left"/>
            </w:pPr>
            <w:r>
              <w:t xml:space="preserve">Invalid API key</w:t>
            </w:r>
          </w:p>
        </w:tc>
        <w:tc>
          <w:tcPr/>
          <w:p>
            <w:pPr>
              <w:pStyle w:val="Compact"/>
              <w:jc w:val="left"/>
            </w:pPr>
            <w:r>
              <w:t xml:space="preserve">Pause; re-validate key; page on-call</w:t>
            </w:r>
          </w:p>
        </w:tc>
      </w:tr>
      <w:tr>
        <w:tc>
          <w:tcPr/>
          <w:p>
            <w:pPr>
              <w:pStyle w:val="Compact"/>
              <w:jc w:val="left"/>
            </w:pPr>
            <w:r>
              <w:t xml:space="preserve">Jooble</w:t>
            </w:r>
          </w:p>
        </w:tc>
        <w:tc>
          <w:tcPr/>
          <w:p>
            <w:pPr>
              <w:pStyle w:val="Compact"/>
              <w:jc w:val="left"/>
            </w:pPr>
            <w:r>
              <w:t xml:space="preserve">404</w:t>
            </w:r>
            <w:r>
              <w:t xml:space="preserve"> </w:t>
            </w:r>
            <w:fldSimple w:instr="NOTEREF _Ref_Footnote_2 \h \f">
              <w:r>
                <w:rPr>
                  <w:vertAlign w:val="superscript"/>
                </w:rPr>
                <w:t>2</w:t>
              </w:r>
            </w:fldSimple>
          </w:p>
        </w:tc>
        <w:tc>
          <w:tcPr/>
          <w:p>
            <w:pPr>
              <w:pStyle w:val="Compact"/>
              <w:jc w:val="left"/>
            </w:pPr>
            <w:r>
              <w:t xml:space="preserve">Endpoint/resource unavailable</w:t>
            </w:r>
          </w:p>
        </w:tc>
        <w:tc>
          <w:tcPr/>
          <w:p>
            <w:pPr>
              <w:pStyle w:val="Compact"/>
              <w:jc w:val="left"/>
            </w:pPr>
            <w:r>
              <w:t xml:space="preserve">Check spec drift; circuit-break</w:t>
            </w:r>
          </w:p>
        </w:tc>
      </w:tr>
      <w:tr>
        <w:tc>
          <w:tcPr/>
          <w:p>
            <w:pPr>
              <w:pStyle w:val="Compact"/>
              <w:jc w:val="left"/>
            </w:pPr>
            <w:r>
              <w:t xml:space="preserve">Himalayas</w:t>
            </w:r>
          </w:p>
        </w:tc>
        <w:tc>
          <w:tcPr/>
          <w:p>
            <w:pPr>
              <w:pStyle w:val="Compact"/>
              <w:jc w:val="left"/>
            </w:pPr>
            <w:r>
              <w:t xml:space="preserve">429</w:t>
            </w:r>
            <w:r>
              <w:t xml:space="preserve"> </w:t>
            </w:r>
            <w:fldSimple w:instr="NOTEREF _Ref_Footnote_9 \h \f">
              <w:r>
                <w:rPr>
                  <w:vertAlign w:val="superscript"/>
                </w:rPr>
                <w:t>9</w:t>
              </w:r>
            </w:fldSimple>
          </w:p>
        </w:tc>
        <w:tc>
          <w:tcPr/>
          <w:p>
            <w:pPr>
              <w:pStyle w:val="Compact"/>
              <w:jc w:val="left"/>
            </w:pPr>
            <w:r>
              <w:t xml:space="preserve">Rate limit</w:t>
            </w:r>
          </w:p>
        </w:tc>
        <w:tc>
          <w:tcPr/>
          <w:p>
            <w:pPr>
              <w:pStyle w:val="Compact"/>
              <w:jc w:val="left"/>
            </w:pPr>
            <w:r>
              <w:t xml:space="preserve">Exponential cool-down; reduce frequency</w:t>
            </w:r>
          </w:p>
        </w:tc>
      </w:tr>
      <w:tr>
        <w:tc>
          <w:tcPr/>
          <w:p>
            <w:pPr>
              <w:pStyle w:val="Compact"/>
              <w:jc w:val="left"/>
            </w:pPr>
            <w:r>
              <w:t xml:space="preserve">Jobicy</w:t>
            </w:r>
          </w:p>
        </w:tc>
        <w:tc>
          <w:tcPr/>
          <w:p>
            <w:pPr>
              <w:pStyle w:val="Compact"/>
              <w:jc w:val="left"/>
            </w:pPr>
            <w:r>
              <w:t xml:space="preserve">429</w:t>
            </w:r>
            <w:r>
              <w:t xml:space="preserve"> </w:t>
            </w:r>
            <w:fldSimple w:instr="NOTEREF _Ref_Footnote_8 \h \f">
              <w:r>
                <w:rPr>
                  <w:vertAlign w:val="superscript"/>
                </w:rPr>
                <w:t>8</w:t>
              </w:r>
            </w:fldSimple>
          </w:p>
        </w:tc>
        <w:tc>
          <w:tcPr/>
          <w:p>
            <w:pPr>
              <w:pStyle w:val="Compact"/>
              <w:jc w:val="left"/>
            </w:pPr>
            <w:r>
              <w:t xml:space="preserve">Excess requests (&gt;1/h)</w:t>
            </w:r>
          </w:p>
        </w:tc>
        <w:tc>
          <w:tcPr/>
          <w:p>
            <w:pPr>
              <w:pStyle w:val="Compact"/>
              <w:jc w:val="left"/>
            </w:pPr>
            <w:r>
              <w:t xml:space="preserve">Cool-down 2 h; audit scheduler config</w:t>
            </w:r>
          </w:p>
        </w:tc>
      </w:tr>
      <w:tr>
        <w:tc>
          <w:tcPr/>
          <w:p>
            <w:pPr>
              <w:pStyle w:val="Compact"/>
              <w:jc w:val="left"/>
            </w:pPr>
            <w:r>
              <w:t xml:space="preserve">Remotive</w:t>
            </w:r>
          </w:p>
        </w:tc>
        <w:tc>
          <w:tcPr/>
          <w:p>
            <w:pPr>
              <w:pStyle w:val="Compact"/>
              <w:jc w:val="left"/>
            </w:pPr>
            <w:r>
              <w:t xml:space="preserve">IP block (&gt;2 req/min)</w:t>
            </w:r>
            <w:r>
              <w:t xml:space="preserve"> </w:t>
            </w:r>
            <w:fldSimple w:instr="NOTEREF _Ref_Footnote_7 \h \f">
              <w:r>
                <w:rPr>
                  <w:vertAlign w:val="superscript"/>
                </w:rPr>
                <w:t>7</w:t>
              </w:r>
            </w:fldSimple>
          </w:p>
        </w:tc>
        <w:tc>
          <w:tcPr/>
          <w:p>
            <w:pPr>
              <w:pStyle w:val="Compact"/>
              <w:jc w:val="left"/>
            </w:pPr>
            <w:r>
              <w:t xml:space="preserve">Rate violation</w:t>
            </w:r>
          </w:p>
        </w:tc>
        <w:tc>
          <w:tcPr/>
          <w:p>
            <w:pPr>
              <w:pStyle w:val="Compact"/>
              <w:jc w:val="left"/>
            </w:pPr>
            <w:r>
              <w:t xml:space="preserve">24 h cool-down; verify bucket config</w:t>
            </w:r>
          </w:p>
        </w:tc>
      </w:tr>
      <w:tr>
        <w:tc>
          <w:tcPr/>
          <w:p>
            <w:pPr>
              <w:pStyle w:val="Compact"/>
              <w:jc w:val="left"/>
            </w:pPr>
            <w:r>
              <w:t xml:space="preserve">Lever v1</w:t>
            </w:r>
          </w:p>
        </w:tc>
        <w:tc>
          <w:tcPr/>
          <w:p>
            <w:pPr>
              <w:pStyle w:val="Compact"/>
              <w:jc w:val="left"/>
            </w:pPr>
            <w:r>
              <w:t xml:space="preserve">429 + Retry-After</w:t>
            </w:r>
            <w:r>
              <w:t xml:space="preserve"> </w:t>
            </w:r>
            <w:fldSimple w:instr="NOTEREF _Ref_Footnote_58 \h \f">
              <w:r>
                <w:rPr>
                  <w:vertAlign w:val="superscript"/>
                </w:rPr>
                <w:t>58</w:t>
              </w:r>
            </w:fldSimple>
          </w:p>
        </w:tc>
        <w:tc>
          <w:tcPr/>
          <w:p>
            <w:pPr>
              <w:pStyle w:val="Compact"/>
              <w:jc w:val="left"/>
            </w:pPr>
            <w:r>
              <w:t xml:space="preserve">Bucket exhausted</w:t>
            </w:r>
          </w:p>
        </w:tc>
        <w:tc>
          <w:tcPr/>
          <w:p>
            <w:pPr>
              <w:pStyle w:val="Compact"/>
              <w:jc w:val="left"/>
            </w:pPr>
            <w:r>
              <w:t xml:space="preserve">Sleep per header; resume</w:t>
            </w:r>
          </w:p>
        </w:tc>
      </w:tr>
      <w:tr>
        <w:tc>
          <w:tcPr/>
          <w:p>
            <w:pPr>
              <w:pStyle w:val="Compact"/>
              <w:jc w:val="left"/>
            </w:pPr>
            <w:r>
              <w:t xml:space="preserve">Upwork</w:t>
            </w:r>
          </w:p>
        </w:tc>
        <w:tc>
          <w:tcPr/>
          <w:p>
            <w:pPr>
              <w:pStyle w:val="Compact"/>
              <w:jc w:val="left"/>
            </w:pPr>
            <w:r>
              <w:t xml:space="preserve">401</w:t>
            </w:r>
            <w:r>
              <w:t xml:space="preserve"> </w:t>
            </w:r>
            <w:fldSimple w:instr="NOTEREF _Ref_Footnote_11 \h \f">
              <w:r>
                <w:rPr>
                  <w:vertAlign w:val="superscript"/>
                </w:rPr>
                <w:t>11</w:t>
              </w:r>
            </w:fldSimple>
          </w:p>
        </w:tc>
        <w:tc>
          <w:tcPr/>
          <w:p>
            <w:pPr>
              <w:pStyle w:val="Compact"/>
              <w:jc w:val="left"/>
            </w:pPr>
            <w:r>
              <w:t xml:space="preserve">Token expired/invalid</w:t>
            </w:r>
          </w:p>
        </w:tc>
        <w:tc>
          <w:tcPr/>
          <w:p>
            <w:pPr>
              <w:pStyle w:val="Compact"/>
              <w:jc w:val="left"/>
            </w:pPr>
            <w:r>
              <w:t xml:space="preserve">Refresh via token-broker; else re-auth</w:t>
            </w:r>
          </w:p>
        </w:tc>
      </w:tr>
      <w:tr>
        <w:tc>
          <w:tcPr/>
          <w:p>
            <w:pPr>
              <w:pStyle w:val="Compact"/>
              <w:jc w:val="left"/>
            </w:pPr>
            <w:r>
              <w:t xml:space="preserve">Upwork</w:t>
            </w:r>
          </w:p>
        </w:tc>
        <w:tc>
          <w:tcPr/>
          <w:p>
            <w:pPr>
              <w:pStyle w:val="Compact"/>
              <w:jc w:val="left"/>
            </w:pPr>
            <w:r>
              <w:t xml:space="preserve">GraphQL</w:t>
            </w:r>
            <w:r>
              <w:t xml:space="preserve"> </w:t>
            </w:r>
            <w:r>
              <w:rPr>
                <w:rStyle w:val="VerbatimChar"/>
              </w:rPr>
              <w:t xml:space="preserve">errors[]</w:t>
            </w:r>
            <w:r>
              <w:t xml:space="preserve"> </w:t>
            </w:r>
            <w:fldSimple w:instr="NOTEREF _Ref_Footnote_11 \h \f">
              <w:r>
                <w:rPr>
                  <w:vertAlign w:val="superscript"/>
                </w:rPr>
                <w:t>11</w:t>
              </w:r>
            </w:fldSimple>
          </w:p>
        </w:tc>
        <w:tc>
          <w:tcPr/>
          <w:p>
            <w:pPr>
              <w:pStyle w:val="Compact"/>
              <w:jc w:val="left"/>
            </w:pPr>
            <w:r>
              <w:t xml:space="preserve">Query/scope error</w:t>
            </w:r>
          </w:p>
        </w:tc>
        <w:tc>
          <w:tcPr/>
          <w:p>
            <w:pPr>
              <w:pStyle w:val="Compact"/>
              <w:jc w:val="left"/>
            </w:pPr>
            <w:r>
              <w:t xml:space="preserve">Log, fail batch, alert on repeat</w:t>
            </w:r>
          </w:p>
        </w:tc>
      </w:tr>
      <w:tr>
        <w:tc>
          <w:tcPr/>
          <w:p>
            <w:pPr>
              <w:pStyle w:val="Compact"/>
              <w:jc w:val="left"/>
            </w:pPr>
            <w:r>
              <w:t xml:space="preserve">api.data.gov (USAJobs)</w:t>
            </w:r>
          </w:p>
        </w:tc>
        <w:tc>
          <w:tcPr/>
          <w:p>
            <w:pPr>
              <w:pStyle w:val="Compact"/>
              <w:jc w:val="left"/>
            </w:pPr>
            <w:r>
              <w:t xml:space="preserve">429</w:t>
            </w:r>
            <w:r>
              <w:t xml:space="preserve"> </w:t>
            </w:r>
            <w:fldSimple w:instr="NOTEREF _Ref_Footnote_66 \h \f">
              <w:r>
                <w:rPr>
                  <w:vertAlign w:val="superscript"/>
                </w:rPr>
                <w:t>66</w:t>
              </w:r>
            </w:fldSimple>
          </w:p>
        </w:tc>
        <w:tc>
          <w:tcPr/>
          <w:p>
            <w:pPr>
              <w:pStyle w:val="Compact"/>
              <w:jc w:val="left"/>
            </w:pPr>
            <w:r>
              <w:t xml:space="preserve">Hourly quota</w:t>
            </w:r>
          </w:p>
        </w:tc>
        <w:tc>
          <w:tcPr/>
          <w:p>
            <w:pPr>
              <w:pStyle w:val="Compact"/>
              <w:jc w:val="left"/>
            </w:pPr>
            <w:r>
              <w:t xml:space="preserve">Shed to next hour; review budget</w:t>
            </w:r>
          </w:p>
        </w:tc>
      </w:tr>
      <w:tr>
        <w:tc>
          <w:tcPr/>
          <w:p>
            <w:pPr>
              <w:pStyle w:val="Compact"/>
              <w:jc w:val="left"/>
            </w:pPr>
            <w:r>
              <w:t xml:space="preserve">Adzuna</w:t>
            </w:r>
          </w:p>
        </w:tc>
        <w:tc>
          <w:tcPr/>
          <w:p>
            <w:pPr>
              <w:pStyle w:val="Compact"/>
              <w:jc w:val="left"/>
            </w:pPr>
            <w:r>
              <w:t xml:space="preserve">401/403</w:t>
            </w:r>
          </w:p>
        </w:tc>
        <w:tc>
          <w:tcPr/>
          <w:p>
            <w:pPr>
              <w:pStyle w:val="Compact"/>
              <w:jc w:val="left"/>
            </w:pPr>
            <w:r>
              <w:t xml:space="preserve">Bad credentials</w:t>
            </w:r>
          </w:p>
        </w:tc>
        <w:tc>
          <w:tcPr/>
          <w:p>
            <w:pPr>
              <w:pStyle w:val="Compact"/>
              <w:jc w:val="left"/>
            </w:pPr>
            <w:r>
              <w:t xml:space="preserve">Re-check</w:t>
            </w:r>
            <w:r>
              <w:t xml:space="preserve"> </w:t>
            </w:r>
            <w:r>
              <w:rPr>
                <w:rStyle w:val="VerbatimChar"/>
              </w:rPr>
              <w:t xml:space="preserve">app_id</w:t>
            </w:r>
            <w:r>
              <w:t xml:space="preserve">/</w:t>
            </w:r>
            <w:r>
              <w:rPr>
                <w:rStyle w:val="VerbatimChar"/>
              </w:rPr>
              <w:t xml:space="preserve">app_key</w:t>
            </w:r>
          </w:p>
        </w:tc>
      </w:tr>
      <w:tr>
        <w:tc>
          <w:tcPr/>
          <w:p>
            <w:pPr>
              <w:pStyle w:val="Compact"/>
              <w:jc w:val="left"/>
            </w:pPr>
            <w:r>
              <w:t xml:space="preserve">Adzuna</w:t>
            </w:r>
          </w:p>
        </w:tc>
        <w:tc>
          <w:tcPr/>
          <w:p>
            <w:pPr>
              <w:pStyle w:val="Compact"/>
              <w:jc w:val="left"/>
            </w:pPr>
            <w:r>
              <w:t xml:space="preserve">429</w:t>
            </w:r>
          </w:p>
        </w:tc>
        <w:tc>
          <w:tcPr/>
          <w:p>
            <w:pPr>
              <w:pStyle w:val="Compact"/>
              <w:jc w:val="left"/>
            </w:pPr>
            <w:r>
              <w:t xml:space="preserve">Quota window hit</w:t>
            </w:r>
            <w:r>
              <w:t xml:space="preserve"> </w:t>
            </w:r>
            <w:fldSimple w:instr="NOTEREF _Ref_Footnote_1 \h \f">
              <w:r>
                <w:rPr>
                  <w:vertAlign w:val="superscript"/>
                </w:rPr>
                <w:t>1</w:t>
              </w:r>
            </w:fldSimple>
          </w:p>
        </w:tc>
        <w:tc>
          <w:tcPr/>
          <w:p>
            <w:pPr>
              <w:pStyle w:val="Compact"/>
              <w:jc w:val="left"/>
            </w:pPr>
            <w:r>
              <w:t xml:space="preserve">Window-aware scheduling (min/day/week/month)</w:t>
            </w:r>
          </w:p>
        </w:tc>
      </w:tr>
      <w:tr>
        <w:tc>
          <w:tcPr/>
          <w:p>
            <w:pPr>
              <w:pStyle w:val="Compact"/>
              <w:jc w:val="left"/>
            </w:pPr>
            <w:r>
              <w:t xml:space="preserve">Greenhouse</w:t>
            </w:r>
          </w:p>
        </w:tc>
        <w:tc>
          <w:tcPr/>
          <w:p>
            <w:pPr>
              <w:pStyle w:val="Compact"/>
              <w:jc w:val="left"/>
            </w:pPr>
            <w:r>
              <w:t xml:space="preserve">404</w:t>
            </w:r>
            <w:r>
              <w:t xml:space="preserve"> </w:t>
            </w:r>
            <w:fldSimple w:instr="NOTEREF _Ref_Footnote_36 \h \f">
              <w:r>
                <w:rPr>
                  <w:vertAlign w:val="superscript"/>
                </w:rPr>
                <w:t>36</w:t>
              </w:r>
            </w:fldSimple>
          </w:p>
        </w:tc>
        <w:tc>
          <w:tcPr/>
          <w:p>
            <w:pPr>
              <w:pStyle w:val="Compact"/>
              <w:jc w:val="left"/>
            </w:pPr>
            <w:r>
              <w:t xml:space="preserve">Unknown board token</w:t>
            </w:r>
          </w:p>
        </w:tc>
        <w:tc>
          <w:tcPr/>
          <w:p>
            <w:pPr>
              <w:pStyle w:val="Compact"/>
              <w:jc w:val="left"/>
            </w:pPr>
            <w:r>
              <w:t xml:space="preserve">Registry health-decrement; sweep job</w:t>
            </w:r>
          </w:p>
        </w:tc>
      </w:tr>
      <w:tr>
        <w:tc>
          <w:tcPr/>
          <w:p>
            <w:pPr>
              <w:pStyle w:val="Compact"/>
              <w:jc w:val="left"/>
            </w:pPr>
            <w:r>
              <w:t xml:space="preserve">France Travail</w:t>
            </w:r>
          </w:p>
        </w:tc>
        <w:tc>
          <w:tcPr/>
          <w:p>
            <w:pPr>
              <w:pStyle w:val="Compact"/>
              <w:jc w:val="left"/>
            </w:pPr>
            <w:r>
              <w:t xml:space="preserve">401</w:t>
            </w:r>
          </w:p>
        </w:tc>
        <w:tc>
          <w:tcPr/>
          <w:p>
            <w:pPr>
              <w:pStyle w:val="Compact"/>
              <w:jc w:val="left"/>
            </w:pPr>
            <w:r>
              <w:t xml:space="preserve">OAuth token expired</w:t>
            </w:r>
          </w:p>
        </w:tc>
        <w:tc>
          <w:tcPr/>
          <w:p>
            <w:pPr>
              <w:pStyle w:val="Compact"/>
              <w:jc w:val="left"/>
            </w:pPr>
            <w:r>
              <w:t xml:space="preserve">Client-credentials refresh</w:t>
            </w:r>
            <w:r>
              <w:t xml:space="preserve"> </w:t>
            </w:r>
            <w:fldSimple w:instr="NOTEREF _Ref_Footnote_21 \h \f">
              <w:r>
                <w:rPr>
                  <w:vertAlign w:val="superscript"/>
                </w:rPr>
                <w:t>21</w:t>
              </w:r>
            </w:fldSimple>
          </w:p>
        </w:tc>
      </w:tr>
      <w:tr>
        <w:tc>
          <w:tcPr/>
          <w:p>
            <w:pPr>
              <w:pStyle w:val="Compact"/>
              <w:jc w:val="left"/>
            </w:pPr>
            <w:r>
              <w:t xml:space="preserve">NAV</w:t>
            </w:r>
          </w:p>
        </w:tc>
        <w:tc>
          <w:tcPr/>
          <w:p>
            <w:pPr>
              <w:pStyle w:val="Compact"/>
              <w:jc w:val="left"/>
            </w:pPr>
            <w:r>
              <w:t xml:space="preserve">401</w:t>
            </w:r>
          </w:p>
        </w:tc>
        <w:tc>
          <w:tcPr/>
          <w:p>
            <w:pPr>
              <w:pStyle w:val="Compact"/>
              <w:jc w:val="left"/>
            </w:pPr>
            <w:r>
              <w:t xml:space="preserve">JWT rotated/expired</w:t>
            </w:r>
          </w:p>
        </w:tc>
        <w:tc>
          <w:tcPr/>
          <w:p>
            <w:pPr>
              <w:pStyle w:val="Compact"/>
              <w:jc w:val="left"/>
            </w:pPr>
            <w:r>
              <w:t xml:space="preserve">Re-fetch public token</w:t>
            </w:r>
            <w:r>
              <w:t xml:space="preserve"> </w:t>
            </w:r>
            <w:fldSimple w:instr="NOTEREF _Ref_Footnote_26 \h \f">
              <w:r>
                <w:rPr>
                  <w:vertAlign w:val="superscript"/>
                </w:rPr>
                <w:t>26</w:t>
              </w:r>
            </w:fldSimple>
          </w:p>
        </w:tc>
      </w:tr>
      <w:tr>
        <w:tc>
          <w:tcPr/>
          <w:p>
            <w:pPr>
              <w:pStyle w:val="Compact"/>
              <w:jc w:val="left"/>
            </w:pPr>
            <w:r>
              <w:t xml:space="preserve">Generic</w:t>
            </w:r>
          </w:p>
        </w:tc>
        <w:tc>
          <w:tcPr/>
          <w:p>
            <w:pPr>
              <w:pStyle w:val="Compact"/>
              <w:jc w:val="left"/>
            </w:pPr>
            <w:r>
              <w:t xml:space="preserve">5xx</w:t>
            </w:r>
          </w:p>
        </w:tc>
        <w:tc>
          <w:tcPr/>
          <w:p>
            <w:pPr>
              <w:pStyle w:val="Compact"/>
              <w:jc w:val="left"/>
            </w:pPr>
            <w:r>
              <w:t xml:space="preserve">Source outage</w:t>
            </w:r>
          </w:p>
        </w:tc>
        <w:tc>
          <w:tcPr/>
          <w:p>
            <w:pPr>
              <w:pStyle w:val="Compact"/>
              <w:jc w:val="left"/>
            </w:pPr>
            <w:r>
              <w:t xml:space="preserve">Jittered backoff; circuit breaker; SLO burn alert</w:t>
            </w:r>
          </w:p>
        </w:tc>
      </w:tr>
    </w:tbl>
    <w:bookmarkEnd w:id="557"/>
    <w:bookmarkStart w:id="558" w:name="appendix-c-connector-runbook-template"/>
    <w:p>
      <w:pPr>
        <w:pStyle w:val="Heading1"/>
      </w:pPr>
      <w:r>
        <w:t xml:space="preserve">Appendix C — Connector runbook template</w:t>
      </w:r>
    </w:p>
    <w:p>
      <w:pPr>
        <w:numPr>
          <w:ilvl w:val="0"/>
          <w:numId w:val="1040"/>
        </w:numPr>
        <w:pStyle w:val="Compact"/>
      </w:pPr>
      <w:r>
        <w:rPr>
          <w:bCs/>
          <w:b/>
        </w:rPr>
        <w:t xml:space="preserve">Identity:</w:t>
      </w:r>
      <w:r>
        <w:t xml:space="preserve"> </w:t>
      </w:r>
      <w:r>
        <w:t xml:space="preserve">source code, chapter/profile link, owner, on-call rotation.</w:t>
      </w:r>
    </w:p>
    <w:p>
      <w:pPr>
        <w:numPr>
          <w:ilvl w:val="0"/>
          <w:numId w:val="1040"/>
        </w:numPr>
        <w:pStyle w:val="Compact"/>
      </w:pPr>
      <w:r>
        <w:rPr>
          <w:bCs/>
          <w:b/>
        </w:rPr>
        <w:t xml:space="preserve">Auth:</w:t>
      </w:r>
      <w:r>
        <w:t xml:space="preserve"> </w:t>
      </w:r>
      <w:r>
        <w:t xml:space="preserve">vault path, rotation cadence, re-auth procedure.</w:t>
      </w:r>
    </w:p>
    <w:p>
      <w:pPr>
        <w:numPr>
          <w:ilvl w:val="0"/>
          <w:numId w:val="1040"/>
        </w:numPr>
        <w:pStyle w:val="Compact"/>
      </w:pPr>
      <w:r>
        <w:rPr>
          <w:bCs/>
          <w:b/>
        </w:rPr>
        <w:t xml:space="preserve">Budgets:</w:t>
      </w:r>
      <w:r>
        <w:t xml:space="preserve"> </w:t>
      </w:r>
      <w:r>
        <w:t xml:space="preserve">verified limits (with citation), configured bucket values, alert thresholds.</w:t>
      </w:r>
    </w:p>
    <w:p>
      <w:pPr>
        <w:numPr>
          <w:ilvl w:val="0"/>
          <w:numId w:val="1040"/>
        </w:numPr>
        <w:pStyle w:val="Compact"/>
      </w:pPr>
      <w:r>
        <w:rPr>
          <w:bCs/>
          <w:b/>
        </w:rPr>
        <w:t xml:space="preserve">Schedule:</w:t>
      </w:r>
      <w:r>
        <w:t xml:space="preserve"> </w:t>
      </w:r>
      <w:r>
        <w:t xml:space="preserve">shards, poll intervals, ToS floor (hard constraint).</w:t>
      </w:r>
    </w:p>
    <w:p>
      <w:pPr>
        <w:numPr>
          <w:ilvl w:val="0"/>
          <w:numId w:val="1040"/>
        </w:numPr>
        <w:pStyle w:val="Compact"/>
      </w:pPr>
      <w:r>
        <w:rPr>
          <w:bCs/>
          <w:b/>
        </w:rPr>
        <w:t xml:space="preserve">Mapping:</w:t>
      </w:r>
      <w:r>
        <w:t xml:space="preserve"> </w:t>
      </w:r>
      <w:r>
        <w:t xml:space="preserve">field-mapping table version; golden sample S3 key.</w:t>
      </w:r>
    </w:p>
    <w:p>
      <w:pPr>
        <w:numPr>
          <w:ilvl w:val="0"/>
          <w:numId w:val="1040"/>
        </w:numPr>
        <w:pStyle w:val="Compact"/>
      </w:pPr>
      <w:r>
        <w:rPr>
          <w:bCs/>
          <w:b/>
        </w:rPr>
        <w:t xml:space="preserve">Failure modes:</w:t>
      </w:r>
      <w:r>
        <w:t xml:space="preserve"> </w:t>
      </w:r>
      <w:r>
        <w:t xml:space="preserve">top 3 observed failures + resolution steps; last schema-drift date.</w:t>
      </w:r>
    </w:p>
    <w:p>
      <w:pPr>
        <w:numPr>
          <w:ilvl w:val="0"/>
          <w:numId w:val="1040"/>
        </w:numPr>
        <w:pStyle w:val="Compact"/>
      </w:pPr>
      <w:r>
        <w:rPr>
          <w:bCs/>
          <w:b/>
        </w:rPr>
        <w:t xml:space="preserve">Compliance:</w:t>
      </w:r>
      <w:r>
        <w:t xml:space="preserve"> </w:t>
      </w:r>
      <w:r>
        <w:t xml:space="preserve">attribution text rendered? cache TTL? tombstone policy? terms snapshot date.</w:t>
      </w:r>
    </w:p>
    <w:p>
      <w:pPr>
        <w:numPr>
          <w:ilvl w:val="0"/>
          <w:numId w:val="1040"/>
        </w:numPr>
        <w:pStyle w:val="Compact"/>
      </w:pPr>
      <w:r>
        <w:rPr>
          <w:bCs/>
          <w:b/>
        </w:rPr>
        <w:t xml:space="preserve">Kill procedure:</w:t>
      </w:r>
      <w:r>
        <w:t xml:space="preserve"> </w:t>
      </w:r>
      <w:r>
        <w:t xml:space="preserve">feature flag name; vault revoke; cache purge.</w:t>
      </w:r>
    </w:p>
    <w:bookmarkEnd w:id="558"/>
    <w:bookmarkStart w:id="559" w:name="X15b12105b5ffc2c7d577149fe342932cd16dc8b"/>
    <w:p>
      <w:pPr>
        <w:pStyle w:val="Heading1"/>
      </w:pPr>
      <w:r>
        <w:t xml:space="preserve">Appendix D — Additional official feed inventory (Phase-3 backlog)</w:t>
      </w:r>
    </w:p>
    <w:p>
      <w:pPr>
        <w:pStyle w:val="FirstParagraph"/>
      </w:pPr>
      <w:r>
        <w:t xml:space="preserve">Verified RSS/feed candidates beyond the profiled set (from public feed directories)</w:t>
      </w:r>
      <w:r>
        <w:t xml:space="preserve"> </w:t>
      </w:r>
      <w:fldSimple w:instr="NOTEREF _Ref_Footnote_42 \h \f">
        <w:r>
          <w:rPr>
            <w:vertAlign w:val="superscript"/>
          </w:rPr>
          <w:t>42</w:t>
        </w:r>
      </w:fldSimple>
      <w:r>
        <w:t xml:space="preserve">: Python.org jobs feed; Drupal jobs feed; Vue.js jobs; LaraJobs (Laravel); WordPress jobs (jobs.wordpress.net); WeWorkRemotely category feeds (11)</w:t>
      </w:r>
      <w:r>
        <w:t xml:space="preserve"> </w:t>
      </w:r>
      <w:fldSimple w:instr="NOTEREF _Ref_Footnote_31 \h \f">
        <w:r>
          <w:rPr>
            <w:vertAlign w:val="superscript"/>
          </w:rPr>
          <w:t>31</w:t>
        </w:r>
      </w:fldSimple>
      <w:r>
        <w:t xml:space="preserve">; Freelancer.com official projects RSS</w:t>
      </w:r>
      <w:r>
        <w:t xml:space="preserve"> </w:t>
      </w:r>
      <w:fldSimple w:instr="NOTEREF _Ref_Footnote_42 \h \f">
        <w:r>
          <w:rPr>
            <w:vertAlign w:val="superscript"/>
          </w:rPr>
          <w:t>42</w:t>
        </w:r>
      </w:fldSimple>
      <w:r>
        <w:t xml:space="preserve">. Each enters via the generic feed connector after passing the Figure-5 decision tree.</w:t>
      </w:r>
    </w:p>
    <w:bookmarkEnd w:id="559"/>
    <w:bookmarkStart w:id="560" w:name="X3184a9f51cc867f38272a9dfd966ad5831abab5"/>
    <w:p>
      <w:pPr>
        <w:pStyle w:val="Heading1"/>
      </w:pPr>
      <w:r>
        <w:t xml:space="preserve">Appendix E — Official documentation directory (quick lookup)</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Platform</w:t>
            </w:r>
          </w:p>
        </w:tc>
        <w:tc>
          <w:tcPr/>
          <w:p>
            <w:pPr>
              <w:pStyle w:val="Compact"/>
              <w:jc w:val="left"/>
            </w:pPr>
            <w:r>
              <w:t xml:space="preserve">Official documentation URL</w:t>
            </w:r>
          </w:p>
        </w:tc>
      </w:tr>
      <w:tr>
        <w:tc>
          <w:tcPr/>
          <w:p>
            <w:pPr>
              <w:pStyle w:val="Compact"/>
              <w:jc w:val="left"/>
            </w:pPr>
            <w:r>
              <w:t xml:space="preserve">Upwork</w:t>
            </w:r>
          </w:p>
        </w:tc>
        <w:tc>
          <w:tcPr/>
          <w:p>
            <w:pPr>
              <w:pStyle w:val="Compact"/>
              <w:jc w:val="left"/>
            </w:pPr>
            <w:r>
              <w:t xml:space="preserve">https://www.upwork.com/developer/documentation/graphql/api/docs/index.html</w:t>
            </w:r>
          </w:p>
        </w:tc>
      </w:tr>
      <w:tr>
        <w:tc>
          <w:tcPr/>
          <w:p>
            <w:pPr>
              <w:pStyle w:val="Compact"/>
              <w:jc w:val="left"/>
            </w:pPr>
            <w:r>
              <w:t xml:space="preserve">Freelancer.com</w:t>
            </w:r>
          </w:p>
        </w:tc>
        <w:tc>
          <w:tcPr/>
          <w:p>
            <w:pPr>
              <w:pStyle w:val="Compact"/>
              <w:jc w:val="left"/>
            </w:pPr>
            <w:r>
              <w:t xml:space="preserve">https://developers.freelancer.com</w:t>
            </w:r>
          </w:p>
        </w:tc>
      </w:tr>
      <w:tr>
        <w:tc>
          <w:tcPr/>
          <w:p>
            <w:pPr>
              <w:pStyle w:val="Compact"/>
              <w:jc w:val="left"/>
            </w:pPr>
            <w:r>
              <w:t xml:space="preserve">Adzuna</w:t>
            </w:r>
          </w:p>
        </w:tc>
        <w:tc>
          <w:tcPr/>
          <w:p>
            <w:pPr>
              <w:pStyle w:val="Compact"/>
              <w:jc w:val="left"/>
            </w:pPr>
            <w:r>
              <w:t xml:space="preserve">https://developer.adzuna.com</w:t>
            </w:r>
          </w:p>
        </w:tc>
      </w:tr>
      <w:tr>
        <w:tc>
          <w:tcPr/>
          <w:p>
            <w:pPr>
              <w:pStyle w:val="Compact"/>
              <w:jc w:val="left"/>
            </w:pPr>
            <w:r>
              <w:t xml:space="preserve">Jooble</w:t>
            </w:r>
          </w:p>
        </w:tc>
        <w:tc>
          <w:tcPr/>
          <w:p>
            <w:pPr>
              <w:pStyle w:val="Compact"/>
              <w:jc w:val="left"/>
            </w:pPr>
            <w:r>
              <w:t xml:space="preserve">https://jooble.org/api/about</w:t>
            </w:r>
          </w:p>
        </w:tc>
      </w:tr>
      <w:tr>
        <w:tc>
          <w:tcPr/>
          <w:p>
            <w:pPr>
              <w:pStyle w:val="Compact"/>
              <w:jc w:val="left"/>
            </w:pPr>
            <w:r>
              <w:t xml:space="preserve">Careerjet</w:t>
            </w:r>
          </w:p>
        </w:tc>
        <w:tc>
          <w:tcPr/>
          <w:p>
            <w:pPr>
              <w:pStyle w:val="Compact"/>
              <w:jc w:val="left"/>
            </w:pPr>
            <w:r>
              <w:t xml:space="preserve">https://www.careerjet.com/partners/api/</w:t>
            </w:r>
          </w:p>
        </w:tc>
      </w:tr>
      <w:tr>
        <w:tc>
          <w:tcPr/>
          <w:p>
            <w:pPr>
              <w:pStyle w:val="Compact"/>
              <w:jc w:val="left"/>
            </w:pPr>
            <w:r>
              <w:t xml:space="preserve">Reed</w:t>
            </w:r>
          </w:p>
        </w:tc>
        <w:tc>
          <w:tcPr/>
          <w:p>
            <w:pPr>
              <w:pStyle w:val="Compact"/>
              <w:jc w:val="left"/>
            </w:pPr>
            <w:r>
              <w:t xml:space="preserve">https://www.reed.co.uk/developers</w:t>
            </w:r>
          </w:p>
        </w:tc>
      </w:tr>
      <w:tr>
        <w:tc>
          <w:tcPr/>
          <w:p>
            <w:pPr>
              <w:pStyle w:val="Compact"/>
              <w:jc w:val="left"/>
            </w:pPr>
            <w:r>
              <w:t xml:space="preserve">The Muse</w:t>
            </w:r>
          </w:p>
        </w:tc>
        <w:tc>
          <w:tcPr/>
          <w:p>
            <w:pPr>
              <w:pStyle w:val="Compact"/>
              <w:jc w:val="left"/>
            </w:pPr>
            <w:r>
              <w:t xml:space="preserve">https://www.themuse.com/developers/api/v2</w:t>
            </w:r>
          </w:p>
        </w:tc>
      </w:tr>
      <w:tr>
        <w:tc>
          <w:tcPr/>
          <w:p>
            <w:pPr>
              <w:pStyle w:val="Compact"/>
              <w:jc w:val="left"/>
            </w:pPr>
            <w:r>
              <w:t xml:space="preserve">Arbeitnow</w:t>
            </w:r>
          </w:p>
        </w:tc>
        <w:tc>
          <w:tcPr/>
          <w:p>
            <w:pPr>
              <w:pStyle w:val="Compact"/>
              <w:jc w:val="left"/>
            </w:pPr>
            <w:r>
              <w:t xml:space="preserve">https://www.arbeitnow.com/api/job-board-api</w:t>
            </w:r>
          </w:p>
        </w:tc>
      </w:tr>
      <w:tr>
        <w:tc>
          <w:tcPr/>
          <w:p>
            <w:pPr>
              <w:pStyle w:val="Compact"/>
              <w:jc w:val="left"/>
            </w:pPr>
            <w:r>
              <w:t xml:space="preserve">Findwork</w:t>
            </w:r>
          </w:p>
        </w:tc>
        <w:tc>
          <w:tcPr/>
          <w:p>
            <w:pPr>
              <w:pStyle w:val="Compact"/>
              <w:jc w:val="left"/>
            </w:pPr>
            <w:r>
              <w:t xml:space="preserve">https://findwork.dev (API docs)</w:t>
            </w:r>
          </w:p>
        </w:tc>
      </w:tr>
      <w:tr>
        <w:tc>
          <w:tcPr/>
          <w:p>
            <w:pPr>
              <w:pStyle w:val="Compact"/>
              <w:jc w:val="left"/>
            </w:pPr>
            <w:r>
              <w:t xml:space="preserve">RemoteOK</w:t>
            </w:r>
          </w:p>
        </w:tc>
        <w:tc>
          <w:tcPr/>
          <w:p>
            <w:pPr>
              <w:pStyle w:val="Compact"/>
              <w:jc w:val="left"/>
            </w:pPr>
            <w:r>
              <w:t xml:space="preserve">https://remoteok.com/api</w:t>
            </w:r>
          </w:p>
        </w:tc>
      </w:tr>
      <w:tr>
        <w:tc>
          <w:tcPr/>
          <w:p>
            <w:pPr>
              <w:pStyle w:val="Compact"/>
              <w:jc w:val="left"/>
            </w:pPr>
            <w:r>
              <w:t xml:space="preserve">We Work Remotely</w:t>
            </w:r>
          </w:p>
        </w:tc>
        <w:tc>
          <w:tcPr/>
          <w:p>
            <w:pPr>
              <w:pStyle w:val="Compact"/>
              <w:jc w:val="left"/>
            </w:pPr>
            <w:r>
              <w:t xml:space="preserve">https://weworkremotely.com (RSS directory)</w:t>
            </w:r>
          </w:p>
        </w:tc>
      </w:tr>
      <w:tr>
        <w:tc>
          <w:tcPr/>
          <w:p>
            <w:pPr>
              <w:pStyle w:val="Compact"/>
              <w:jc w:val="left"/>
            </w:pPr>
            <w:r>
              <w:t xml:space="preserve">Remotive</w:t>
            </w:r>
          </w:p>
        </w:tc>
        <w:tc>
          <w:tcPr/>
          <w:p>
            <w:pPr>
              <w:pStyle w:val="Compact"/>
              <w:jc w:val="left"/>
            </w:pPr>
            <w:r>
              <w:t xml:space="preserve">https://github.com/remotive-com/remote-jobs-api</w:t>
            </w:r>
          </w:p>
        </w:tc>
      </w:tr>
      <w:tr>
        <w:tc>
          <w:tcPr/>
          <w:p>
            <w:pPr>
              <w:pStyle w:val="Compact"/>
              <w:jc w:val="left"/>
            </w:pPr>
            <w:r>
              <w:t xml:space="preserve">Jobicy</w:t>
            </w:r>
          </w:p>
        </w:tc>
        <w:tc>
          <w:tcPr/>
          <w:p>
            <w:pPr>
              <w:pStyle w:val="Compact"/>
              <w:jc w:val="left"/>
            </w:pPr>
            <w:r>
              <w:t xml:space="preserve">https://github.com/Jobicy/remote-jobs-api</w:t>
            </w:r>
          </w:p>
        </w:tc>
      </w:tr>
      <w:tr>
        <w:tc>
          <w:tcPr/>
          <w:p>
            <w:pPr>
              <w:pStyle w:val="Compact"/>
              <w:jc w:val="left"/>
            </w:pPr>
            <w:r>
              <w:t xml:space="preserve">Himalayas</w:t>
            </w:r>
          </w:p>
        </w:tc>
        <w:tc>
          <w:tcPr/>
          <w:p>
            <w:pPr>
              <w:pStyle w:val="Compact"/>
              <w:jc w:val="left"/>
            </w:pPr>
            <w:r>
              <w:t xml:space="preserve">https://himalayas.app/llms.txt · /docs/openapi.json</w:t>
            </w:r>
          </w:p>
        </w:tc>
      </w:tr>
      <w:tr>
        <w:tc>
          <w:tcPr/>
          <w:p>
            <w:pPr>
              <w:pStyle w:val="Compact"/>
              <w:jc w:val="left"/>
            </w:pPr>
            <w:r>
              <w:t xml:space="preserve">Greenhouse</w:t>
            </w:r>
          </w:p>
        </w:tc>
        <w:tc>
          <w:tcPr/>
          <w:p>
            <w:pPr>
              <w:pStyle w:val="Compact"/>
              <w:jc w:val="left"/>
            </w:pPr>
            <w:r>
              <w:t xml:space="preserve">https://developers.greenhouse.io/jobboard.html</w:t>
            </w:r>
          </w:p>
        </w:tc>
      </w:tr>
      <w:tr>
        <w:tc>
          <w:tcPr/>
          <w:p>
            <w:pPr>
              <w:pStyle w:val="Compact"/>
              <w:jc w:val="left"/>
            </w:pPr>
            <w:r>
              <w:t xml:space="preserve">Lever</w:t>
            </w:r>
          </w:p>
        </w:tc>
        <w:tc>
          <w:tcPr/>
          <w:p>
            <w:pPr>
              <w:pStyle w:val="Compact"/>
              <w:jc w:val="left"/>
            </w:pPr>
            <w:r>
              <w:t xml:space="preserve">https://github.com/lever/postings-api</w:t>
            </w:r>
          </w:p>
        </w:tc>
      </w:tr>
      <w:tr>
        <w:tc>
          <w:tcPr/>
          <w:p>
            <w:pPr>
              <w:pStyle w:val="Compact"/>
              <w:jc w:val="left"/>
            </w:pPr>
            <w:r>
              <w:t xml:space="preserve">Workable</w:t>
            </w:r>
          </w:p>
        </w:tc>
        <w:tc>
          <w:tcPr/>
          <w:p>
            <w:pPr>
              <w:pStyle w:val="Compact"/>
              <w:jc w:val="left"/>
            </w:pPr>
            <w:r>
              <w:t xml:space="preserve">https://workable.readme.io</w:t>
            </w:r>
          </w:p>
        </w:tc>
      </w:tr>
      <w:tr>
        <w:tc>
          <w:tcPr/>
          <w:p>
            <w:pPr>
              <w:pStyle w:val="Compact"/>
              <w:jc w:val="left"/>
            </w:pPr>
            <w:r>
              <w:t xml:space="preserve">Ashby</w:t>
            </w:r>
          </w:p>
        </w:tc>
        <w:tc>
          <w:tcPr/>
          <w:p>
            <w:pPr>
              <w:pStyle w:val="Compact"/>
              <w:jc w:val="left"/>
            </w:pPr>
            <w:r>
              <w:t xml:space="preserve">https://developers.ashbyhq.com</w:t>
            </w:r>
          </w:p>
        </w:tc>
      </w:tr>
      <w:tr>
        <w:tc>
          <w:tcPr/>
          <w:p>
            <w:pPr>
              <w:pStyle w:val="Compact"/>
              <w:jc w:val="left"/>
            </w:pPr>
            <w:r>
              <w:t xml:space="preserve">SmartRecruiters</w:t>
            </w:r>
          </w:p>
        </w:tc>
        <w:tc>
          <w:tcPr/>
          <w:p>
            <w:pPr>
              <w:pStyle w:val="Compact"/>
              <w:jc w:val="left"/>
            </w:pPr>
            <w:r>
              <w:t xml:space="preserve">https://dev.smartrecruiters.com</w:t>
            </w:r>
          </w:p>
        </w:tc>
      </w:tr>
      <w:tr>
        <w:tc>
          <w:tcPr/>
          <w:p>
            <w:pPr>
              <w:pStyle w:val="Compact"/>
              <w:jc w:val="left"/>
            </w:pPr>
            <w:r>
              <w:t xml:space="preserve">Recruitee</w:t>
            </w:r>
          </w:p>
        </w:tc>
        <w:tc>
          <w:tcPr/>
          <w:p>
            <w:pPr>
              <w:pStyle w:val="Compact"/>
              <w:jc w:val="left"/>
            </w:pPr>
            <w:r>
              <w:t xml:space="preserve">https://docs.recruitee.com</w:t>
            </w:r>
          </w:p>
        </w:tc>
      </w:tr>
      <w:tr>
        <w:tc>
          <w:tcPr/>
          <w:p>
            <w:pPr>
              <w:pStyle w:val="Compact"/>
              <w:jc w:val="left"/>
            </w:pPr>
            <w:r>
              <w:t xml:space="preserve">Teamtailor</w:t>
            </w:r>
          </w:p>
        </w:tc>
        <w:tc>
          <w:tcPr/>
          <w:p>
            <w:pPr>
              <w:pStyle w:val="Compact"/>
              <w:jc w:val="left"/>
            </w:pPr>
            <w:r>
              <w:t xml:space="preserve">https://developer.teamtailor.com</w:t>
            </w:r>
          </w:p>
        </w:tc>
      </w:tr>
      <w:tr>
        <w:tc>
          <w:tcPr/>
          <w:p>
            <w:pPr>
              <w:pStyle w:val="Compact"/>
              <w:jc w:val="left"/>
            </w:pPr>
            <w:r>
              <w:t xml:space="preserve">Personio</w:t>
            </w:r>
          </w:p>
        </w:tc>
        <w:tc>
          <w:tcPr/>
          <w:p>
            <w:pPr>
              <w:pStyle w:val="Compact"/>
              <w:jc w:val="left"/>
            </w:pPr>
            <w:r>
              <w:t xml:space="preserve">https://developer.personio.de</w:t>
            </w:r>
          </w:p>
        </w:tc>
      </w:tr>
      <w:tr>
        <w:tc>
          <w:tcPr/>
          <w:p>
            <w:pPr>
              <w:pStyle w:val="Compact"/>
              <w:jc w:val="left"/>
            </w:pPr>
            <w:r>
              <w:t xml:space="preserve">USAJobs</w:t>
            </w:r>
          </w:p>
        </w:tc>
        <w:tc>
          <w:tcPr/>
          <w:p>
            <w:pPr>
              <w:pStyle w:val="Compact"/>
              <w:jc w:val="left"/>
            </w:pPr>
            <w:r>
              <w:t xml:space="preserve">https://developer.usajobs.gov</w:t>
            </w:r>
          </w:p>
        </w:tc>
      </w:tr>
      <w:tr>
        <w:tc>
          <w:tcPr/>
          <w:p>
            <w:pPr>
              <w:pStyle w:val="Compact"/>
              <w:jc w:val="left"/>
            </w:pPr>
            <w:r>
              <w:t xml:space="preserve">Arbeitsagentur</w:t>
            </w:r>
          </w:p>
        </w:tc>
        <w:tc>
          <w:tcPr/>
          <w:p>
            <w:pPr>
              <w:pStyle w:val="Compact"/>
              <w:jc w:val="left"/>
            </w:pPr>
            <w:r>
              <w:t xml:space="preserve">https://jobsuche.api.bund.dev</w:t>
            </w:r>
          </w:p>
        </w:tc>
      </w:tr>
      <w:tr>
        <w:tc>
          <w:tcPr/>
          <w:p>
            <w:pPr>
              <w:pStyle w:val="Compact"/>
              <w:jc w:val="left"/>
            </w:pPr>
            <w:r>
              <w:t xml:space="preserve">France Travail</w:t>
            </w:r>
          </w:p>
        </w:tc>
        <w:tc>
          <w:tcPr/>
          <w:p>
            <w:pPr>
              <w:pStyle w:val="Compact"/>
              <w:jc w:val="left"/>
            </w:pPr>
            <w:r>
              <w:t xml:space="preserve">https://francetravail.io</w:t>
            </w:r>
          </w:p>
        </w:tc>
      </w:tr>
      <w:tr>
        <w:tc>
          <w:tcPr/>
          <w:p>
            <w:pPr>
              <w:pStyle w:val="Compact"/>
              <w:jc w:val="left"/>
            </w:pPr>
            <w:r>
              <w:t xml:space="preserve">JobTech Sweden</w:t>
            </w:r>
          </w:p>
        </w:tc>
        <w:tc>
          <w:tcPr/>
          <w:p>
            <w:pPr>
              <w:pStyle w:val="Compact"/>
              <w:jc w:val="left"/>
            </w:pPr>
            <w:r>
              <w:t xml:space="preserve">https://jobtechdev.se</w:t>
            </w:r>
          </w:p>
        </w:tc>
      </w:tr>
      <w:tr>
        <w:tc>
          <w:tcPr/>
          <w:p>
            <w:pPr>
              <w:pStyle w:val="Compact"/>
              <w:jc w:val="left"/>
            </w:pPr>
            <w:r>
              <w:t xml:space="preserve">NAV Norway</w:t>
            </w:r>
          </w:p>
        </w:tc>
        <w:tc>
          <w:tcPr/>
          <w:p>
            <w:pPr>
              <w:pStyle w:val="Compact"/>
              <w:jc w:val="left"/>
            </w:pPr>
            <w:r>
              <w:t xml:space="preserve">https://navikt.github.io/pam-stilling-feed</w:t>
            </w:r>
          </w:p>
        </w:tc>
      </w:tr>
      <w:tr>
        <w:tc>
          <w:tcPr/>
          <w:p>
            <w:pPr>
              <w:pStyle w:val="Compact"/>
              <w:jc w:val="left"/>
            </w:pPr>
            <w:r>
              <w:t xml:space="preserve">Find an apprenticeship</w:t>
            </w:r>
          </w:p>
        </w:tc>
        <w:tc>
          <w:tcPr/>
          <w:p>
            <w:pPr>
              <w:pStyle w:val="Compact"/>
              <w:jc w:val="left"/>
            </w:pPr>
            <w:r>
              <w:t xml:space="preserve">https://www.findapprenticeship.service.gov.uk</w:t>
            </w:r>
          </w:p>
        </w:tc>
      </w:tr>
      <w:tr>
        <w:tc>
          <w:tcPr/>
          <w:p>
            <w:pPr>
              <w:pStyle w:val="Compact"/>
              <w:jc w:val="left"/>
            </w:pPr>
            <w:r>
              <w:t xml:space="preserve">LinkedIn (posting, partner)</w:t>
            </w:r>
          </w:p>
        </w:tc>
        <w:tc>
          <w:tcPr/>
          <w:p>
            <w:pPr>
              <w:pStyle w:val="Compact"/>
              <w:jc w:val="left"/>
            </w:pPr>
            <w:r>
              <w:t xml:space="preserve">https://learn.microsoft.com/linkedin/talent/</w:t>
            </w:r>
          </w:p>
        </w:tc>
      </w:tr>
      <w:tr>
        <w:tc>
          <w:tcPr/>
          <w:p>
            <w:pPr>
              <w:pStyle w:val="Compact"/>
              <w:jc w:val="left"/>
            </w:pPr>
            <w:r>
              <w:t xml:space="preserve">Indeed (partner)</w:t>
            </w:r>
          </w:p>
        </w:tc>
        <w:tc>
          <w:tcPr/>
          <w:p>
            <w:pPr>
              <w:pStyle w:val="Compact"/>
              <w:jc w:val="left"/>
            </w:pPr>
            <w:r>
              <w:t xml:space="preserve">https://docs.indeed.com</w:t>
            </w:r>
          </w:p>
        </w:tc>
      </w:tr>
      <w:tr>
        <w:tc>
          <w:tcPr/>
          <w:p>
            <w:pPr>
              <w:pStyle w:val="Compact"/>
              <w:jc w:val="left"/>
            </w:pPr>
            <w:r>
              <w:t xml:space="preserve">Smartcat</w:t>
            </w:r>
          </w:p>
        </w:tc>
        <w:tc>
          <w:tcPr/>
          <w:p>
            <w:pPr>
              <w:pStyle w:val="Compact"/>
              <w:jc w:val="left"/>
            </w:pPr>
            <w:r>
              <w:t xml:space="preserve">https://developers.smartcat.com</w:t>
            </w:r>
          </w:p>
        </w:tc>
      </w:tr>
      <w:tr>
        <w:tc>
          <w:tcPr/>
          <w:p>
            <w:pPr>
              <w:pStyle w:val="Compact"/>
              <w:jc w:val="left"/>
            </w:pPr>
            <w:r>
              <w:t xml:space="preserve">Gengo</w:t>
            </w:r>
          </w:p>
        </w:tc>
        <w:tc>
          <w:tcPr/>
          <w:p>
            <w:pPr>
              <w:pStyle w:val="Compact"/>
              <w:jc w:val="left"/>
            </w:pPr>
            <w:r>
              <w:t xml:space="preserve">https://developers.gengo.com</w:t>
            </w:r>
          </w:p>
        </w:tc>
      </w:tr>
      <w:tr>
        <w:tc>
          <w:tcPr/>
          <w:p>
            <w:pPr>
              <w:pStyle w:val="Compact"/>
              <w:jc w:val="left"/>
            </w:pPr>
            <w:r>
              <w:t xml:space="preserve">Kaggle</w:t>
            </w:r>
          </w:p>
        </w:tc>
        <w:tc>
          <w:tcPr/>
          <w:p>
            <w:pPr>
              <w:pStyle w:val="Compact"/>
              <w:jc w:val="left"/>
            </w:pPr>
            <w:r>
              <w:t xml:space="preserve">https://www.kaggle.com/docs/api</w:t>
            </w:r>
          </w:p>
        </w:tc>
      </w:tr>
      <w:tr>
        <w:tc>
          <w:tcPr/>
          <w:p>
            <w:pPr>
              <w:pStyle w:val="Compact"/>
              <w:jc w:val="left"/>
            </w:pPr>
            <w:r>
              <w:t xml:space="preserve">99designs</w:t>
            </w:r>
          </w:p>
        </w:tc>
        <w:tc>
          <w:tcPr/>
          <w:p>
            <w:pPr>
              <w:pStyle w:val="Compact"/>
              <w:jc w:val="left"/>
            </w:pPr>
            <w:r>
              <w:t xml:space="preserve">https://api.99designs.com/resources/docs/</w:t>
            </w:r>
          </w:p>
        </w:tc>
      </w:tr>
      <w:tr>
        <w:tc>
          <w:tcPr/>
          <w:p>
            <w:pPr>
              <w:pStyle w:val="Compact"/>
              <w:jc w:val="left"/>
            </w:pPr>
            <w:r>
              <w:t xml:space="preserve">Authentic Jobs</w:t>
            </w:r>
          </w:p>
        </w:tc>
        <w:tc>
          <w:tcPr/>
          <w:p>
            <w:pPr>
              <w:pStyle w:val="Compact"/>
              <w:jc w:val="left"/>
            </w:pPr>
            <w:r>
              <w:t xml:space="preserve">https://authenticjobs.com/api/docs</w:t>
            </w:r>
          </w:p>
        </w:tc>
      </w:tr>
    </w:tbl>
    <w:p>
      <w:pPr>
        <w:pStyle w:val="BodyText"/>
      </w:pPr>
      <w:r>
        <w:rPr>
          <w:iCs/>
          <w:i/>
        </w:rPr>
        <w:t xml:space="preserve">End of document. All citation markers in the text resolve to footnotes carrying the exact source URL. This document is re-issued at each quarterly re-verification (§20.6).</w:t>
      </w:r>
    </w:p>
    <w:bookmarkEnd w:id="560"/>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Jovia — Technical Research &amp; Integration Blueprint  ·  Page </w:t>
    </w:r>
    <w: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adzuna.com. https://developer.adzuna.com/docs/terms_of_service</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Jooble Help Center. https://help.jooble.org/en/support/solutions/articles/60001448238-rest-api-documentation</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Github. https://github.com/ever-jobs/ever-jobs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Github. https://github.com/jayanthganesh/job_search_pkg/blob/master/README.md</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Github. https://github.com/api-evangelist/themuse/blob/main/README.md</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Postman Documenter. https://documenter.getpostman.com/view/18545278/UVJbJdKh</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Github. https://github.com/remotive-com/remote-jobs-api</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Github. https://github.com/Jobicy/remote-jobs-api</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Himalayas. https://himalayas.app/docs/remote-jobs-api</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Himalayas. https://himalayas.app/api</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Upwork. https://www.upwork.com/developer/documentation/graphql/api/docs/index.html</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Upwork Support. https://support.upwork.com/hc/en-us/articles/115015857647-How-to-request-an-API-key-from-Upwork</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Github. https://github.com/freelancer/freelancer-sdk-python</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Github. https://github.com/freelancer/freelancer-oauth-demo-app</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QuoraQuora. https://www.quora.com/Does-Fiverr-have-an-API</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Parse. https://parse.bot/marketplace/3eb3edef-7cb1-4f73-8a78-af7be70fbf2b/malt-fr-api</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Workday. https://apitracker.io/a/toptal</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DEV Community. https://dev.to/agenticemail/every-major-ats-has-a-public-job-feed-here-is-how-to-read-them-all-3k10</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USAJOBS - Developer Portal. https://developer.usajobs.gov/</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reed.co.uk. https://www.reed.co.uk/developers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francetravail.org. https://www.francetravail.org/regions/occitanie/acteurs-de-lemploi/le-club-rh-1.html</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data.gouv.fr. https://www.data.gouv.fr/dataservices/api-offres-demploi</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https://jobsearch.api.jobtechdev.se/</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https://jobstream.api.jobtechdev.se/</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https://links.api.jobtechdev.se/</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navikt.github.io. https://navikt.github.io/pam-stilling-feed/</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arbeidsplassen.no. https://arbeidsplassen.nav.no/vilkar-api</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JobsPipe. https://jobspipe.dev/sources/indeed</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Microsoft Learn. https://learn.microsoft.com/en-us/linkedin/talent/job-postings/api/overview?view=li-lts-2026-03</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stackoverflow.com. https://meta.stackoverflow.com/questions/415293/sunsetting-jobs-developer-story</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We Work Remotely. https://weworkremotely.com/remote-job-rss-feed</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Github. https://github.com/careerjet/careerjet-api-client-python</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Indeed. https://docs.indeed.com/job-sync-api/job-sync-api-guide</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JobsPipe. https://jobspipe.dev/sources/smartrecruiters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Himalayas. https://himalayas.app/rss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Accuweather Api. https://apis.io/apis/greenhouse-io/greenhouse-job-board-api/</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Github. https://github.com/chiraanth/jobradar/blob/main/docs/DISCOVERY_SOURCES.md</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Lever. https://hire.lever.co/developer/documentation</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Upwork. https://www.upwork.com/developer</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rollout.com. https://rollout.com/integration-guides/freelancer/api-essentials</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malt.fr. https://en.malt.fr/</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DEV Community. https://dev.to/daviducolo/rss-it-jobs-websites-from-all-over-the-world-moa</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DWP Digital. https://dwpdigital.blog.gov.uk/2019/04/02/how-were-helping-people-to-find-a-job/</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Workday. https://apitracker.io/a/adzuna</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Github. https://github.com/folathecoder/adzuna-job-search-mcp</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Apify. https://apify.com/parseforge/jooble-scraper</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Jooble Help Center. https://help.jooble.org/en/support/solutions/articles/60000922689-how-to-connect-to-the-jooble-rest-api-after-receiving-the-key</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GitHub Gist. https://gist.github.com/bensondavies/11eaea744855efc6ddf50dbea102d17b</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jobapis.github.io. https://jobapis.github.io/open-source/careerjet/</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Accuweather Api. https://apis.io/providers/themuse/</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allremote.jobs. https://allremote.jobs/remote-tools/arbeitnow/product</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PublicAPI. https://publicapi.dev/findwork-api</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Medium. https://medium.com/@verahnyagaka101/findwork-job-search-api-for-your-job-portal-website-project-8ffb16ed0a19</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Remotive. https://remotive.com/remote-jobs/rss-feed</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Jobicy. https://jobicy.com/jobs-rss-feed</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Greenhouse. https://developers.greenhouse.io/job-board.html</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Github. https://github.com/lever/postings-api</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getknit.dev. https://www.getknit.dev/blog/lever-api-directory</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dlthub.com. https://dlthub.com/context/source/smartrecruiters</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Teamtailor Support. https://support.teamtailor.com/en/articles/5963369-use-our-teamtailor-api</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getknit.dev. https://www.getknit.dev/blog/teamtailor-api-directory-YZ2QuV</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JobsPipe. https://jobspipe.dev/sources/teamtailor</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Personio Developer Hub. https://developer.personio.de/v1.0/reference/get_xml</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personio.de. https://support.personio.de/hc/en-us/articles/207576365-Integrate-jobs-from-Personio-into-your-website-via-XML</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personio.de. https://support.personio.de/hc/en-us/articles/360000314338-Overview-of-the-Personio-Recruiting-API</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data.gov. https://api.data.gov/docs/developer-manual/</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PyPI. https://pypi.org/project/api-offres-emploi/</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Arbetsförmedlingen. https://arbetsformedlingen.se/other-languages/english-engelska/about-the-website/apis-and-open-data</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GOV.UK. https://www.gov.uk/guidance/get-started-with-the-recruitment-apis-as-an-employer</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DEV Community. https://dev.to/eunit/linkedin-jobs-api-36m7</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Github. https://github.com/Kaggle/kaggle-cli</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Kaggle. https://www.kaggle.com/docs</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https://api.99designs.com/resources/docs/</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Smartcat for Developers. https://developers.smartcat.com/api-guides/?scLang=en</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Smartcat Help Center Support. https://help.smartcat.com/api-guides-developer-portal/</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Smartcat. https://www.smartcat.com/translation-api/</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gengo.com. https://developers.gengo.com/_static/Gengo-API-v1-documentation.pdf</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Gengo. https://gengo.com/api-visual-guide/</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PhD Internship (Federal) at Field AI. https://aidevboard.com/docs</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fantastic.jobs. https://fantastic.jobs/ats/teamtailor</w:t>
      </w:r>
      <w:bookmarkEnd w:id="10080"/>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8" Type="http://schemas.openxmlformats.org/officeDocument/2006/relationships/image" Target="media/rId498.png"/><Relationship Id="rId504" Type="http://schemas.openxmlformats.org/officeDocument/2006/relationships/image" Target="media/rId504.png"/><Relationship Id="rId514" Type="http://schemas.openxmlformats.org/officeDocument/2006/relationships/image" Target="media/rId514.png"/><Relationship Id="rId519" Type="http://schemas.openxmlformats.org/officeDocument/2006/relationships/image" Target="media/rId519.png"/><Relationship Id="rId546" Type="http://schemas.openxmlformats.org/officeDocument/2006/relationships/image" Target="media/rId546.png"/><Relationship Id="rId542" Type="http://schemas.openxmlformats.org/officeDocument/2006/relationships/image" Target="media/rId54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Jovia — Definitive Technical Research &amp; Integration Blueprint</dc:title>
  <dc:creator>Jovia Office of the CTO</dc:creator>
  <cp:keywords/>
  <dcterms:created xsi:type="dcterms:W3CDTF">2026-07-16T21:22:22Z</dcterms:created>
  <dcterms:modified xsi:type="dcterms:W3CDTF">2026-07-16T21:22:22Z</dcterms:modified>
  <dc:subject>Data sources, APIs, legal analysis, and engineering architecture</dc:subject>
  <dc:description>Official engineering reference v1.0 — research cut-off 17 July 2026</dc:description>
</cp:coreProperties>
</file>

<file path=docProps/custom.xml><?xml version="1.0" encoding="utf-8"?>
<Properties xmlns="http://schemas.openxmlformats.org/officeDocument/2006/custom-properties" xmlns:vt="http://schemas.openxmlformats.org/officeDocument/2006/docPropsVTypes"/>
</file>