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F309" w14:textId="1A2A3AF2" w:rsidR="00E952A6" w:rsidRPr="00E952A6" w:rsidRDefault="00E952A6" w:rsidP="00E952A6">
      <w:pPr>
        <w:pStyle w:val="a3"/>
        <w:rPr>
          <w:rStyle w:val="ab"/>
        </w:rPr>
      </w:pPr>
      <w:r w:rsidRPr="00E952A6">
        <w:rPr>
          <w:rStyle w:val="ab"/>
        </w:rPr>
        <w:t>Math 352 :Task 2</w:t>
      </w:r>
    </w:p>
    <w:p w14:paraId="612407D1" w14:textId="17C23550" w:rsidR="00E952A6" w:rsidRPr="00E952A6" w:rsidRDefault="00E952A6" w:rsidP="00E952A6">
      <w:pPr>
        <w:pStyle w:val="a3"/>
        <w:rPr>
          <w:rStyle w:val="ab"/>
        </w:rPr>
      </w:pPr>
      <w:r w:rsidRPr="00E952A6">
        <w:rPr>
          <w:rStyle w:val="ab"/>
        </w:rPr>
        <w:t>Mustafa</w:t>
      </w:r>
      <w:bookmarkStart w:id="0" w:name="_GoBack"/>
      <w:bookmarkEnd w:id="0"/>
      <w:r w:rsidRPr="00E952A6">
        <w:rPr>
          <w:rStyle w:val="ab"/>
        </w:rPr>
        <w:t xml:space="preserve"> Mahmoud </w:t>
      </w:r>
      <w:proofErr w:type="spellStart"/>
      <w:r w:rsidRPr="00E952A6">
        <w:rPr>
          <w:rStyle w:val="ab"/>
        </w:rPr>
        <w:t>Abdelaziz</w:t>
      </w:r>
      <w:proofErr w:type="spellEnd"/>
      <w:r w:rsidRPr="00E952A6">
        <w:rPr>
          <w:rStyle w:val="ab"/>
        </w:rPr>
        <w:t xml:space="preserve"> </w:t>
      </w:r>
    </w:p>
    <w:p w14:paraId="05D000FA" w14:textId="10840446" w:rsidR="00E952A6" w:rsidRPr="00E952A6" w:rsidRDefault="00E952A6" w:rsidP="00E952A6">
      <w:pPr>
        <w:pStyle w:val="a3"/>
        <w:rPr>
          <w:rStyle w:val="ab"/>
        </w:rPr>
      </w:pPr>
      <w:r w:rsidRPr="00E952A6">
        <w:rPr>
          <w:rStyle w:val="ab"/>
        </w:rPr>
        <w:t>2227263</w:t>
      </w:r>
    </w:p>
    <w:p w14:paraId="02B915FE" w14:textId="77777777" w:rsidR="00E952A6" w:rsidRDefault="00E952A6" w:rsidP="00E952A6"/>
    <w:p w14:paraId="118D589D" w14:textId="77777777" w:rsidR="00E952A6" w:rsidRPr="00E952A6" w:rsidRDefault="00E952A6" w:rsidP="00E952A6"/>
    <w:p w14:paraId="7D8EE15E" w14:textId="77777777" w:rsidR="00CD404D" w:rsidRPr="00070ADB" w:rsidRDefault="00CD404D" w:rsidP="00E952A6">
      <w:pPr>
        <w:pStyle w:val="a3"/>
      </w:pPr>
      <w:r w:rsidRPr="00070ADB">
        <w:t>Introduction</w:t>
      </w:r>
    </w:p>
    <w:p w14:paraId="6D68BC92" w14:textId="77777777" w:rsidR="00CD404D" w:rsidRPr="00E952A6" w:rsidRDefault="00CD404D" w:rsidP="00CD404D">
      <w:pPr>
        <w:rPr>
          <w:b/>
          <w:sz w:val="32"/>
          <w:szCs w:val="32"/>
        </w:rPr>
      </w:pPr>
      <w:r w:rsidRPr="00E952A6">
        <w:rPr>
          <w:b/>
          <w:sz w:val="32"/>
          <w:szCs w:val="32"/>
        </w:rPr>
        <w:t>This report presents a comparison of various numerical methods for solving the ordinary differential equation (ODE):</w:t>
      </w:r>
    </w:p>
    <w:p w14:paraId="66171CC1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Forward Euler Method</w:t>
      </w:r>
    </w:p>
    <w:p w14:paraId="1FB711B9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Modified Euler Method</w:t>
      </w:r>
    </w:p>
    <w:p w14:paraId="4D2FB87A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Backward Euler Method</w:t>
      </w:r>
    </w:p>
    <w:p w14:paraId="3AC50B18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70ADB">
        <w:rPr>
          <w:sz w:val="32"/>
          <w:szCs w:val="32"/>
        </w:rPr>
        <w:t>Runge-Kutta</w:t>
      </w:r>
      <w:proofErr w:type="spellEnd"/>
      <w:r w:rsidRPr="00070ADB">
        <w:rPr>
          <w:sz w:val="32"/>
          <w:szCs w:val="32"/>
        </w:rPr>
        <w:t xml:space="preserve"> Methods (2nd, 3rd, and 4th order)</w:t>
      </w:r>
    </w:p>
    <w:p w14:paraId="34476B57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Adams-Bashforth 2-step Method</w:t>
      </w:r>
    </w:p>
    <w:p w14:paraId="32EDB75B" w14:textId="77777777" w:rsidR="00CD404D" w:rsidRPr="00070ADB" w:rsidRDefault="00CD404D" w:rsidP="00CD404D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Adams-Moulton 2-step Method</w:t>
      </w:r>
    </w:p>
    <w:p w14:paraId="649FF439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7692A90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4892B9D1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3FEF6928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5EA20264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08428E86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7C625622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638F640A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0EFDC00F" w14:textId="77777777" w:rsidR="00CD404D" w:rsidRDefault="00CD404D" w:rsidP="00CD404D">
      <w:pPr>
        <w:tabs>
          <w:tab w:val="left" w:pos="2328"/>
        </w:tabs>
        <w:rPr>
          <w:sz w:val="40"/>
          <w:szCs w:val="40"/>
        </w:rPr>
      </w:pPr>
    </w:p>
    <w:p w14:paraId="37BDAC8F" w14:textId="77777777" w:rsidR="00CD404D" w:rsidRDefault="00CD404D" w:rsidP="00CD404D">
      <w:pPr>
        <w:tabs>
          <w:tab w:val="left" w:pos="2328"/>
        </w:tabs>
        <w:rPr>
          <w:sz w:val="40"/>
          <w:szCs w:val="40"/>
          <w:rtl/>
        </w:rPr>
      </w:pPr>
    </w:p>
    <w:p w14:paraId="0291AAC4" w14:textId="77777777" w:rsidR="00CD404D" w:rsidRDefault="00CD404D" w:rsidP="00CD404D">
      <w:pPr>
        <w:rPr>
          <w:sz w:val="40"/>
          <w:szCs w:val="40"/>
          <w:rtl/>
        </w:rPr>
      </w:pPr>
    </w:p>
    <w:p w14:paraId="2950D940" w14:textId="77777777" w:rsidR="00CD404D" w:rsidRPr="00F32642" w:rsidRDefault="00CD404D" w:rsidP="00CD404D">
      <w:pPr>
        <w:rPr>
          <w:sz w:val="40"/>
          <w:szCs w:val="40"/>
        </w:rPr>
      </w:pPr>
      <w:r w:rsidRPr="00F32642">
        <w:rPr>
          <w:sz w:val="40"/>
          <w:szCs w:val="40"/>
        </w:rPr>
        <w:t>MATLAB Implementation</w:t>
      </w:r>
    </w:p>
    <w:p w14:paraId="1DAB4100" w14:textId="77777777" w:rsidR="00CD404D" w:rsidRDefault="00CD404D" w:rsidP="00CD404D">
      <w:r w:rsidRPr="00F32642">
        <w:t xml:space="preserve"> Numerical Solution of ODE using Forward Euler, Modified Euler, and Backward Euler methods</w:t>
      </w:r>
    </w:p>
    <w:p w14:paraId="4DE951D3" w14:textId="77777777" w:rsidR="00CD404D" w:rsidRDefault="00CD404D" w:rsidP="00CD404D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FB3EFF4" wp14:editId="150956E2">
            <wp:extent cx="5943600" cy="4794885"/>
            <wp:effectExtent l="0" t="0" r="0" b="5715"/>
            <wp:docPr id="1700719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916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E7AB" w14:textId="77777777" w:rsidR="00CD404D" w:rsidRPr="004220E9" w:rsidRDefault="00CD404D" w:rsidP="00CD404D">
      <w:pPr>
        <w:rPr>
          <w:rtl/>
          <w:lang w:bidi="ar-EG"/>
        </w:rPr>
      </w:pPr>
    </w:p>
    <w:p w14:paraId="706840B1" w14:textId="77777777" w:rsidR="00CD404D" w:rsidRDefault="00CD404D" w:rsidP="00CD404D">
      <w:pPr>
        <w:rPr>
          <w:noProof/>
          <w:rtl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256DD84" wp14:editId="797CDA61">
            <wp:extent cx="5943600" cy="3216275"/>
            <wp:effectExtent l="0" t="0" r="0" b="3175"/>
            <wp:docPr id="193156454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454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C1A1" w14:textId="77777777" w:rsidR="00CD404D" w:rsidRDefault="00CD404D" w:rsidP="00CD404D">
      <w:pPr>
        <w:tabs>
          <w:tab w:val="left" w:pos="420"/>
          <w:tab w:val="left" w:pos="2064"/>
        </w:tabs>
        <w:rPr>
          <w:lang w:bidi="ar-EG"/>
        </w:rPr>
      </w:pPr>
      <w:r>
        <w:rPr>
          <w:noProof/>
          <w:lang w:val="en-GB" w:eastAsia="en-GB"/>
        </w:rPr>
        <w:drawing>
          <wp:inline distT="0" distB="0" distL="0" distR="0" wp14:anchorId="45D2BBBE" wp14:editId="40792F48">
            <wp:extent cx="5943600" cy="1273175"/>
            <wp:effectExtent l="0" t="0" r="0" b="3175"/>
            <wp:docPr id="1378184781" name="Picture 3" descr="A white background with purpl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4781" name="Picture 3" descr="A white background with purpl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3D17" w14:textId="77777777" w:rsidR="00CD404D" w:rsidRPr="00FE3CED" w:rsidRDefault="00CD404D" w:rsidP="00CD404D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results</w:t>
      </w:r>
    </w:p>
    <w:p w14:paraId="19978203" w14:textId="77777777" w:rsidR="00CD404D" w:rsidRPr="00FE3CED" w:rsidRDefault="00CD404D" w:rsidP="00CD404D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>The numerical solutions obtained using each method are plotted alongside the exact solution. The plot allows for a visual comparison of accuracy and stability.</w:t>
      </w:r>
    </w:p>
    <w:p w14:paraId="64635AB8" w14:textId="77777777" w:rsidR="00CD404D" w:rsidRPr="00FE3CED" w:rsidRDefault="00CD404D" w:rsidP="00CD404D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Observations</w:t>
      </w:r>
    </w:p>
    <w:p w14:paraId="529C366F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Forward Euler Method</w:t>
      </w:r>
      <w:r w:rsidRPr="00FE3CED">
        <w:rPr>
          <w:sz w:val="28"/>
          <w:szCs w:val="28"/>
          <w:lang w:bidi="ar-EG"/>
        </w:rPr>
        <w:t xml:space="preserve"> exhibits significant error and divergence over time due to its low accuracy and explicit nature.</w:t>
      </w:r>
    </w:p>
    <w:p w14:paraId="4DE12840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Modified Euler Method</w:t>
      </w:r>
      <w:r w:rsidRPr="00FE3CED">
        <w:rPr>
          <w:sz w:val="28"/>
          <w:szCs w:val="28"/>
          <w:lang w:bidi="ar-EG"/>
        </w:rPr>
        <w:t xml:space="preserve"> shows better accuracy compared to Forward Euler, as expected.</w:t>
      </w:r>
    </w:p>
    <w:p w14:paraId="51D1F69E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Backward Euler Method</w:t>
      </w:r>
      <w:r w:rsidRPr="00FE3CED">
        <w:rPr>
          <w:sz w:val="28"/>
          <w:szCs w:val="28"/>
          <w:lang w:bidi="ar-EG"/>
        </w:rPr>
        <w:t xml:space="preserve"> is more stable but tends to be slightly less accurate for small step sizes.</w:t>
      </w:r>
    </w:p>
    <w:p w14:paraId="7EEEDD4B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proofErr w:type="spellStart"/>
      <w:r w:rsidRPr="00FE3CED">
        <w:rPr>
          <w:b/>
          <w:bCs/>
          <w:sz w:val="28"/>
          <w:szCs w:val="28"/>
          <w:lang w:bidi="ar-EG"/>
        </w:rPr>
        <w:t>Runge-Kutta</w:t>
      </w:r>
      <w:proofErr w:type="spellEnd"/>
      <w:r w:rsidRPr="00FE3CED">
        <w:rPr>
          <w:b/>
          <w:bCs/>
          <w:sz w:val="28"/>
          <w:szCs w:val="28"/>
          <w:lang w:bidi="ar-EG"/>
        </w:rPr>
        <w:t xml:space="preserve"> Methods</w:t>
      </w:r>
      <w:r w:rsidRPr="00FE3CED">
        <w:rPr>
          <w:sz w:val="28"/>
          <w:szCs w:val="28"/>
          <w:lang w:bidi="ar-EG"/>
        </w:rPr>
        <w:t xml:space="preserve"> (especially 4th order) demonstrate high accuracy and stability.</w:t>
      </w:r>
    </w:p>
    <w:p w14:paraId="2CAC748B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lastRenderedPageBreak/>
        <w:t xml:space="preserve">The </w:t>
      </w:r>
      <w:r w:rsidRPr="00FE3CED">
        <w:rPr>
          <w:b/>
          <w:bCs/>
          <w:sz w:val="28"/>
          <w:szCs w:val="28"/>
          <w:lang w:bidi="ar-EG"/>
        </w:rPr>
        <w:t>Adams-Bashforth Method</w:t>
      </w:r>
      <w:r w:rsidRPr="00FE3CED">
        <w:rPr>
          <w:sz w:val="28"/>
          <w:szCs w:val="28"/>
          <w:lang w:bidi="ar-EG"/>
        </w:rPr>
        <w:t xml:space="preserve"> provides a reasonable approximation but can introduce oscillations.</w:t>
      </w:r>
    </w:p>
    <w:p w14:paraId="6EFFBA5B" w14:textId="77777777" w:rsidR="00CD404D" w:rsidRPr="00FE3CED" w:rsidRDefault="00CD404D" w:rsidP="00CD404D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Adams-Moulton Method</w:t>
      </w:r>
      <w:r w:rsidRPr="00FE3CED">
        <w:rPr>
          <w:sz w:val="28"/>
          <w:szCs w:val="28"/>
          <w:lang w:bidi="ar-EG"/>
        </w:rPr>
        <w:t xml:space="preserve"> balances stability and accuracy, showing a tighter fit to the exact solution.</w:t>
      </w:r>
    </w:p>
    <w:p w14:paraId="639D284C" w14:textId="77777777" w:rsidR="00CD404D" w:rsidRPr="00FE3CED" w:rsidRDefault="00CD404D" w:rsidP="00CD404D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Conclusion</w:t>
      </w:r>
    </w:p>
    <w:p w14:paraId="1F1FD38A" w14:textId="77777777" w:rsidR="00CD404D" w:rsidRPr="00FE3CED" w:rsidRDefault="00CD404D" w:rsidP="00CD404D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4th-order </w:t>
      </w:r>
      <w:proofErr w:type="spellStart"/>
      <w:r w:rsidRPr="00FE3CED">
        <w:rPr>
          <w:sz w:val="28"/>
          <w:szCs w:val="28"/>
          <w:lang w:bidi="ar-EG"/>
        </w:rPr>
        <w:t>Runge-Kutta</w:t>
      </w:r>
      <w:proofErr w:type="spellEnd"/>
      <w:r w:rsidRPr="00FE3CED">
        <w:rPr>
          <w:sz w:val="28"/>
          <w:szCs w:val="28"/>
          <w:lang w:bidi="ar-EG"/>
        </w:rPr>
        <w:t xml:space="preserve"> method provides the best balance of accuracy and computational cost. Implicit methods like Backward Euler and Adams-Moulton offer stability but require solving equations iteratively. Explicit methods like Forward Euler are simple but less reliable for stiff equations.</w:t>
      </w:r>
    </w:p>
    <w:p w14:paraId="23030623" w14:textId="77777777" w:rsidR="00CD404D" w:rsidRPr="00FE3CED" w:rsidRDefault="00CD404D" w:rsidP="00CD404D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>Further experimentation with smaller step sizes or adaptive step size techniques could yield even more precise solutions.</w:t>
      </w:r>
    </w:p>
    <w:p w14:paraId="460F3E9D" w14:textId="77777777" w:rsidR="00CD404D" w:rsidRPr="004220E9" w:rsidRDefault="00CD404D" w:rsidP="00CD404D">
      <w:pPr>
        <w:tabs>
          <w:tab w:val="left" w:pos="420"/>
          <w:tab w:val="left" w:pos="2064"/>
        </w:tabs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51E1D4F7" w14:textId="77777777" w:rsidR="00CD404D" w:rsidRDefault="00CD404D" w:rsidP="00CD404D">
      <w:pPr>
        <w:rPr>
          <w:lang w:bidi="ar-EG"/>
        </w:rPr>
      </w:pPr>
    </w:p>
    <w:p w14:paraId="3D1400D1" w14:textId="77777777" w:rsidR="008948DD" w:rsidRDefault="008948DD"/>
    <w:sectPr w:rsidR="0089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CD6"/>
    <w:multiLevelType w:val="multilevel"/>
    <w:tmpl w:val="4F9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758F4"/>
    <w:multiLevelType w:val="multilevel"/>
    <w:tmpl w:val="A88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4D"/>
    <w:rsid w:val="001A5675"/>
    <w:rsid w:val="008948DD"/>
    <w:rsid w:val="008C033F"/>
    <w:rsid w:val="00A75ACC"/>
    <w:rsid w:val="00CD404D"/>
    <w:rsid w:val="00E9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2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4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D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CD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CD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D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D404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D404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D404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D404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D404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D40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D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D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D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D40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40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40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D40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404D"/>
    <w:rPr>
      <w:b/>
      <w:bCs/>
      <w:smallCaps/>
      <w:color w:val="0F4761" w:themeColor="accent1" w:themeShade="BF"/>
      <w:spacing w:val="5"/>
    </w:rPr>
  </w:style>
  <w:style w:type="paragraph" w:styleId="aa">
    <w:name w:val="Balloon Text"/>
    <w:basedOn w:val="a"/>
    <w:link w:val="Char3"/>
    <w:uiPriority w:val="99"/>
    <w:semiHidden/>
    <w:unhideWhenUsed/>
    <w:rsid w:val="00E9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a"/>
    <w:uiPriority w:val="99"/>
    <w:semiHidden/>
    <w:rsid w:val="00E952A6"/>
    <w:rPr>
      <w:rFonts w:ascii="Tahoma" w:hAnsi="Tahoma" w:cs="Tahoma"/>
      <w:kern w:val="0"/>
      <w:sz w:val="16"/>
      <w:szCs w:val="16"/>
      <w14:ligatures w14:val="none"/>
    </w:rPr>
  </w:style>
  <w:style w:type="character" w:styleId="ab">
    <w:name w:val="Subtle Reference"/>
    <w:basedOn w:val="a0"/>
    <w:uiPriority w:val="31"/>
    <w:qFormat/>
    <w:rsid w:val="00E952A6"/>
    <w:rPr>
      <w:smallCaps/>
      <w:color w:val="E97132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4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D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CD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CD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D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D404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D404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D404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D404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D404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D40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D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D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D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D40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40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40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D40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404D"/>
    <w:rPr>
      <w:b/>
      <w:bCs/>
      <w:smallCaps/>
      <w:color w:val="0F4761" w:themeColor="accent1" w:themeShade="BF"/>
      <w:spacing w:val="5"/>
    </w:rPr>
  </w:style>
  <w:style w:type="paragraph" w:styleId="aa">
    <w:name w:val="Balloon Text"/>
    <w:basedOn w:val="a"/>
    <w:link w:val="Char3"/>
    <w:uiPriority w:val="99"/>
    <w:semiHidden/>
    <w:unhideWhenUsed/>
    <w:rsid w:val="00E9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a"/>
    <w:uiPriority w:val="99"/>
    <w:semiHidden/>
    <w:rsid w:val="00E952A6"/>
    <w:rPr>
      <w:rFonts w:ascii="Tahoma" w:hAnsi="Tahoma" w:cs="Tahoma"/>
      <w:kern w:val="0"/>
      <w:sz w:val="16"/>
      <w:szCs w:val="16"/>
      <w14:ligatures w14:val="none"/>
    </w:rPr>
  </w:style>
  <w:style w:type="character" w:styleId="ab">
    <w:name w:val="Subtle Reference"/>
    <w:basedOn w:val="a0"/>
    <w:uiPriority w:val="31"/>
    <w:qFormat/>
    <w:rsid w:val="00E952A6"/>
    <w:rPr>
      <w:smallCaps/>
      <w:color w:val="E97132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Yahya</dc:creator>
  <cp:keywords/>
  <dc:description/>
  <cp:lastModifiedBy>Mustafa</cp:lastModifiedBy>
  <cp:revision>2</cp:revision>
  <dcterms:created xsi:type="dcterms:W3CDTF">2025-03-10T15:08:00Z</dcterms:created>
  <dcterms:modified xsi:type="dcterms:W3CDTF">2025-03-10T15:13:00Z</dcterms:modified>
</cp:coreProperties>
</file>