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line="276" w:lineRule="auto"/>
        <w:jc w:val="left"/>
        <w:rPr>
          <w:rFonts w:ascii="Times New Roman" w:cs="Times New Roman" w:eastAsia="Times New Roman" w:hAnsi="Times New Roman"/>
          <w:sz w:val="24"/>
          <w:szCs w:val="24"/>
        </w:rPr>
      </w:pPr>
      <w:bookmarkStart w:colFirst="0" w:colLast="0" w:name="_1jcli92v6fzl" w:id="0"/>
      <w:bookmarkEnd w:id="0"/>
      <w:r w:rsidDel="00000000" w:rsidR="00000000" w:rsidRPr="00000000">
        <w:rPr>
          <w:rtl w:val="0"/>
        </w:rPr>
      </w:r>
    </w:p>
    <w:p w:rsidR="00000000" w:rsidDel="00000000" w:rsidP="00000000" w:rsidRDefault="00000000" w:rsidRPr="00000000" w14:paraId="00000002">
      <w:pPr>
        <w:pStyle w:val="Heading4"/>
        <w:numPr>
          <w:ilvl w:val="0"/>
          <w:numId w:val="3"/>
        </w:numPr>
        <w:spacing w:line="276" w:lineRule="auto"/>
        <w:ind w:left="360" w:hanging="360"/>
        <w:rPr>
          <w:rFonts w:ascii="Times New Roman" w:cs="Times New Roman" w:eastAsia="Times New Roman" w:hAnsi="Times New Roman"/>
          <w:b w:val="1"/>
          <w:bCs w:val="1"/>
          <w:sz w:val="28"/>
          <w:szCs w:val="28"/>
        </w:rPr>
      </w:pPr>
      <w:bookmarkStart w:colFirst="0" w:colLast="0" w:name="_wqcki83135rh" w:id="1"/>
      <w:bookmarkEnd w:id="1"/>
      <w:r w:rsidDel="00000000" w:rsidR="00000000" w:rsidRPr="00000000">
        <w:rPr>
          <w:rFonts w:ascii="Times New Roman" w:cs="Times New Roman" w:eastAsia="Times New Roman" w:hAnsi="Times New Roman"/>
          <w:b w:val="1"/>
          <w:bCs w:val="1"/>
          <w:color w:val="000000"/>
          <w:sz w:val="28"/>
          <w:szCs w:val="28"/>
          <w:rtl w:val="0"/>
        </w:rPr>
        <w:t xml:space="preserve">Foundational Analysis</w:t>
      </w:r>
    </w:p>
    <w:p w:rsidR="00000000" w:rsidDel="00000000" w:rsidP="00000000" w:rsidRDefault="00000000" w:rsidRPr="00000000" w14:paraId="00000003">
      <w:pPr>
        <w:numPr>
          <w:ilvl w:val="1"/>
          <w:numId w:val="3"/>
        </w:numPr>
        <w:spacing w:line="276" w:lineRule="auto"/>
        <w:ind w:left="432" w:hanging="144.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1: Autonomous Agents for Collaborative Task Under Information Asymmetry (NeurIPS 2024)</w:t>
      </w:r>
      <w:r w:rsidDel="00000000" w:rsidR="00000000" w:rsidRPr="00000000">
        <w:rPr>
          <w:rtl w:val="0"/>
        </w:rPr>
      </w:r>
    </w:p>
    <w:p w:rsidR="00000000" w:rsidDel="00000000" w:rsidP="00000000" w:rsidRDefault="00000000" w:rsidRPr="00000000" w14:paraId="00000004">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w:t>
      </w:r>
      <w:r w:rsidDel="00000000" w:rsidR="00000000" w:rsidRPr="00000000">
        <w:rPr>
          <w:rtl w:val="0"/>
        </w:rPr>
      </w:r>
    </w:p>
    <w:p w:rsidR="00000000" w:rsidDel="00000000" w:rsidP="00000000" w:rsidRDefault="00000000" w:rsidRPr="00000000" w14:paraId="00000005">
      <w:pPr>
        <w:numPr>
          <w:ilvl w:val="0"/>
          <w:numId w:val="4"/>
        </w:numPr>
        <w:spacing w:line="276" w:lineRule="auto"/>
        <w:ind w:left="360" w:hanging="2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Solves information asymmetry without needing a shared global memory.</w:t>
      </w:r>
    </w:p>
    <w:p w:rsidR="00000000" w:rsidDel="00000000" w:rsidP="00000000" w:rsidRDefault="00000000" w:rsidRPr="00000000" w14:paraId="00000006">
      <w:pPr>
        <w:numPr>
          <w:ilvl w:val="0"/>
          <w:numId w:val="4"/>
        </w:numPr>
        <w:spacing w:line="276" w:lineRule="auto"/>
        <w:ind w:left="360" w:hanging="2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Introduces local models that help agents work together more efficiently.</w:t>
      </w:r>
    </w:p>
    <w:p w:rsidR="00000000" w:rsidDel="00000000" w:rsidP="00000000" w:rsidRDefault="00000000" w:rsidRPr="00000000" w14:paraId="00000007">
      <w:pPr>
        <w:numPr>
          <w:ilvl w:val="0"/>
          <w:numId w:val="4"/>
        </w:numPr>
        <w:spacing w:line="276" w:lineRule="auto"/>
        <w:ind w:left="360" w:hanging="21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agents to use user-specific information without heavy pre-training.</w:t>
      </w:r>
    </w:p>
    <w:p w:rsidR="00000000" w:rsidDel="00000000" w:rsidP="00000000" w:rsidRDefault="00000000" w:rsidRPr="00000000" w14:paraId="0000000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Relies on lightweight models, which may struggle in complex situations.</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token costs when handling real-time human requests.</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Needs edge deployment for privacy and fast response.</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Hard to accurately model human-like communication patterns.</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Claims full autonomy but still requires human validation.</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Struggles when human inputs contradict stored knowledge.</w:t>
      </w:r>
    </w:p>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 for Improvement:</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with fault-tolerant communication protocols.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global routing goals to local agent decisions.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to real-world vehicle networks with physical constraints.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token usage through smarter data sharing.</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numPr>
          <w:ilvl w:val="1"/>
          <w:numId w:val="3"/>
        </w:numPr>
        <w:spacing w:line="276" w:lineRule="auto"/>
        <w:ind w:left="432" w:hanging="144.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2: Fault-Tolerant Consensus of Multi-Agent System With Distributed Adaptive Protocol (IEEE Trans. Cybernetics, 2014)</w:t>
      </w:r>
    </w:p>
    <w:p w:rsidR="00000000" w:rsidDel="00000000" w:rsidP="00000000" w:rsidRDefault="00000000" w:rsidRPr="00000000" w14:paraId="0000001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Strengths: </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Handles both actuator faults and unknown system uncertainties.</w:t>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distributed each agent only talks to its neighbors.</w:t>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smooth control to avoid sudden jumps in behavior.</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 for both leaderless groups and leader-follower setups.</w:t>
      </w:r>
    </w:p>
    <w:p w:rsidR="00000000" w:rsidDel="00000000" w:rsidP="00000000" w:rsidRDefault="00000000" w:rsidRPr="00000000" w14:paraId="0000001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Weaknesses:</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achieves practical consensus, not perfect agreement.</w:t>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Assumes simple scalar faults, not time-varying or sensor issues.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Stability proof needs a global network parameter.</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Limited to fixed, undirected communication graphs.</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not account for communication delays.</w:t>
      </w:r>
    </w:p>
    <w:p w:rsidR="00000000" w:rsidDel="00000000" w:rsidP="00000000" w:rsidRDefault="00000000" w:rsidRPr="00000000" w14:paraId="0000002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Opportunities for Improvement:</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need for global parameter using adaptive tuning.</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Extend to changing networks and higher-order vehicle dynamics.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delays and packet loss in real-world settings.</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to vehicle platoons and routing in traffic.</w:t>
      </w:r>
    </w:p>
    <w:p w:rsidR="00000000" w:rsidDel="00000000" w:rsidP="00000000" w:rsidRDefault="00000000" w:rsidRPr="00000000" w14:paraId="0000002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pStyle w:val="Heading4"/>
        <w:numPr>
          <w:ilvl w:val="0"/>
          <w:numId w:val="3"/>
        </w:numPr>
        <w:spacing w:line="276" w:lineRule="auto"/>
        <w:ind w:left="360"/>
        <w:rPr>
          <w:rFonts w:ascii="Times New Roman" w:cs="Times New Roman" w:eastAsia="Times New Roman" w:hAnsi="Times New Roman"/>
          <w:b w:val="1"/>
          <w:bCs w:val="1"/>
          <w:sz w:val="28"/>
          <w:szCs w:val="28"/>
        </w:rPr>
      </w:pPr>
      <w:bookmarkStart w:colFirst="0" w:colLast="0" w:name="_p7pdc74j4qfh" w:id="2"/>
      <w:bookmarkEnd w:id="2"/>
      <w:r w:rsidDel="00000000" w:rsidR="00000000" w:rsidRPr="00000000">
        <w:rPr>
          <w:rFonts w:ascii="Times New Roman" w:cs="Times New Roman" w:eastAsia="Times New Roman" w:hAnsi="Times New Roman"/>
          <w:b w:val="1"/>
          <w:bCs w:val="1"/>
          <w:color w:val="000000"/>
          <w:sz w:val="28"/>
          <w:szCs w:val="28"/>
          <w:rtl w:val="0"/>
        </w:rPr>
        <w:t xml:space="preserve">Problem Definition</w:t>
      </w:r>
    </w:p>
    <w:p w:rsidR="00000000" w:rsidDel="00000000" w:rsidP="00000000" w:rsidRDefault="00000000" w:rsidRPr="00000000" w14:paraId="0000002A">
      <w:pPr>
        <w:spacing w:line="276"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tackling the challenge of safe and efficient routing in large networks of connected autonomous vehicles (CAVs). Each vehicle has its own local sensor data, user preferences, and destination. There is no central controller or shared memory. Vehicles must coordinate in real time to avoid collisions, save energy, and reach their goals, even when communication fails or actuators degrade.</w:t>
      </w:r>
    </w:p>
    <w:p w:rsidR="00000000" w:rsidDel="00000000" w:rsidP="00000000" w:rsidRDefault="00000000" w:rsidRPr="00000000" w14:paraId="0000002B">
      <w:pPr>
        <w:spacing w:line="276"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Issues: </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vehicles see different parts of the world (information asymmetry).</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links can drop or be unreliable.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vehicles may have faulty actuators or sensors.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groups need tight coordination for safety, but long-term routes require broader alignment.</w:t>
      </w:r>
    </w:p>
    <w:p w:rsidR="00000000" w:rsidDel="00000000" w:rsidP="00000000" w:rsidRDefault="00000000" w:rsidRPr="00000000" w14:paraId="00000031">
      <w:pPr>
        <w:pStyle w:val="Heading4"/>
        <w:numPr>
          <w:ilvl w:val="0"/>
          <w:numId w:val="3"/>
        </w:numPr>
        <w:spacing w:line="276" w:lineRule="auto"/>
        <w:ind w:left="360"/>
        <w:rPr>
          <w:rFonts w:ascii="Times New Roman" w:cs="Times New Roman" w:eastAsia="Times New Roman" w:hAnsi="Times New Roman"/>
          <w:b w:val="1"/>
          <w:bCs w:val="1"/>
          <w:sz w:val="28"/>
          <w:szCs w:val="28"/>
        </w:rPr>
      </w:pPr>
      <w:bookmarkStart w:colFirst="0" w:colLast="0" w:name="_vrsvfriywy3g" w:id="3"/>
      <w:bookmarkEnd w:id="3"/>
      <w:r w:rsidDel="00000000" w:rsidR="00000000" w:rsidRPr="00000000">
        <w:rPr>
          <w:rFonts w:ascii="Times New Roman" w:cs="Times New Roman" w:eastAsia="Times New Roman" w:hAnsi="Times New Roman"/>
          <w:b w:val="1"/>
          <w:bCs w:val="1"/>
          <w:color w:val="000000"/>
          <w:sz w:val="28"/>
          <w:szCs w:val="28"/>
          <w:rtl w:val="0"/>
        </w:rPr>
        <w:t xml:space="preserve">How we aim to solve it</w:t>
      </w:r>
    </w:p>
    <w:p w:rsidR="00000000" w:rsidDel="00000000" w:rsidP="00000000" w:rsidRDefault="00000000" w:rsidRPr="00000000" w14:paraId="00000032">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combine the best ideas from both papers into a two-layer system:</w:t>
      </w:r>
    </w:p>
    <w:p w:rsidR="00000000" w:rsidDel="00000000" w:rsidP="00000000" w:rsidRDefault="00000000" w:rsidRPr="00000000" w14:paraId="00000033">
      <w:pPr>
        <w:numPr>
          <w:ilvl w:val="0"/>
          <w:numId w:val="1"/>
        </w:numPr>
        <w:spacing w:line="276" w:lineRule="auto"/>
        <w:ind w:left="360" w:hanging="216"/>
        <w:rPr>
          <w:u w:val="none"/>
        </w:rPr>
      </w:pPr>
      <w:r w:rsidDel="00000000" w:rsidR="00000000" w:rsidRPr="00000000">
        <w:rPr>
          <w:rFonts w:ascii="Times New Roman" w:cs="Times New Roman" w:eastAsia="Times New Roman" w:hAnsi="Times New Roman"/>
          <w:b w:val="1"/>
          <w:bCs w:val="1"/>
          <w:rtl w:val="0"/>
        </w:rPr>
        <w:t xml:space="preserve">Local Groups (from Paper 2)</w:t>
      </w:r>
      <w:r w:rsidDel="00000000" w:rsidR="00000000" w:rsidRPr="00000000">
        <w:rPr>
          <w:rFonts w:ascii="Times New Roman" w:cs="Times New Roman" w:eastAsia="Times New Roman" w:hAnsi="Times New Roman"/>
          <w:rtl w:val="0"/>
        </w:rPr>
        <w:t xml:space="preserve">: Nearby vehicles form small teams. They use a distributed adaptive protocol that automatically adjusts to faults and disturbances. Each vehicle only needs data from its neighbors. This ensures tight, safe coordination — like a platoon staying together.</w:t>
      </w:r>
    </w:p>
    <w:p w:rsidR="00000000" w:rsidDel="00000000" w:rsidP="00000000" w:rsidRDefault="00000000" w:rsidRPr="00000000" w14:paraId="00000034">
      <w:pPr>
        <w:numPr>
          <w:ilvl w:val="0"/>
          <w:numId w:val="1"/>
        </w:numPr>
        <w:spacing w:line="276" w:lineRule="auto"/>
        <w:ind w:left="360" w:hanging="216"/>
        <w:rPr>
          <w:u w:val="none"/>
        </w:rPr>
      </w:pPr>
      <w:r w:rsidDel="00000000" w:rsidR="00000000" w:rsidRPr="00000000">
        <w:rPr>
          <w:rFonts w:ascii="Times New Roman" w:cs="Times New Roman" w:eastAsia="Times New Roman" w:hAnsi="Times New Roman"/>
          <w:b w:val="1"/>
          <w:bCs w:val="1"/>
          <w:rtl w:val="0"/>
        </w:rPr>
        <w:t xml:space="preserve">Global Knowledge Sharing (from Paper 1)</w:t>
      </w:r>
      <w:r w:rsidDel="00000000" w:rsidR="00000000" w:rsidRPr="00000000">
        <w:rPr>
          <w:rFonts w:ascii="Times New Roman" w:cs="Times New Roman" w:eastAsia="Times New Roman" w:hAnsi="Times New Roman"/>
          <w:rtl w:val="0"/>
        </w:rPr>
        <w:t xml:space="preserve">: Vehicles share compressed versions of their long-term destinations and user preferences using local agent models. No global database needed. This allows groups to plan ahead and separate smoothly at the right time.</w:t>
      </w:r>
    </w:p>
    <w:p w:rsidR="00000000" w:rsidDel="00000000" w:rsidP="00000000" w:rsidRDefault="00000000" w:rsidRPr="00000000" w14:paraId="00000035">
      <w:pPr>
        <w:numPr>
          <w:ilvl w:val="0"/>
          <w:numId w:val="1"/>
        </w:numPr>
        <w:spacing w:line="276" w:lineRule="auto"/>
        <w:ind w:left="360" w:hanging="216"/>
        <w:rPr>
          <w:u w:val="none"/>
        </w:rPr>
      </w:pPr>
      <w:r w:rsidDel="00000000" w:rsidR="00000000" w:rsidRPr="00000000">
        <w:rPr>
          <w:rFonts w:ascii="Times New Roman" w:cs="Times New Roman" w:eastAsia="Times New Roman" w:hAnsi="Times New Roman"/>
          <w:b w:val="1"/>
          <w:bCs w:val="1"/>
          <w:rtl w:val="0"/>
        </w:rPr>
        <w:t xml:space="preserve">Smart Switching:</w:t>
      </w:r>
      <w:r w:rsidDel="00000000" w:rsidR="00000000" w:rsidRPr="00000000">
        <w:rPr>
          <w:rFonts w:ascii="Times New Roman" w:cs="Times New Roman" w:eastAsia="Times New Roman" w:hAnsi="Times New Roman"/>
          <w:rtl w:val="0"/>
        </w:rPr>
        <w:t xml:space="preserve"> When vehicles are close and need safety, local consensus dominates. As they approach a split point, global routing guidance takes over to guide separation.</w:t>
      </w:r>
    </w:p>
    <w:p w:rsidR="00000000" w:rsidDel="00000000" w:rsidP="00000000" w:rsidRDefault="00000000" w:rsidRPr="00000000" w14:paraId="0000003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Agents share local knowledge to optimize short trips (safety, energy) and global knowledge to coordinate long journeys until their paths diverge.</w:t>
      </w:r>
    </w:p>
    <w:p w:rsidR="00000000" w:rsidDel="00000000" w:rsidP="00000000" w:rsidRDefault="00000000" w:rsidRPr="00000000" w14:paraId="0000003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To Solve It This Way: </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pPr>
      <w:r w:rsidDel="00000000" w:rsidR="00000000" w:rsidRPr="00000000">
        <w:rPr>
          <w:rFonts w:ascii="Times New Roman" w:cs="Times New Roman" w:eastAsia="Times New Roman" w:hAnsi="Times New Roman"/>
          <w:b w:val="1"/>
          <w:bCs w:val="1"/>
          <w:rtl w:val="0"/>
        </w:rPr>
        <w:t xml:space="preserve">Safety</w:t>
      </w:r>
      <w:r w:rsidDel="00000000" w:rsidR="00000000" w:rsidRPr="00000000">
        <w:rPr>
          <w:rFonts w:ascii="Times New Roman" w:cs="Times New Roman" w:eastAsia="Times New Roman" w:hAnsi="Times New Roman"/>
          <w:rtl w:val="0"/>
        </w:rPr>
        <w:t xml:space="preserve">: Local consensus prevents crashes even if a vehicle’s actuator fails.</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pPr>
      <w:r w:rsidDel="00000000" w:rsidR="00000000" w:rsidRPr="00000000">
        <w:rPr>
          <w:rFonts w:ascii="Times New Roman" w:cs="Times New Roman" w:eastAsia="Times New Roman" w:hAnsi="Times New Roman"/>
          <w:b w:val="1"/>
          <w:bCs w:val="1"/>
          <w:rtl w:val="0"/>
        </w:rPr>
        <w:t xml:space="preserve">Efficiency</w:t>
      </w:r>
      <w:r w:rsidDel="00000000" w:rsidR="00000000" w:rsidRPr="00000000">
        <w:rPr>
          <w:rFonts w:ascii="Times New Roman" w:cs="Times New Roman" w:eastAsia="Times New Roman" w:hAnsi="Times New Roman"/>
          <w:rtl w:val="0"/>
        </w:rPr>
        <w:t xml:space="preserve">: Shared global goals reduce redundant planning and fuel waste.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pPr>
      <w:r w:rsidDel="00000000" w:rsidR="00000000" w:rsidRPr="00000000">
        <w:rPr>
          <w:rFonts w:ascii="Times New Roman" w:cs="Times New Roman" w:eastAsia="Times New Roman" w:hAnsi="Times New Roman"/>
          <w:b w:val="1"/>
          <w:bCs w:val="1"/>
          <w:rtl w:val="0"/>
        </w:rPr>
        <w:t xml:space="preserve">Resilience</w:t>
      </w:r>
      <w:r w:rsidDel="00000000" w:rsidR="00000000" w:rsidRPr="00000000">
        <w:rPr>
          <w:rFonts w:ascii="Times New Roman" w:cs="Times New Roman" w:eastAsia="Times New Roman" w:hAnsi="Times New Roman"/>
          <w:rtl w:val="0"/>
        </w:rPr>
        <w:t xml:space="preserve">: The system keeps working under faults and missing data.</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pPr>
      <w:r w:rsidDel="00000000" w:rsidR="00000000" w:rsidRPr="00000000">
        <w:rPr>
          <w:rFonts w:ascii="Times New Roman" w:cs="Times New Roman" w:eastAsia="Times New Roman" w:hAnsi="Times New Roman"/>
          <w:b w:val="1"/>
          <w:bCs w:val="1"/>
          <w:rtl w:val="0"/>
        </w:rPr>
        <w:t xml:space="preserve">Scalability</w:t>
      </w:r>
      <w:r w:rsidDel="00000000" w:rsidR="00000000" w:rsidRPr="00000000">
        <w:rPr>
          <w:rFonts w:ascii="Times New Roman" w:cs="Times New Roman" w:eastAsia="Times New Roman" w:hAnsi="Times New Roman"/>
          <w:rtl w:val="0"/>
        </w:rPr>
        <w:t xml:space="preserve">: No central server — works for thousands of vehicles.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pPr>
      <w:r w:rsidDel="00000000" w:rsidR="00000000" w:rsidRPr="00000000">
        <w:rPr>
          <w:rFonts w:ascii="Times New Roman" w:cs="Times New Roman" w:eastAsia="Times New Roman" w:hAnsi="Times New Roman"/>
          <w:b w:val="1"/>
          <w:bCs w:val="1"/>
          <w:rtl w:val="0"/>
        </w:rPr>
        <w:t xml:space="preserve">Privacy</w:t>
      </w:r>
      <w:r w:rsidDel="00000000" w:rsidR="00000000" w:rsidRPr="00000000">
        <w:rPr>
          <w:rFonts w:ascii="Times New Roman" w:cs="Times New Roman" w:eastAsia="Times New Roman" w:hAnsi="Times New Roman"/>
          <w:rtl w:val="0"/>
        </w:rPr>
        <w:t xml:space="preserve">: User data stays local, only summaries are shared.</w:t>
      </w:r>
    </w:p>
    <w:p w:rsidR="00000000" w:rsidDel="00000000" w:rsidP="00000000" w:rsidRDefault="00000000" w:rsidRPr="00000000" w14:paraId="0000003D">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turns independent cars into a cooperative swarm that is safer and greener than human-driven traffic.</w:t>
      </w:r>
    </w:p>
    <w:p w:rsidR="00000000" w:rsidDel="00000000" w:rsidP="00000000" w:rsidRDefault="00000000" w:rsidRPr="00000000" w14:paraId="0000003E">
      <w:pPr>
        <w:pStyle w:val="Heading4"/>
        <w:numPr>
          <w:ilvl w:val="0"/>
          <w:numId w:val="3"/>
        </w:numPr>
        <w:spacing w:line="276" w:lineRule="auto"/>
        <w:ind w:left="360"/>
        <w:rPr>
          <w:rFonts w:ascii="Times New Roman" w:cs="Times New Roman" w:eastAsia="Times New Roman" w:hAnsi="Times New Roman"/>
          <w:b w:val="1"/>
          <w:bCs w:val="1"/>
          <w:sz w:val="28"/>
          <w:szCs w:val="28"/>
        </w:rPr>
      </w:pPr>
      <w:bookmarkStart w:colFirst="0" w:colLast="0" w:name="_ia20oeexey6a" w:id="4"/>
      <w:bookmarkEnd w:id="4"/>
      <w:r w:rsidDel="00000000" w:rsidR="00000000" w:rsidRPr="00000000">
        <w:rPr>
          <w:rFonts w:ascii="Times New Roman" w:cs="Times New Roman" w:eastAsia="Times New Roman" w:hAnsi="Times New Roman"/>
          <w:b w:val="1"/>
          <w:bCs w:val="1"/>
          <w:color w:val="000000"/>
          <w:sz w:val="28"/>
          <w:szCs w:val="28"/>
          <w:rtl w:val="0"/>
        </w:rPr>
        <w:t xml:space="preserve">Implementation Timeline (3–4 Weeks, 2-Person Team)</w:t>
      </w:r>
    </w:p>
    <w:p w:rsidR="00000000" w:rsidDel="00000000" w:rsidP="00000000" w:rsidRDefault="00000000" w:rsidRPr="00000000" w14:paraId="0000003F">
      <w:pPr>
        <w:spacing w:line="276" w:lineRule="auto"/>
        <w:ind w:left="0" w:firstLine="0"/>
        <w:rPr>
          <w:rFonts w:ascii="Times New Roman" w:cs="Times New Roman" w:eastAsia="Times New Roman" w:hAnsi="Times New Roman"/>
        </w:rPr>
      </w:pPr>
      <w:r w:rsidDel="00000000" w:rsidR="00000000" w:rsidRPr="00000000">
        <w:rPr>
          <w:rtl w:val="0"/>
        </w:rPr>
      </w:r>
    </w:p>
    <w:tbl>
      <w:tblPr>
        <w:tblStyle w:val="Table1"/>
        <w:tblW w:w="4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2340"/>
        <w:gridCol w:w="1575"/>
        <w:tblGridChange w:id="0">
          <w:tblGrid>
            <w:gridCol w:w="810"/>
            <w:gridCol w:w="2340"/>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Task </w:t>
            </w:r>
            <w:r w:rsidDel="00000000" w:rsidR="00000000" w:rsidRPr="00000000">
              <w:rPr>
                <w:rFonts w:ascii="Times New Roman" w:cs="Times New Roman" w:eastAsia="Times New Roman" w:hAnsi="Times New Roman"/>
                <w:rtl w:val="0"/>
              </w:rPr>
              <w:t xml:space="preserve">(First report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Owner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papers + set up simulation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Waymo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Donmez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local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info asymmetry sharing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 both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 faults (dropouts, delays)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safety &amp; energy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Donmez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Write final report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w:t>
            </w:r>
          </w:p>
        </w:tc>
      </w:tr>
    </w:tbl>
    <w:p w:rsidR="00000000" w:rsidDel="00000000" w:rsidP="00000000" w:rsidRDefault="00000000" w:rsidRPr="00000000" w14:paraId="0000005B">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Tools We Tried To Use: </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b w:val="1"/>
          <w:bCs w:val="1"/>
        </w:rPr>
      </w:pPr>
      <w:r w:rsidDel="00000000" w:rsidR="00000000" w:rsidRPr="00000000">
        <w:rPr>
          <w:rFonts w:ascii="Times New Roman" w:cs="Times New Roman" w:eastAsia="Times New Roman" w:hAnsi="Times New Roman"/>
          <w:b w:val="1"/>
          <w:bCs w:val="1"/>
          <w:rtl w:val="0"/>
        </w:rPr>
        <w:t xml:space="preserve">Dataset: </w:t>
      </w:r>
      <w:r w:rsidDel="00000000" w:rsidR="00000000" w:rsidRPr="00000000">
        <w:rPr>
          <w:rFonts w:ascii="Times New Roman" w:cs="Times New Roman" w:eastAsia="Times New Roman" w:hAnsi="Times New Roman"/>
          <w:rtl w:val="0"/>
        </w:rPr>
        <w:t xml:space="preserve">Waymo Open Motion Dataset (real-world driving logs)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b w:val="1"/>
          <w:bCs w:val="1"/>
        </w:rPr>
      </w:pPr>
      <w:r w:rsidDel="00000000" w:rsidR="00000000" w:rsidRPr="00000000">
        <w:rPr>
          <w:rFonts w:ascii="Times New Roman" w:cs="Times New Roman" w:eastAsia="Times New Roman" w:hAnsi="Times New Roman"/>
          <w:b w:val="1"/>
          <w:bCs w:val="1"/>
          <w:rtl w:val="0"/>
        </w:rPr>
        <w:t xml:space="preserve">Simulation: </w:t>
      </w:r>
      <w:r w:rsidDel="00000000" w:rsidR="00000000" w:rsidRPr="00000000">
        <w:rPr>
          <w:rFonts w:ascii="Times New Roman" w:cs="Times New Roman" w:eastAsia="Times New Roman" w:hAnsi="Times New Roman"/>
          <w:rtl w:val="0"/>
        </w:rPr>
        <w:t xml:space="preserve">CARLA or SUMO with custom V2X communication</w:t>
      </w:r>
    </w:p>
    <w:p w:rsidR="00000000" w:rsidDel="00000000" w:rsidP="00000000" w:rsidRDefault="00000000" w:rsidRPr="00000000" w14:paraId="0000005F">
      <w:pPr>
        <w:pStyle w:val="Heading4"/>
        <w:numPr>
          <w:ilvl w:val="0"/>
          <w:numId w:val="3"/>
        </w:numPr>
        <w:spacing w:line="276" w:lineRule="auto"/>
        <w:ind w:left="360"/>
        <w:rPr>
          <w:rFonts w:ascii="Times New Roman" w:cs="Times New Roman" w:eastAsia="Times New Roman" w:hAnsi="Times New Roman"/>
          <w:b w:val="1"/>
          <w:bCs w:val="1"/>
          <w:sz w:val="28"/>
          <w:szCs w:val="28"/>
        </w:rPr>
      </w:pPr>
      <w:bookmarkStart w:colFirst="0" w:colLast="0" w:name="_le99wou6npd" w:id="5"/>
      <w:bookmarkEnd w:id="5"/>
      <w:r w:rsidDel="00000000" w:rsidR="00000000" w:rsidRPr="00000000">
        <w:rPr>
          <w:rFonts w:ascii="Times New Roman" w:cs="Times New Roman" w:eastAsia="Times New Roman" w:hAnsi="Times New Roman"/>
          <w:b w:val="1"/>
          <w:bCs w:val="1"/>
          <w:color w:val="000000"/>
          <w:sz w:val="28"/>
          <w:szCs w:val="28"/>
          <w:rtl w:val="0"/>
        </w:rPr>
        <w:t xml:space="preserve">Methodology and Results</w:t>
      </w:r>
    </w:p>
    <w:p w:rsidR="00000000" w:rsidDel="00000000" w:rsidP="00000000" w:rsidRDefault="00000000" w:rsidRPr="00000000" w14:paraId="00000060">
      <w:pPr>
        <w:numPr>
          <w:ilvl w:val="1"/>
          <w:numId w:val="3"/>
        </w:numPr>
        <w:spacing w:line="276" w:lineRule="auto"/>
        <w:ind w:left="432" w:hanging="144.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Simulation Environment</w:t>
      </w:r>
    </w:p>
    <w:p w:rsidR="00000000" w:rsidDel="00000000" w:rsidP="00000000" w:rsidRDefault="00000000" w:rsidRPr="00000000" w14:paraId="0000006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validate our decentralized approach, we developed a custom simulation environment rather than relying on static datasets like Waymo, as static data cannot capture the reactive dynamics of multi-agent interaction.</w:t>
      </w:r>
    </w:p>
    <w:p w:rsidR="00000000" w:rsidDel="00000000" w:rsidP="00000000" w:rsidRDefault="00000000" w:rsidRPr="00000000" w14:paraId="0000006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constructed a 32×32 grid-based simulation representing a dense urban intersection. The environment generates:</w:t>
      </w:r>
    </w:p>
    <w:p w:rsidR="00000000" w:rsidDel="00000000" w:rsidP="00000000" w:rsidRDefault="00000000" w:rsidRPr="00000000" w14:paraId="0000006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Topologies: "Cross" and "T-Shape" road configurations constrained by static wall blocks.</w:t>
      </w:r>
    </w:p>
    <w:p w:rsidR="00000000" w:rsidDel="00000000" w:rsidP="00000000" w:rsidRDefault="00000000" w:rsidRPr="00000000" w14:paraId="0000006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Dynamic Obstacles: 6 moving entities with randomized trajectories to simulate human-driven traffic or pedestrians.</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Agents: Autonomous entities with randomized start and goal coordinates.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numPr>
          <w:ilvl w:val="1"/>
          <w:numId w:val="3"/>
        </w:numPr>
        <w:spacing w:line="276" w:lineRule="auto"/>
        <w:ind w:left="432" w:hanging="144.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Architecture: Distributed Actor-Critic</w:t>
      </w:r>
    </w:p>
    <w:p w:rsidR="00000000" w:rsidDel="00000000" w:rsidP="00000000" w:rsidRDefault="00000000" w:rsidRPr="00000000" w14:paraId="0000006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implemented a Multi-Agent Reinforcement Learning (MARL) system where each agent trains its own independent Actor-Critic network (decentralized execution).</w:t>
      </w:r>
    </w:p>
    <w:p w:rsidR="00000000" w:rsidDel="00000000" w:rsidP="00000000" w:rsidRDefault="00000000" w:rsidRPr="00000000" w14:paraId="0000006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Space:</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Cortex (CNN): A 3×5×5 grid representing the agent's local field of view.</w:t>
      </w:r>
    </w:p>
    <w:p w:rsidR="00000000" w:rsidDel="00000000" w:rsidP="00000000" w:rsidRDefault="00000000" w:rsidRPr="00000000" w14:paraId="000000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76" w:right="0" w:hanging="215.999999999999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0: Static Walls (Road boundaries).</w:t>
      </w:r>
    </w:p>
    <w:p w:rsidR="00000000" w:rsidDel="00000000" w:rsidP="00000000" w:rsidRDefault="00000000" w:rsidRPr="00000000" w14:paraId="0000006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76" w:right="0" w:hanging="215.999999999999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1: Dynamic Danger (Moving obstacles).</w:t>
      </w:r>
    </w:p>
    <w:p w:rsidR="00000000" w:rsidDel="00000000" w:rsidP="00000000" w:rsidRDefault="00000000" w:rsidRPr="00000000" w14:paraId="0000006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576" w:right="0" w:hanging="215.99999999999994"/>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Channel 2: Allies (Other CAVs).</w:t>
      </w:r>
    </w:p>
    <w:p w:rsidR="00000000" w:rsidDel="00000000" w:rsidP="00000000" w:rsidRDefault="00000000" w:rsidRPr="00000000" w14:paraId="0000006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Proprioception (MLP): A vector of size 4 containing normalized coordinates [x, y, goal_x, goal_y].</w:t>
      </w:r>
    </w:p>
    <w:p w:rsidR="00000000" w:rsidDel="00000000" w:rsidP="00000000" w:rsidRDefault="00000000" w:rsidRPr="00000000" w14:paraId="0000007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Network Structure:</w:t>
      </w:r>
    </w:p>
    <w:p w:rsidR="00000000" w:rsidDel="00000000" w:rsidP="00000000" w:rsidRDefault="00000000" w:rsidRPr="00000000" w14:paraId="0000007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visual input is processed by two Convolutional layers (Kernel 3, Stride 1) followed by a ReLU activation. The vector input is processed by a linear layer. These features are concatenated and passed to a common hidden layer (256 units), which splits into two heads:</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 Head: Outputs a softmax distribution over 4 discrete actions (Up, Down, Left, Right).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 Head: Outputs a scalar state-value estimate ( V(s) ).</w:t>
      </w:r>
      <w:r w:rsidDel="00000000" w:rsidR="00000000" w:rsidRPr="00000000">
        <w:rPr>
          <w:rtl w:val="0"/>
        </w:rPr>
      </w:r>
    </w:p>
    <w:p w:rsidR="00000000" w:rsidDel="00000000" w:rsidP="00000000" w:rsidRDefault="00000000" w:rsidRPr="00000000" w14:paraId="00000075">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numPr>
          <w:ilvl w:val="1"/>
          <w:numId w:val="3"/>
        </w:numPr>
        <w:spacing w:line="276" w:lineRule="auto"/>
        <w:ind w:left="432" w:hanging="144.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Reward Shaping for Resilience</w:t>
      </w:r>
    </w:p>
    <w:p w:rsidR="00000000" w:rsidDel="00000000" w:rsidP="00000000" w:rsidRDefault="00000000" w:rsidRPr="00000000" w14:paraId="0000007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sparse rewards (only rewarding goal completion) fail in dense traffic. We designed a dense reward function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m:t>
            </m:r>
          </m:sub>
        </m:sSub>
      </m:oMath>
      <w:r w:rsidDel="00000000" w:rsidR="00000000" w:rsidRPr="00000000">
        <w:rPr>
          <w:rFonts w:ascii="Times New Roman" w:cs="Times New Roman" w:eastAsia="Times New Roman" w:hAnsi="Times New Roman"/>
          <w:rtl w:val="0"/>
        </w:rPr>
        <w:t xml:space="preserve">) to encourage resilience:</w:t>
      </w:r>
    </w:p>
    <w:p w:rsidR="00000000" w:rsidDel="00000000" w:rsidP="00000000" w:rsidRDefault="00000000" w:rsidRPr="00000000" w14:paraId="00000078">
      <w:pPr>
        <w:spacing w:line="276" w:lineRule="auto"/>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step</m:t>
            </m:r>
          </m:sub>
        </m:sSub>
        <m:r>
          <w:rPr>
            <w:rFonts w:ascii="Times New Roman" w:cs="Times New Roman" w:eastAsia="Times New Roman" w:hAnsi="Times New Roman"/>
          </w:rPr>
          <m:t xml:space="preserve">+</m:t>
        </m:r>
        <m:r>
          <w:rPr>
            <w:rFonts w:ascii="Times New Roman" w:cs="Times New Roman" w:eastAsia="Times New Roman" w:hAnsi="Times New Roman"/>
          </w:rPr>
          <m:t>α</m:t>
        </m:r>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fear</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terminal</m:t>
            </m:r>
          </m:sub>
        </m:sSub>
      </m:oMath>
      <w:r w:rsidDel="00000000" w:rsidR="00000000" w:rsidRPr="00000000">
        <w:rPr>
          <w:rtl w:val="0"/>
        </w:rPr>
      </w:r>
    </w:p>
    <w:p w:rsidR="00000000" w:rsidDel="00000000" w:rsidP="00000000" w:rsidRDefault="00000000" w:rsidRPr="00000000" w14:paraId="00000079">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fear</m:t>
            </m:r>
          </m:sub>
        </m:sSub>
      </m:oMath>
      <w:r w:rsidDel="00000000" w:rsidR="00000000" w:rsidRPr="00000000">
        <w:rPr>
          <w:rFonts w:ascii="Times New Roman" w:cs="Times New Roman" w:eastAsia="Times New Roman" w:hAnsi="Times New Roman"/>
          <w:rtl w:val="0"/>
        </w:rPr>
        <w:t xml:space="preserve">) is a novel "Fear Penalty" (-0.2) triggered when an obstacle enters a 2-unit radius. This forces the agent to learn proactive avoidance (resilience) rather than reactive braking.</w:t>
      </w:r>
    </w:p>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numPr>
          <w:ilvl w:val="1"/>
          <w:numId w:val="3"/>
        </w:numPr>
        <w:spacing w:line="276" w:lineRule="auto"/>
        <w:ind w:left="432" w:hanging="144.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Intent Visualization</w:t>
      </w:r>
    </w:p>
    <w:p w:rsidR="00000000" w:rsidDel="00000000" w:rsidP="00000000" w:rsidRDefault="00000000" w:rsidRPr="00000000" w14:paraId="0000007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includes a predictive visualization module. At every ( k ) steps, the agent simulates its own policy forward 5 steps using a greedy argmax strategy. In a real-world deployment, this "projected path" would be broadcast via V2V communication, allowing neighbors to resolve conflicts before they occur.</w:t>
      </w:r>
    </w:p>
    <w:p w:rsidR="00000000" w:rsidDel="00000000" w:rsidP="00000000" w:rsidRDefault="00000000" w:rsidRPr="00000000" w14:paraId="0000007D">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numPr>
          <w:ilvl w:val="1"/>
          <w:numId w:val="3"/>
        </w:numPr>
        <w:spacing w:line="276" w:lineRule="auto"/>
        <w:ind w:left="432" w:hanging="144.00000000000003"/>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p>
    <w:p w:rsidR="00000000" w:rsidDel="00000000" w:rsidP="00000000" w:rsidRDefault="00000000" w:rsidRPr="00000000" w14:paraId="0000007F">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Collision Avoidance</w:t>
      </w:r>
    </w:p>
    <w:p w:rsidR="00000000" w:rsidDel="00000000" w:rsidP="00000000" w:rsidRDefault="00000000" w:rsidRPr="00000000" w14:paraId="0000008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Greedy Baseline resulted in a collision rate of roughly 80% in dense obstacle scenarios, as it blindly moved toward the goal. In contrast, our Actor-Critic agents achieved a survival rate of over 90% after 300 episodes of training. The agents successfully learned to pause or reroute when the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fear</m:t>
            </m:r>
          </m:sub>
        </m:sSub>
      </m:oMath>
      <w:r w:rsidDel="00000000" w:rsidR="00000000" w:rsidRPr="00000000">
        <w:rPr>
          <w:rFonts w:ascii="Times New Roman" w:cs="Times New Roman" w:eastAsia="Times New Roman" w:hAnsi="Times New Roman"/>
          <w:rtl w:val="0"/>
        </w:rPr>
        <w:t xml:space="preserve">) penalty was triggered by an approaching obstacle.</w:t>
      </w:r>
    </w:p>
    <w:p w:rsidR="00000000" w:rsidDel="00000000" w:rsidP="00000000" w:rsidRDefault="00000000" w:rsidRPr="00000000" w14:paraId="0000008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F-measure and Latency:</w:t>
      </w:r>
    </w:p>
    <w:p w:rsidR="00000000" w:rsidDel="00000000" w:rsidP="00000000" w:rsidRDefault="00000000" w:rsidRPr="00000000" w14:paraId="0000008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F-measure by Scenario</w:t>
      </w:r>
    </w:p>
    <w:p w:rsidR="00000000" w:rsidDel="00000000" w:rsidP="00000000" w:rsidRDefault="00000000" w:rsidRPr="00000000" w14:paraId="0000008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9425" cy="19304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01942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F-measure across different traffic and fault scenarios.</w:t>
      </w:r>
    </w:p>
    <w:p w:rsidR="00000000" w:rsidDel="00000000" w:rsidP="00000000" w:rsidRDefault="00000000" w:rsidRPr="00000000" w14:paraId="0000008E">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Latency by Scenario</w:t>
      </w:r>
    </w:p>
    <w:p w:rsidR="00000000" w:rsidDel="00000000" w:rsidP="00000000" w:rsidRDefault="00000000" w:rsidRPr="00000000" w14:paraId="00000090">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9425" cy="1943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1942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line="276" w:lineRule="auto"/>
        <w:ind w:left="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Latency (ms) across different traffic and fault scenarios.</w:t>
      </w:r>
    </w:p>
    <w:p w:rsidR="00000000" w:rsidDel="00000000" w:rsidP="00000000" w:rsidRDefault="00000000" w:rsidRPr="00000000" w14:paraId="00000092">
      <w:pPr>
        <w:spacing w:line="276"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3">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Summary Metrics:</w:t>
      </w:r>
    </w:p>
    <w:p w:rsidR="00000000" w:rsidDel="00000000" w:rsidP="00000000" w:rsidRDefault="00000000" w:rsidRPr="00000000" w14:paraId="00000094">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F-measure: 0.85</w:t>
      </w:r>
    </w:p>
    <w:p w:rsidR="00000000" w:rsidDel="00000000" w:rsidP="00000000" w:rsidRDefault="00000000" w:rsidRPr="00000000" w14:paraId="00000095">
      <w:pPr>
        <w:numPr>
          <w:ilvl w:val="0"/>
          <w:numId w:val="2"/>
        </w:numPr>
        <w:spacing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Latency: 120 ms</w:t>
      </w:r>
    </w:p>
    <w:p w:rsidR="00000000" w:rsidDel="00000000" w:rsidP="00000000" w:rsidRDefault="00000000" w:rsidRPr="00000000" w14:paraId="00000096">
      <w:pPr>
        <w:spacing w:line="276" w:lineRule="auto"/>
        <w:rPr>
          <w:rFonts w:ascii="Times New Roman" w:cs="Times New Roman" w:eastAsia="Times New Roman" w:hAnsi="Times New Roman"/>
        </w:rPr>
      </w:pPr>
      <w:r w:rsidDel="00000000" w:rsidR="00000000" w:rsidRPr="00000000">
        <w:rPr>
          <w:rtl w:val="0"/>
        </w:rPr>
      </w:r>
    </w:p>
    <w:tbl>
      <w:tblPr>
        <w:tblStyle w:val="Table2"/>
        <w:tblW w:w="4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350"/>
        <w:gridCol w:w="1215"/>
        <w:tblGridChange w:id="0">
          <w:tblGrid>
            <w:gridCol w:w="2160"/>
            <w:gridCol w:w="135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Latency (ms)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Medium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Traffic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Faulty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220</w:t>
            </w:r>
          </w:p>
        </w:tc>
      </w:tr>
    </w:tbl>
    <w:p w:rsidR="00000000" w:rsidDel="00000000" w:rsidP="00000000" w:rsidRDefault="00000000" w:rsidRPr="00000000" w14:paraId="000000A6">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276" w:lineRule="auto"/>
        <w:ind w:left="14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Style w:val="Heading4"/>
        <w:numPr>
          <w:ilvl w:val="0"/>
          <w:numId w:val="3"/>
        </w:numPr>
        <w:spacing w:line="276" w:lineRule="auto"/>
        <w:ind w:left="720" w:hanging="360"/>
        <w:rPr>
          <w:rFonts w:ascii="Times New Roman" w:cs="Times New Roman" w:eastAsia="Times New Roman" w:hAnsi="Times New Roman"/>
          <w:b w:val="1"/>
          <w:bCs w:val="1"/>
          <w:sz w:val="28"/>
          <w:szCs w:val="28"/>
        </w:rPr>
      </w:pPr>
      <w:bookmarkStart w:colFirst="0" w:colLast="0" w:name="_1pplgg7sn4cm" w:id="6"/>
      <w:bookmarkEnd w:id="6"/>
      <w:r w:rsidDel="00000000" w:rsidR="00000000" w:rsidRPr="00000000">
        <w:rPr>
          <w:rFonts w:ascii="Times New Roman" w:cs="Times New Roman" w:eastAsia="Times New Roman" w:hAnsi="Times New Roman"/>
          <w:b w:val="1"/>
          <w:bCs w:val="1"/>
          <w:color w:val="000000"/>
          <w:sz w:val="28"/>
          <w:szCs w:val="28"/>
          <w:rtl w:val="0"/>
        </w:rPr>
        <w:t xml:space="preserve">Discussion</w:t>
      </w:r>
      <w:r w:rsidDel="00000000" w:rsidR="00000000" w:rsidRPr="00000000">
        <w:rPr>
          <w:rtl w:val="0"/>
        </w:rPr>
      </w:r>
    </w:p>
    <w:p w:rsidR="00000000" w:rsidDel="00000000" w:rsidP="00000000" w:rsidRDefault="00000000" w:rsidRPr="00000000" w14:paraId="000000A9">
      <w:pPr>
        <w:spacing w:line="276" w:lineRule="auto"/>
        <w:ind w:left="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validate that local observation grids (5×5) are sufficient for complex navigation tasks if the reward signal properly penalizes proximity to danger.</w:t>
        <w:br w:type="textWrapping"/>
      </w:r>
    </w:p>
    <w:p w:rsidR="00000000" w:rsidDel="00000000" w:rsidP="00000000" w:rsidRDefault="00000000" w:rsidRPr="00000000" w14:paraId="000000AA">
      <w:pPr>
        <w:spacing w:line="276" w:lineRule="auto"/>
        <w:ind w:left="0"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Resilience to Faults: By using a distributed architecture, the failure of one agent (e.g., if an agent stops moving) acts merely as a static obstacle to others. The GridEnvironment handles this naturally, other agents simply perceive the failed unit as a wall (Channel 0) or obstacle (Channel 1) and route around it. This confirms our hypothesis that decentralized local sensing is inherently more resilient than centralized planning.</w:t>
      </w:r>
    </w:p>
    <w:p w:rsidR="00000000" w:rsidDel="00000000" w:rsidP="00000000" w:rsidRDefault="00000000" w:rsidRPr="00000000" w14:paraId="000000A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pStyle w:val="Heading4"/>
        <w:numPr>
          <w:ilvl w:val="0"/>
          <w:numId w:val="3"/>
        </w:numPr>
        <w:spacing w:line="276" w:lineRule="auto"/>
        <w:ind w:left="720" w:hanging="360"/>
        <w:rPr>
          <w:rFonts w:ascii="Times New Roman" w:cs="Times New Roman" w:eastAsia="Times New Roman" w:hAnsi="Times New Roman"/>
          <w:b w:val="1"/>
          <w:bCs w:val="1"/>
          <w:sz w:val="28"/>
          <w:szCs w:val="28"/>
        </w:rPr>
      </w:pPr>
      <w:bookmarkStart w:colFirst="0" w:colLast="0" w:name="_z6i52yt3dhge" w:id="7"/>
      <w:bookmarkEnd w:id="7"/>
      <w:r w:rsidDel="00000000" w:rsidR="00000000" w:rsidRPr="00000000">
        <w:rPr>
          <w:rFonts w:ascii="Times New Roman" w:cs="Times New Roman" w:eastAsia="Times New Roman" w:hAnsi="Times New Roman"/>
          <w:b w:val="1"/>
          <w:bCs w:val="1"/>
          <w:color w:val="000000"/>
          <w:sz w:val="28"/>
          <w:szCs w:val="28"/>
          <w:rtl w:val="0"/>
        </w:rPr>
        <w:t xml:space="preserve">Impact Statement</w:t>
      </w:r>
      <w:r w:rsidDel="00000000" w:rsidR="00000000" w:rsidRPr="00000000">
        <w:rPr>
          <w:rtl w:val="0"/>
        </w:rPr>
      </w:r>
    </w:p>
    <w:p w:rsidR="00000000" w:rsidDel="00000000" w:rsidP="00000000" w:rsidRDefault="00000000" w:rsidRPr="00000000" w14:paraId="000000AD">
      <w:pPr>
        <w:spacing w:line="276"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 enables safer, more efficient urban mobility. It reduces traffic jams, lowers fuel use, and prevents crashes, even in faulty conditions. Risks like communication jamming are handled by falling back to local sensors. The system supports scalable, privacy-preserving autonomy for future smart cities.</w:t>
      </w:r>
    </w:p>
    <w:p w:rsidR="00000000" w:rsidDel="00000000" w:rsidP="00000000" w:rsidRDefault="00000000" w:rsidRPr="00000000" w14:paraId="000000AE">
      <w:pPr>
        <w:spacing w:line="276" w:lineRule="auto"/>
        <w:ind w:firstLine="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4"/>
        <w:numPr>
          <w:ilvl w:val="0"/>
          <w:numId w:val="3"/>
        </w:numPr>
        <w:spacing w:line="276" w:lineRule="auto"/>
        <w:ind w:left="720" w:hanging="360"/>
        <w:rPr>
          <w:rFonts w:ascii="Times New Roman" w:cs="Times New Roman" w:eastAsia="Times New Roman" w:hAnsi="Times New Roman"/>
          <w:b w:val="1"/>
          <w:bCs w:val="1"/>
          <w:sz w:val="28"/>
          <w:szCs w:val="28"/>
        </w:rPr>
      </w:pPr>
      <w:bookmarkStart w:colFirst="0" w:colLast="0" w:name="_c3tpnta0f884" w:id="8"/>
      <w:bookmarkEnd w:id="8"/>
      <w:r w:rsidDel="00000000" w:rsidR="00000000" w:rsidRPr="00000000">
        <w:rPr>
          <w:rFonts w:ascii="Times New Roman" w:cs="Times New Roman" w:eastAsia="Times New Roman" w:hAnsi="Times New Roman"/>
          <w:b w:val="1"/>
          <w:bCs w:val="1"/>
          <w:color w:val="000000"/>
          <w:sz w:val="28"/>
          <w:szCs w:val="28"/>
          <w:rtl w:val="0"/>
        </w:rPr>
        <w:t xml:space="preserve">Conclusion and Future Work</w:t>
      </w:r>
      <w:r w:rsidDel="00000000" w:rsidR="00000000" w:rsidRPr="00000000">
        <w:rPr>
          <w:rtl w:val="0"/>
        </w:rPr>
      </w:r>
    </w:p>
    <w:p w:rsidR="00000000" w:rsidDel="00000000" w:rsidP="00000000" w:rsidRDefault="00000000" w:rsidRPr="00000000" w14:paraId="000000B0">
      <w:pPr>
        <w:spacing w:line="276" w:lineRule="auto"/>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have presented a resilient routing framework for CAVs that eliminates the need for central control. By combining CNN-based local perception with intent-aware Actor-Critic learning, we demonstrated that agents can safely navigate dynamic environments.</w:t>
      </w:r>
    </w:p>
    <w:p w:rsidR="00000000" w:rsidDel="00000000" w:rsidP="00000000" w:rsidRDefault="00000000" w:rsidRPr="00000000" w14:paraId="000000B1">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Configuring the model and simulation more.</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Implementing in JAX for faster simulation.</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Scale the environment to continuous control simulations (e.g., CARLA).</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Introduce stochastic packet loss to the "Path Prediction" sharing to test resilience under network degradation.</w:t>
      </w:r>
    </w:p>
    <w:p w:rsidR="00000000" w:rsidDel="00000000" w:rsidP="00000000" w:rsidRDefault="00000000" w:rsidRPr="00000000" w14:paraId="000000B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216"/>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robustness with heterogeneous agents (e.g., trucks vs. sedans).</w:t>
      </w:r>
      <w:r w:rsidDel="00000000" w:rsidR="00000000" w:rsidRPr="00000000">
        <w:rPr>
          <w:rtl w:val="0"/>
        </w:rPr>
      </w:r>
    </w:p>
    <w:p w:rsidR="00000000" w:rsidDel="00000000" w:rsidP="00000000" w:rsidRDefault="00000000" w:rsidRPr="00000000" w14:paraId="000000B8">
      <w:pPr>
        <w:spacing w:line="276"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4"/>
        <w:spacing w:line="276" w:lineRule="auto"/>
        <w:ind w:left="0" w:firstLine="0"/>
        <w:rPr>
          <w:rFonts w:ascii="Times New Roman" w:cs="Times New Roman" w:eastAsia="Times New Roman" w:hAnsi="Times New Roman"/>
        </w:rPr>
      </w:pPr>
      <w:bookmarkStart w:colFirst="0" w:colLast="0" w:name="_ib2x0cymd9l6" w:id="9"/>
      <w:bookmarkEnd w:id="9"/>
      <w:r w:rsidDel="00000000" w:rsidR="00000000" w:rsidRPr="00000000">
        <w:rPr>
          <w:rFonts w:ascii="Times New Roman" w:cs="Times New Roman" w:eastAsia="Times New Roman" w:hAnsi="Times New Roman"/>
          <w:b w:val="1"/>
          <w:bCs w:val="1"/>
          <w:color w:val="000000"/>
          <w:sz w:val="28"/>
          <w:szCs w:val="28"/>
          <w:rtl w:val="0"/>
        </w:rPr>
        <w:t xml:space="preserve">References</w:t>
      </w:r>
      <w:r w:rsidDel="00000000" w:rsidR="00000000" w:rsidRPr="00000000">
        <w:rPr>
          <w:rtl w:val="0"/>
        </w:rPr>
      </w:r>
    </w:p>
    <w:p w:rsidR="00000000" w:rsidDel="00000000" w:rsidP="00000000" w:rsidRDefault="00000000" w:rsidRPr="00000000" w14:paraId="000000BA">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Chen, S., Ho, D. W. C., Li, L., and Liu, M. </w:t>
      </w:r>
      <w:r w:rsidDel="00000000" w:rsidR="00000000" w:rsidRPr="00000000">
        <w:rPr>
          <w:rFonts w:ascii="Times New Roman" w:cs="Times New Roman" w:eastAsia="Times New Roman" w:hAnsi="Times New Roman"/>
          <w:i w:val="1"/>
          <w:iCs w:val="1"/>
          <w:rtl w:val="0"/>
        </w:rPr>
        <w:t xml:space="preserve">Fault-tolerant consensus of multi-agent system with distributed adaptive protocol</w:t>
      </w:r>
      <w:r w:rsidDel="00000000" w:rsidR="00000000" w:rsidRPr="00000000">
        <w:rPr>
          <w:rFonts w:ascii="Times New Roman" w:cs="Times New Roman" w:eastAsia="Times New Roman" w:hAnsi="Times New Roman"/>
          <w:rtl w:val="0"/>
        </w:rPr>
        <w:t xml:space="preserve">, Nov 2014. URL  </w:t>
      </w:r>
      <w:hyperlink r:id="rId8">
        <w:r w:rsidDel="00000000" w:rsidR="00000000" w:rsidRPr="00000000">
          <w:rPr>
            <w:rFonts w:ascii="Times New Roman" w:cs="Times New Roman" w:eastAsia="Times New Roman" w:hAnsi="Times New Roman"/>
            <w:color w:val="1155cc"/>
            <w:u w:val="single"/>
            <w:rtl w:val="0"/>
          </w:rPr>
          <w:t xml:space="preserve">https://ieeexplore.ieee.org/document/6957571</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spacing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W., Wang, C., Wang, Y., Xie, Z., Qiu, R., Dang, Y., Du, Z., Chen, W., Yang, C., and Qian, C. </w:t>
      </w:r>
      <w:r w:rsidDel="00000000" w:rsidR="00000000" w:rsidRPr="00000000">
        <w:rPr>
          <w:rFonts w:ascii="Times New Roman" w:cs="Times New Roman" w:eastAsia="Times New Roman" w:hAnsi="Times New Roman"/>
          <w:i w:val="1"/>
          <w:iCs w:val="1"/>
          <w:rtl w:val="0"/>
        </w:rPr>
        <w:t xml:space="preserve">Autonomous agents for collaborative task under information asymmetry</w:t>
      </w:r>
      <w:r w:rsidDel="00000000" w:rsidR="00000000" w:rsidRPr="00000000">
        <w:rPr>
          <w:rFonts w:ascii="Times New Roman" w:cs="Times New Roman" w:eastAsia="Times New Roman" w:hAnsi="Times New Roman"/>
          <w:rtl w:val="0"/>
        </w:rPr>
        <w:t xml:space="preserve">, Nov 2024. URL </w:t>
      </w:r>
      <w:hyperlink r:id="rId9">
        <w:r w:rsidDel="00000000" w:rsidR="00000000" w:rsidRPr="00000000">
          <w:rPr>
            <w:rFonts w:ascii="Times New Roman" w:cs="Times New Roman" w:eastAsia="Times New Roman" w:hAnsi="Times New Roman"/>
            <w:color w:val="1155cc"/>
            <w:u w:val="single"/>
            <w:rtl w:val="0"/>
          </w:rPr>
          <w:t xml:space="preserve">https://neurips.cc/virtual/2024/poster/93728</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D">
      <w:pPr>
        <w:spacing w:line="276" w:lineRule="auto"/>
        <w:ind w:left="0" w:firstLine="0"/>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008" w:top="1008" w:left="1008" w:right="1008" w:header="720" w:footer="720"/>
      <w:pgNumType w:start="1"/>
      <w:cols w:equalWidth="0" w:num="2">
        <w:col w:space="720" w:w="4752"/>
        <w:col w:space="0" w:w="4752"/>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pStyle w:val="Title"/>
      <w:jc w:val="left"/>
      <w:rPr>
        <w:sz w:val="40"/>
        <w:szCs w:val="40"/>
      </w:rPr>
    </w:pPr>
    <w:bookmarkStart w:colFirst="0" w:colLast="0" w:name="_ma0cbjla3ojw" w:id="10"/>
    <w:bookmarkEnd w:id="10"/>
    <w:r w:rsidDel="00000000" w:rsidR="00000000" w:rsidRPr="00000000">
      <w:rPr>
        <w:rtl w:val="0"/>
      </w:rPr>
    </w:r>
  </w:p>
  <w:p w:rsidR="00000000" w:rsidDel="00000000" w:rsidP="00000000" w:rsidRDefault="00000000" w:rsidRPr="00000000" w14:paraId="000000C0">
    <w:pPr>
      <w:pStyle w:val="Title"/>
      <w:jc w:val="center"/>
      <w:rPr>
        <w:sz w:val="40"/>
        <w:szCs w:val="40"/>
      </w:rPr>
    </w:pPr>
    <w:bookmarkStart w:colFirst="0" w:colLast="0" w:name="_jxgkp1afv7th"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Title"/>
      <w:jc w:val="left"/>
      <w:rPr>
        <w:sz w:val="40"/>
        <w:szCs w:val="40"/>
      </w:rPr>
    </w:pPr>
    <w:bookmarkStart w:colFirst="0" w:colLast="0" w:name="_vdhgq8n67zpt" w:id="12"/>
    <w:bookmarkEnd w:id="12"/>
    <w:r w:rsidDel="00000000" w:rsidR="00000000" w:rsidRPr="00000000">
      <w:rPr>
        <w:rtl w:val="0"/>
      </w:rPr>
    </w:r>
  </w:p>
  <w:p w:rsidR="00000000" w:rsidDel="00000000" w:rsidP="00000000" w:rsidRDefault="00000000" w:rsidRPr="00000000" w14:paraId="000000C2">
    <w:pPr>
      <w:pStyle w:val="Title"/>
      <w:jc w:val="center"/>
      <w:rPr>
        <w:sz w:val="40"/>
        <w:szCs w:val="40"/>
      </w:rPr>
    </w:pPr>
    <w:bookmarkStart w:colFirst="0" w:colLast="0" w:name="_s7n5z1m8wkwz" w:id="13"/>
    <w:bookmarkEnd w:id="13"/>
    <w:r w:rsidDel="00000000" w:rsidR="00000000" w:rsidRPr="00000000">
      <w:rPr>
        <w:sz w:val="40"/>
        <w:szCs w:val="40"/>
        <w:rtl w:val="0"/>
      </w:rPr>
      <w:t xml:space="preserve">Resilient Data Routing Algorithms for Next-Generation</w:t>
    </w:r>
  </w:p>
  <w:p w:rsidR="00000000" w:rsidDel="00000000" w:rsidP="00000000" w:rsidRDefault="00000000" w:rsidRPr="00000000" w14:paraId="000000C3">
    <w:pPr>
      <w:pStyle w:val="Title"/>
      <w:jc w:val="center"/>
      <w:rPr>
        <w:sz w:val="40"/>
        <w:szCs w:val="40"/>
      </w:rPr>
    </w:pPr>
    <w:bookmarkStart w:colFirst="0" w:colLast="0" w:name="_u2bbuotai9ok" w:id="14"/>
    <w:bookmarkEnd w:id="14"/>
    <w:r w:rsidDel="00000000" w:rsidR="00000000" w:rsidRPr="00000000">
      <w:rPr>
        <w:sz w:val="40"/>
        <w:szCs w:val="40"/>
        <w:rtl w:val="0"/>
      </w:rPr>
      <w:t xml:space="preserve">Multi-Agent Connected Autonomous Vehicle Networks</w:t>
    </w:r>
  </w:p>
  <w:p w:rsidR="00000000" w:rsidDel="00000000" w:rsidP="00000000" w:rsidRDefault="00000000" w:rsidRPr="00000000" w14:paraId="000000C4">
    <w:pPr>
      <w:pStyle w:val="Title"/>
      <w:jc w:val="left"/>
      <w:rPr>
        <w:sz w:val="40"/>
        <w:szCs w:val="40"/>
      </w:rPr>
    </w:pPr>
    <w:bookmarkStart w:colFirst="0" w:colLast="0" w:name="_fov2y920w6mx"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jc w:val="center"/>
      <w:rPr/>
    </w:pPr>
    <w:r w:rsidDel="00000000" w:rsidR="00000000" w:rsidRPr="00000000">
      <w:rPr>
        <w:rtl w:val="0"/>
      </w:rPr>
      <w:t xml:space="preserve">Mustafa Donmez, Marcley Colin</w:t>
    </w:r>
    <w:r w:rsidDel="00000000" w:rsidR="00000000" w:rsidRPr="00000000">
      <w:rPr>
        <w:rtl w:val="0"/>
      </w:rPr>
    </w:r>
  </w:p>
  <w:p w:rsidR="00000000" w:rsidDel="00000000" w:rsidP="00000000" w:rsidRDefault="00000000" w:rsidRPr="00000000" w14:paraId="000000C6">
    <w:pPr>
      <w:pStyle w:val="Title"/>
      <w:jc w:val="center"/>
      <w:rPr>
        <w:sz w:val="40"/>
        <w:szCs w:val="40"/>
      </w:rPr>
    </w:pPr>
    <w:bookmarkStart w:colFirst="0" w:colLast="0" w:name="_ez9sz2t2rsty" w:id="16"/>
    <w:bookmarkEnd w:id="16"/>
    <w:r w:rsidDel="00000000" w:rsidR="00000000" w:rsidRPr="00000000">
      <w:rPr>
        <w:rtl w:val="0"/>
      </w:rPr>
    </w:r>
  </w:p>
  <w:p w:rsidR="00000000" w:rsidDel="00000000" w:rsidP="00000000" w:rsidRDefault="00000000" w:rsidRPr="00000000" w14:paraId="000000C7">
    <w:pPr>
      <w:pStyle w:val="Title"/>
      <w:jc w:val="left"/>
      <w:rPr>
        <w:sz w:val="40"/>
        <w:szCs w:val="40"/>
      </w:rPr>
    </w:pPr>
    <w:bookmarkStart w:colFirst="0" w:colLast="0" w:name="_pw7fa2cmf1bc" w:id="17"/>
    <w:bookmarkEnd w:id="17"/>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jc w:val="center"/>
      <w:rPr/>
    </w:pPr>
    <w:r w:rsidDel="00000000" w:rsidR="00000000" w:rsidRPr="00000000">
      <w:rPr>
        <w:rtl w:val="0"/>
      </w:rPr>
      <w:t xml:space="preserve">Resilient Data Routing in Multi-Agent CAV Networks</w:t>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color w:val="000000"/>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urips.cc/virtual/2024/poster/93728"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ieeexplore.ieee.org/document/69575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