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8F8F8">
    <v:background id="_x0000_s1025" o:bwmode="white" fillcolor="#f8f8f8">
      <v:fill r:id="rId6" o:title="Gazete kağıdı" type="tile"/>
    </v:background>
  </w:background>
  <w:body>
    <w:sdt>
      <w:sdtPr>
        <w:rPr>
          <w:rFonts w:eastAsiaTheme="minorHAnsi"/>
          <w:b/>
          <w:bCs/>
          <w:lang w:eastAsia="en-US"/>
        </w:rPr>
        <w:id w:val="1871653929"/>
        <w:docPartObj>
          <w:docPartGallery w:val="Cover Pages"/>
          <w:docPartUnique/>
        </w:docPartObj>
      </w:sdtPr>
      <w:sdtEndPr>
        <w:rPr>
          <w:rFonts w:ascii="Stencil" w:hAnsi="Stencil" w:cs="Times New Roman"/>
          <w:b w:val="0"/>
          <w:bCs w:val="0"/>
          <w:color w:val="31849B" w:themeColor="accent5" w:themeShade="BF"/>
          <w:sz w:val="36"/>
          <w:szCs w:val="36"/>
        </w:rPr>
      </w:sdtEndPr>
      <w:sdtContent>
        <w:tbl>
          <w:tblPr>
            <w:tblpPr w:leftFromText="187" w:rightFromText="187" w:horzAnchor="margin" w:tblpYSpec="bottom"/>
            <w:tblW w:w="3000" w:type="pct"/>
            <w:tblLook w:val="04A0" w:firstRow="1" w:lastRow="0" w:firstColumn="1" w:lastColumn="0" w:noHBand="0" w:noVBand="1"/>
          </w:tblPr>
          <w:tblGrid>
            <w:gridCol w:w="6409"/>
          </w:tblGrid>
          <w:tr w:rsidR="00B7049B">
            <w:tc>
              <w:tcPr>
                <w:tcW w:w="5746" w:type="dxa"/>
              </w:tcPr>
              <w:p w:rsidR="00B7049B" w:rsidRDefault="00B7049B">
                <w:pPr>
                  <w:pStyle w:val="AralkYok"/>
                  <w:rPr>
                    <w:b/>
                    <w:bCs/>
                  </w:rPr>
                </w:pPr>
              </w:p>
            </w:tc>
          </w:tr>
        </w:tbl>
        <w:p w:rsidR="00B7049B" w:rsidRDefault="00B7049B">
          <w:r>
            <w:rPr>
              <w:noProof/>
              <w:lang w:eastAsia="tr-TR"/>
            </w:rPr>
            <mc:AlternateContent>
              <mc:Choice Requires="wpg">
                <w:drawing>
                  <wp:anchor distT="0" distB="0" distL="114300" distR="114300" simplePos="0" relativeHeight="251660288" behindDoc="0" locked="0" layoutInCell="0" allowOverlap="1" wp14:anchorId="44B66BA2" wp14:editId="254BF9B3">
                    <wp:simplePos x="0" y="0"/>
                    <wp:positionH relativeFrom="page">
                      <wp:posOffset>1522660</wp:posOffset>
                    </wp:positionH>
                    <wp:positionV relativeFrom="page">
                      <wp:posOffset>635</wp:posOffset>
                    </wp:positionV>
                    <wp:extent cx="5650992" cy="4828032"/>
                    <wp:effectExtent l="0" t="0" r="64135" b="10795"/>
                    <wp:wrapNone/>
                    <wp:docPr id="1" name="Gr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 29" o:spid="_x0000_s1026" style="position:absolute;margin-left:119.9pt;margin-top:.05pt;width:444.95pt;height:380.15pt;z-index:251660288;mso-position-horizontal-relative:page;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eastAsia="tr-TR"/>
            </w:rPr>
            <mc:AlternateContent>
              <mc:Choice Requires="wpg">
                <w:drawing>
                  <wp:anchor distT="0" distB="0" distL="114300" distR="114300" simplePos="0" relativeHeight="251659264" behindDoc="0" locked="0" layoutInCell="0" allowOverlap="1" wp14:anchorId="6EB70551" wp14:editId="7E53E497">
                    <wp:simplePos x="0" y="0"/>
                    <mc:AlternateContent>
                      <mc:Choice Requires="wp14">
                        <wp:positionH relativeFrom="margin">
                          <wp14:pctPosHOffset>25000</wp14:pctPosHOffset>
                        </wp:positionH>
                      </mc:Choice>
                      <mc:Fallback>
                        <wp:positionH relativeFrom="page">
                          <wp:posOffset>2118360</wp:posOffset>
                        </wp:positionH>
                      </mc:Fallback>
                    </mc:AlternateContent>
                    <wp:positionV relativeFrom="page">
                      <wp:align>top</wp:align>
                    </wp:positionV>
                    <wp:extent cx="3648456" cy="2880360"/>
                    <wp:effectExtent l="0" t="0" r="85344" b="0"/>
                    <wp:wrapNone/>
                    <wp:docPr id="4" name="Gr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fD4QQAAPQ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B7049B" w:rsidRDefault="00B7049B">
          <w:r>
            <w:rPr>
              <w:noProof/>
              <w:lang w:eastAsia="tr-TR"/>
            </w:rPr>
            <mc:AlternateContent>
              <mc:Choice Requires="wpg">
                <w:drawing>
                  <wp:anchor distT="0" distB="0" distL="114300" distR="114300" simplePos="0" relativeHeight="251661312" behindDoc="0" locked="0" layoutInCell="1" allowOverlap="1" wp14:anchorId="737571E8" wp14:editId="7B9FD7A0">
                    <wp:simplePos x="0" y="0"/>
                    <mc:AlternateContent>
                      <mc:Choice Requires="wp14">
                        <wp:positionH relativeFrom="margin">
                          <wp14:pctPosHOffset>63000</wp14:pctPosHOffset>
                        </wp:positionH>
                      </mc:Choice>
                      <mc:Fallback>
                        <wp:positionH relativeFrom="page">
                          <wp:posOffset>4643755</wp:posOffset>
                        </wp:positionH>
                      </mc:Fallback>
                    </mc:AlternateContent>
                    <wp:positionV relativeFrom="page">
                      <wp:align>bottom</wp:align>
                    </wp:positionV>
                    <wp:extent cx="3831336" cy="9208008"/>
                    <wp:effectExtent l="114300" t="0" r="0" b="0"/>
                    <wp:wrapNone/>
                    <wp:docPr id="16" name="Gr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WBUgUAAHE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6606"/>
          </w:tblGrid>
          <w:tr w:rsidR="00B7049B" w:rsidTr="00692DC5">
            <w:tc>
              <w:tcPr>
                <w:tcW w:w="6409" w:type="dxa"/>
              </w:tcPr>
              <w:p w:rsidR="00B7049B" w:rsidRDefault="00EA2D04" w:rsidP="00B7049B">
                <w:pPr>
                  <w:pStyle w:val="AralkYok"/>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4"/>
                      <w:szCs w:val="44"/>
                    </w:rPr>
                    <w:alias w:val="Başlık"/>
                    <w:id w:val="703864190"/>
                    <w:placeholder>
                      <w:docPart w:val="197A132DA2FA46E99CF38501AF45899C"/>
                    </w:placeholder>
                    <w:dataBinding w:prefixMappings="xmlns:ns0='http://schemas.openxmlformats.org/package/2006/metadata/core-properties' xmlns:ns1='http://purl.org/dc/elements/1.1/'" w:xpath="/ns0:coreProperties[1]/ns1:title[1]" w:storeItemID="{6C3C8BC8-F283-45AE-878A-BAB7291924A1}"/>
                    <w:text/>
                  </w:sdtPr>
                  <w:sdtEndPr/>
                  <w:sdtContent>
                    <w:r w:rsidR="004C3DC4">
                      <w:rPr>
                        <w:rFonts w:asciiTheme="majorHAnsi" w:eastAsiaTheme="majorEastAsia" w:hAnsiTheme="majorHAnsi" w:cstheme="majorBidi"/>
                        <w:b/>
                        <w:bCs/>
                        <w:color w:val="365F91" w:themeColor="accent1" w:themeShade="BF"/>
                        <w:sz w:val="44"/>
                        <w:szCs w:val="44"/>
                      </w:rPr>
                      <w:t>BİYOE</w:t>
                    </w:r>
                    <w:r w:rsidR="00B7049B" w:rsidRPr="00B7049B">
                      <w:rPr>
                        <w:rFonts w:asciiTheme="majorHAnsi" w:eastAsiaTheme="majorEastAsia" w:hAnsiTheme="majorHAnsi" w:cstheme="majorBidi"/>
                        <w:b/>
                        <w:bCs/>
                        <w:color w:val="365F91" w:themeColor="accent1" w:themeShade="BF"/>
                        <w:sz w:val="44"/>
                        <w:szCs w:val="44"/>
                      </w:rPr>
                      <w:t>NFOR</w:t>
                    </w:r>
                    <w:r w:rsidR="00692DC5">
                      <w:rPr>
                        <w:rFonts w:asciiTheme="majorHAnsi" w:eastAsiaTheme="majorEastAsia" w:hAnsiTheme="majorHAnsi" w:cstheme="majorBidi"/>
                        <w:b/>
                        <w:bCs/>
                        <w:color w:val="365F91" w:themeColor="accent1" w:themeShade="BF"/>
                        <w:sz w:val="44"/>
                        <w:szCs w:val="44"/>
                      </w:rPr>
                      <w:t>M</w:t>
                    </w:r>
                    <w:r w:rsidR="00B7049B" w:rsidRPr="00B7049B">
                      <w:rPr>
                        <w:rFonts w:asciiTheme="majorHAnsi" w:eastAsiaTheme="majorEastAsia" w:hAnsiTheme="majorHAnsi" w:cstheme="majorBidi"/>
                        <w:b/>
                        <w:bCs/>
                        <w:color w:val="365F91" w:themeColor="accent1" w:themeShade="BF"/>
                        <w:sz w:val="44"/>
                        <w:szCs w:val="44"/>
                      </w:rPr>
                      <w:t>ATİK VE GENETİK</w:t>
                    </w:r>
                  </w:sdtContent>
                </w:sdt>
              </w:p>
            </w:tc>
          </w:tr>
          <w:tr w:rsidR="00B7049B" w:rsidTr="00692DC5">
            <w:sdt>
              <w:sdtPr>
                <w:rPr>
                  <w:color w:val="4A442A" w:themeColor="background2" w:themeShade="40"/>
                  <w:sz w:val="28"/>
                  <w:szCs w:val="28"/>
                </w:rPr>
                <w:alias w:val="Alt Başlık"/>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6409" w:type="dxa"/>
                  </w:tcPr>
                  <w:p w:rsidR="00B7049B" w:rsidRDefault="00692DC5" w:rsidP="00B7049B">
                    <w:pPr>
                      <w:pStyle w:val="AralkYok"/>
                      <w:rPr>
                        <w:color w:val="4A442A" w:themeColor="background2" w:themeShade="40"/>
                        <w:sz w:val="28"/>
                        <w:szCs w:val="28"/>
                      </w:rPr>
                    </w:pPr>
                    <w:r>
                      <w:rPr>
                        <w:color w:val="EEECE1" w:themeColor="background2"/>
                        <w:sz w:val="28"/>
                        <w:szCs w:val="28"/>
                      </w:rPr>
                      <w:t>[Belge alt başlığını yazın]</w:t>
                    </w:r>
                  </w:p>
                </w:tc>
              </w:sdtContent>
            </w:sdt>
          </w:tr>
          <w:tr w:rsidR="00B7049B" w:rsidTr="00692DC5">
            <w:tc>
              <w:tcPr>
                <w:tcW w:w="6409" w:type="dxa"/>
              </w:tcPr>
              <w:p w:rsidR="00B7049B" w:rsidRDefault="00692DC5">
                <w:pPr>
                  <w:pStyle w:val="AralkYok"/>
                  <w:rPr>
                    <w:color w:val="4A442A" w:themeColor="background2" w:themeShade="40"/>
                    <w:sz w:val="28"/>
                    <w:szCs w:val="28"/>
                  </w:rPr>
                </w:pPr>
                <w:r>
                  <w:rPr>
                    <w:rFonts w:ascii="Stencil" w:hAnsi="Stencil" w:cs="Times New Roman"/>
                    <w:noProof/>
                    <w:color w:val="4BACC6" w:themeColor="accent5"/>
                    <w:sz w:val="36"/>
                    <w:szCs w:val="36"/>
                  </w:rPr>
                  <w:drawing>
                    <wp:inline distT="0" distB="0" distL="0" distR="0" wp14:anchorId="3E200930" wp14:editId="6E0D5E36">
                      <wp:extent cx="4052712" cy="3059288"/>
                      <wp:effectExtent l="0" t="0" r="5080" b="825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475_biyoinformatik_900.png"/>
                              <pic:cNvPicPr/>
                            </pic:nvPicPr>
                            <pic:blipFill>
                              <a:blip r:embed="rId9">
                                <a:extLst>
                                  <a:ext uri="{28A0092B-C50C-407E-A947-70E740481C1C}">
                                    <a14:useLocalDpi xmlns:a14="http://schemas.microsoft.com/office/drawing/2010/main" val="0"/>
                                  </a:ext>
                                </a:extLst>
                              </a:blip>
                              <a:stretch>
                                <a:fillRect/>
                              </a:stretch>
                            </pic:blipFill>
                            <pic:spPr>
                              <a:xfrm>
                                <a:off x="0" y="0"/>
                                <a:ext cx="4052405" cy="3059056"/>
                              </a:xfrm>
                              <a:prstGeom prst="rect">
                                <a:avLst/>
                              </a:prstGeom>
                            </pic:spPr>
                          </pic:pic>
                        </a:graphicData>
                      </a:graphic>
                    </wp:inline>
                  </w:drawing>
                </w:r>
              </w:p>
            </w:tc>
          </w:tr>
          <w:tr w:rsidR="00B7049B" w:rsidTr="00692DC5">
            <w:tc>
              <w:tcPr>
                <w:tcW w:w="6409" w:type="dxa"/>
              </w:tcPr>
              <w:p w:rsidR="00B7049B" w:rsidRDefault="00B7049B" w:rsidP="00692DC5">
                <w:pPr>
                  <w:pStyle w:val="AralkYok"/>
                </w:pPr>
              </w:p>
            </w:tc>
          </w:tr>
          <w:tr w:rsidR="00B7049B" w:rsidTr="00692DC5">
            <w:tc>
              <w:tcPr>
                <w:tcW w:w="6409" w:type="dxa"/>
              </w:tcPr>
              <w:p w:rsidR="00B7049B" w:rsidRDefault="00B7049B">
                <w:pPr>
                  <w:pStyle w:val="AralkYok"/>
                </w:pPr>
              </w:p>
            </w:tc>
          </w:tr>
          <w:tr w:rsidR="00B7049B" w:rsidTr="00692DC5">
            <w:tc>
              <w:tcPr>
                <w:tcW w:w="6409" w:type="dxa"/>
              </w:tcPr>
              <w:sdt>
                <w:sdtPr>
                  <w:rPr>
                    <w:b/>
                    <w:bCs/>
                    <w:sz w:val="40"/>
                    <w:szCs w:val="40"/>
                  </w:rPr>
                  <w:alias w:val="Yazar"/>
                  <w:id w:val="703864205"/>
                  <w:dataBinding w:prefixMappings="xmlns:ns0='http://schemas.openxmlformats.org/package/2006/metadata/core-properties' xmlns:ns1='http://purl.org/dc/elements/1.1/'" w:xpath="/ns0:coreProperties[1]/ns1:creator[1]" w:storeItemID="{6C3C8BC8-F283-45AE-878A-BAB7291924A1}"/>
                  <w:text/>
                </w:sdtPr>
                <w:sdtEndPr/>
                <w:sdtContent>
                  <w:p w:rsidR="00B7049B" w:rsidRDefault="004E3889" w:rsidP="004E3889">
                    <w:pPr>
                      <w:pStyle w:val="AralkYok"/>
                      <w:rPr>
                        <w:b/>
                        <w:bCs/>
                        <w:sz w:val="40"/>
                        <w:szCs w:val="40"/>
                      </w:rPr>
                    </w:pPr>
                    <w:r w:rsidRPr="00692DC5">
                      <w:rPr>
                        <w:b/>
                        <w:bCs/>
                        <w:sz w:val="40"/>
                        <w:szCs w:val="40"/>
                      </w:rPr>
                      <w:t>MUSTAFA YILMAZ</w:t>
                    </w:r>
                    <w:r w:rsidR="00911129">
                      <w:rPr>
                        <w:b/>
                        <w:bCs/>
                        <w:sz w:val="40"/>
                        <w:szCs w:val="40"/>
                      </w:rPr>
                      <w:t xml:space="preserve">  </w:t>
                    </w:r>
                  </w:p>
                </w:sdtContent>
              </w:sdt>
              <w:p w:rsidR="00911129" w:rsidRDefault="00911129" w:rsidP="004E3889">
                <w:pPr>
                  <w:pStyle w:val="AralkYok"/>
                  <w:rPr>
                    <w:b/>
                    <w:bCs/>
                  </w:rPr>
                </w:pPr>
                <w:r>
                  <w:rPr>
                    <w:b/>
                    <w:bCs/>
                    <w:sz w:val="40"/>
                    <w:szCs w:val="40"/>
                  </w:rPr>
                  <w:t>ÖĞRENCİ NO:</w:t>
                </w:r>
                <w:proofErr w:type="gramStart"/>
                <w:r>
                  <w:rPr>
                    <w:b/>
                    <w:bCs/>
                    <w:sz w:val="40"/>
                    <w:szCs w:val="40"/>
                  </w:rPr>
                  <w:t>21452713</w:t>
                </w:r>
                <w:proofErr w:type="gramEnd"/>
              </w:p>
            </w:tc>
          </w:tr>
          <w:tr w:rsidR="00B7049B" w:rsidTr="00692DC5">
            <w:sdt>
              <w:sdtPr>
                <w:rPr>
                  <w:b/>
                  <w:bCs/>
                </w:rPr>
                <w:alias w:val="Tarih"/>
                <w:id w:val="703864210"/>
                <w:dataBinding w:prefixMappings="xmlns:ns0='http://schemas.microsoft.com/office/2006/coverPageProps'" w:xpath="/ns0:CoverPageProperties[1]/ns0:PublishDate[1]" w:storeItemID="{55AF091B-3C7A-41E3-B477-F2FDAA23CFDA}"/>
                <w:date w:fullDate="2023-03-12T00:00:00Z">
                  <w:dateFormat w:val="dd.MM.yyyy"/>
                  <w:lid w:val="tr-TR"/>
                  <w:storeMappedDataAs w:val="dateTime"/>
                  <w:calendar w:val="gregorian"/>
                </w:date>
              </w:sdtPr>
              <w:sdtEndPr/>
              <w:sdtContent>
                <w:tc>
                  <w:tcPr>
                    <w:tcW w:w="6409" w:type="dxa"/>
                  </w:tcPr>
                  <w:p w:rsidR="00B7049B" w:rsidRDefault="00EA2D04" w:rsidP="004E3889">
                    <w:pPr>
                      <w:pStyle w:val="AralkYok"/>
                      <w:rPr>
                        <w:b/>
                        <w:bCs/>
                      </w:rPr>
                    </w:pPr>
                    <w:r>
                      <w:rPr>
                        <w:b/>
                        <w:bCs/>
                      </w:rPr>
                      <w:t>12.03.2023</w:t>
                    </w:r>
                  </w:p>
                </w:tc>
              </w:sdtContent>
            </w:sdt>
          </w:tr>
          <w:tr w:rsidR="00B7049B" w:rsidTr="00692DC5">
            <w:tc>
              <w:tcPr>
                <w:tcW w:w="6409" w:type="dxa"/>
              </w:tcPr>
              <w:p w:rsidR="00B7049B" w:rsidRDefault="00B7049B">
                <w:pPr>
                  <w:pStyle w:val="AralkYok"/>
                  <w:rPr>
                    <w:b/>
                    <w:bCs/>
                  </w:rPr>
                </w:pPr>
              </w:p>
            </w:tc>
          </w:tr>
        </w:tbl>
        <w:sdt>
          <w:sdtPr>
            <w:rPr>
              <w:rFonts w:asciiTheme="minorHAnsi" w:eastAsiaTheme="minorHAnsi" w:hAnsiTheme="minorHAnsi" w:cstheme="minorBidi"/>
              <w:b w:val="0"/>
              <w:bCs w:val="0"/>
              <w:color w:val="auto"/>
              <w:sz w:val="22"/>
              <w:szCs w:val="22"/>
              <w:lang w:eastAsia="en-US"/>
            </w:rPr>
            <w:id w:val="30920390"/>
            <w:docPartObj>
              <w:docPartGallery w:val="Table of Contents"/>
              <w:docPartUnique/>
            </w:docPartObj>
          </w:sdtPr>
          <w:sdtEndPr/>
          <w:sdtContent>
            <w:p w:rsidR="007856E3" w:rsidRPr="007856E3" w:rsidRDefault="007856E3">
              <w:pPr>
                <w:pStyle w:val="TBal"/>
                <w:rPr>
                  <w:sz w:val="52"/>
                  <w:szCs w:val="52"/>
                </w:rPr>
              </w:pPr>
              <w:r w:rsidRPr="007856E3">
                <w:rPr>
                  <w:sz w:val="52"/>
                  <w:szCs w:val="52"/>
                </w:rPr>
                <w:t>İçindekiler</w:t>
              </w:r>
            </w:p>
            <w:p w:rsidR="007856E3" w:rsidRDefault="007856E3" w:rsidP="007856E3">
              <w:pPr>
                <w:pStyle w:val="ListeParagraf"/>
                <w:numPr>
                  <w:ilvl w:val="0"/>
                  <w:numId w:val="2"/>
                </w:numPr>
              </w:pPr>
              <w:r>
                <w:t>BİYOENFORMATİK NEDİR?</w:t>
              </w:r>
            </w:p>
            <w:p w:rsidR="007856E3" w:rsidRDefault="007856E3" w:rsidP="007856E3">
              <w:pPr>
                <w:pStyle w:val="ListeParagraf"/>
                <w:numPr>
                  <w:ilvl w:val="0"/>
                  <w:numId w:val="2"/>
                </w:numPr>
              </w:pPr>
              <w:r>
                <w:t>BİYOENFORMATİĞİN ÇIKIŞI</w:t>
              </w:r>
            </w:p>
            <w:p w:rsidR="007856E3" w:rsidRDefault="007856E3" w:rsidP="007856E3">
              <w:pPr>
                <w:pStyle w:val="ListeParagraf"/>
                <w:numPr>
                  <w:ilvl w:val="0"/>
                  <w:numId w:val="2"/>
                </w:numPr>
              </w:pPr>
              <w:r>
                <w:t>BİYOENFORMATİĞİN ÇALIŞMA ALANLARI</w:t>
              </w:r>
            </w:p>
            <w:p w:rsidR="00F20569" w:rsidRDefault="00F20569" w:rsidP="007856E3">
              <w:pPr>
                <w:pStyle w:val="ListeParagraf"/>
                <w:numPr>
                  <w:ilvl w:val="0"/>
                  <w:numId w:val="2"/>
                </w:numPr>
              </w:pPr>
              <w:r>
                <w:t>GENETİK BİLGİ AKIŞI NEDİR?</w:t>
              </w:r>
            </w:p>
            <w:p w:rsidR="007856E3" w:rsidRDefault="00EA2D04" w:rsidP="00EA2D04"/>
          </w:sdtContent>
        </w:sdt>
        <w:p w:rsidR="00B7049B" w:rsidRDefault="00B7049B">
          <w:pPr>
            <w:rPr>
              <w:rFonts w:ascii="Stencil" w:hAnsi="Stencil" w:cs="Times New Roman"/>
              <w:color w:val="31849B" w:themeColor="accent5" w:themeShade="BF"/>
              <w:sz w:val="36"/>
              <w:szCs w:val="36"/>
            </w:rPr>
          </w:pPr>
          <w:r>
            <w:rPr>
              <w:rFonts w:ascii="Stencil" w:hAnsi="Stencil" w:cs="Times New Roman"/>
              <w:color w:val="31849B" w:themeColor="accent5" w:themeShade="BF"/>
              <w:sz w:val="36"/>
              <w:szCs w:val="36"/>
            </w:rPr>
            <w:br w:type="page"/>
          </w:r>
        </w:p>
      </w:sdtContent>
    </w:sdt>
    <w:p w:rsidR="00C3163F" w:rsidRPr="004E3889" w:rsidRDefault="00B7049B" w:rsidP="00B7049B">
      <w:pPr>
        <w:rPr>
          <w:rFonts w:ascii="Stencil" w:hAnsi="Stencil" w:cs="Times New Roman"/>
          <w:color w:val="31849B" w:themeColor="accent5" w:themeShade="BF"/>
          <w:sz w:val="48"/>
          <w:szCs w:val="48"/>
        </w:rPr>
      </w:pPr>
      <w:r w:rsidRPr="004E3889">
        <w:rPr>
          <w:rFonts w:ascii="Stencil" w:hAnsi="Stencil"/>
          <w:color w:val="31849B" w:themeColor="accent5" w:themeShade="BF"/>
          <w:sz w:val="48"/>
          <w:szCs w:val="48"/>
        </w:rPr>
        <w:lastRenderedPageBreak/>
        <w:t>B</w:t>
      </w:r>
      <w:r w:rsidRPr="004E3889">
        <w:rPr>
          <w:rFonts w:ascii="Times New Roman" w:hAnsi="Times New Roman" w:cs="Times New Roman"/>
          <w:color w:val="31849B" w:themeColor="accent5" w:themeShade="BF"/>
          <w:sz w:val="48"/>
          <w:szCs w:val="48"/>
        </w:rPr>
        <w:t>İ</w:t>
      </w:r>
      <w:r w:rsidRPr="004E3889">
        <w:rPr>
          <w:rFonts w:ascii="Stencil" w:hAnsi="Stencil" w:cs="Times New Roman"/>
          <w:color w:val="31849B" w:themeColor="accent5" w:themeShade="BF"/>
          <w:sz w:val="48"/>
          <w:szCs w:val="48"/>
        </w:rPr>
        <w:t>YO</w:t>
      </w:r>
      <w:r w:rsidR="004C3DC4" w:rsidRPr="004C3DC4">
        <w:rPr>
          <w:rFonts w:ascii="Stencil" w:hAnsi="Stencil" w:cs="Times New Roman"/>
          <w:color w:val="31849B" w:themeColor="accent5" w:themeShade="BF"/>
          <w:sz w:val="48"/>
          <w:szCs w:val="48"/>
        </w:rPr>
        <w:t>E</w:t>
      </w:r>
      <w:r w:rsidRPr="004E3889">
        <w:rPr>
          <w:rFonts w:ascii="Stencil" w:hAnsi="Stencil" w:cs="Times New Roman"/>
          <w:color w:val="31849B" w:themeColor="accent5" w:themeShade="BF"/>
          <w:sz w:val="48"/>
          <w:szCs w:val="48"/>
        </w:rPr>
        <w:t>NFORMAT</w:t>
      </w:r>
      <w:r w:rsidRPr="004E3889">
        <w:rPr>
          <w:rFonts w:ascii="Times New Roman" w:hAnsi="Times New Roman" w:cs="Times New Roman"/>
          <w:color w:val="31849B" w:themeColor="accent5" w:themeShade="BF"/>
          <w:sz w:val="48"/>
          <w:szCs w:val="48"/>
        </w:rPr>
        <w:t>İ</w:t>
      </w:r>
      <w:r w:rsidRPr="004E3889">
        <w:rPr>
          <w:rFonts w:ascii="Stencil" w:hAnsi="Stencil" w:cs="Times New Roman"/>
          <w:color w:val="31849B" w:themeColor="accent5" w:themeShade="BF"/>
          <w:sz w:val="48"/>
          <w:szCs w:val="48"/>
        </w:rPr>
        <w:t>K VE GENET</w:t>
      </w:r>
      <w:r w:rsidRPr="004E3889">
        <w:rPr>
          <w:rFonts w:ascii="Times New Roman" w:hAnsi="Times New Roman" w:cs="Times New Roman"/>
          <w:color w:val="31849B" w:themeColor="accent5" w:themeShade="BF"/>
          <w:sz w:val="48"/>
          <w:szCs w:val="48"/>
        </w:rPr>
        <w:t>İ</w:t>
      </w:r>
      <w:r w:rsidRPr="004E3889">
        <w:rPr>
          <w:rFonts w:ascii="Stencil" w:hAnsi="Stencil" w:cs="Times New Roman"/>
          <w:color w:val="31849B" w:themeColor="accent5" w:themeShade="BF"/>
          <w:sz w:val="48"/>
          <w:szCs w:val="48"/>
        </w:rPr>
        <w:t>K</w:t>
      </w:r>
    </w:p>
    <w:p w:rsidR="004E3889" w:rsidRPr="007246EC" w:rsidRDefault="004E3889" w:rsidP="007246EC">
      <w:pPr>
        <w:pStyle w:val="ListeParagraf"/>
        <w:numPr>
          <w:ilvl w:val="0"/>
          <w:numId w:val="18"/>
        </w:numPr>
        <w:jc w:val="both"/>
        <w:rPr>
          <w:rFonts w:asciiTheme="majorHAnsi" w:hAnsiTheme="majorHAnsi" w:cs="Times New Roman"/>
          <w:b/>
          <w:i/>
          <w:color w:val="002060"/>
          <w:sz w:val="40"/>
          <w:szCs w:val="40"/>
          <w:u w:val="single"/>
        </w:rPr>
      </w:pPr>
      <w:r w:rsidRPr="007246EC">
        <w:rPr>
          <w:rFonts w:asciiTheme="majorHAnsi" w:hAnsiTheme="majorHAnsi" w:cs="Times New Roman"/>
          <w:b/>
          <w:i/>
          <w:color w:val="002060"/>
          <w:sz w:val="40"/>
          <w:szCs w:val="40"/>
          <w:u w:val="single"/>
        </w:rPr>
        <w:t>Biyo</w:t>
      </w:r>
      <w:r w:rsidR="004C3DC4" w:rsidRPr="007246EC">
        <w:rPr>
          <w:rFonts w:asciiTheme="majorHAnsi" w:hAnsiTheme="majorHAnsi" w:cs="Times New Roman"/>
          <w:b/>
          <w:i/>
          <w:color w:val="002060"/>
          <w:sz w:val="40"/>
          <w:szCs w:val="40"/>
          <w:u w:val="single"/>
        </w:rPr>
        <w:t>e</w:t>
      </w:r>
      <w:r w:rsidRPr="007246EC">
        <w:rPr>
          <w:rFonts w:asciiTheme="majorHAnsi" w:hAnsiTheme="majorHAnsi" w:cs="Times New Roman"/>
          <w:b/>
          <w:i/>
          <w:color w:val="002060"/>
          <w:sz w:val="40"/>
          <w:szCs w:val="40"/>
          <w:u w:val="single"/>
        </w:rPr>
        <w:t>nformatik Nedir?</w:t>
      </w:r>
    </w:p>
    <w:p w:rsidR="004C3DC4" w:rsidRPr="00EA2D04" w:rsidRDefault="004C3DC4" w:rsidP="004E3889">
      <w:pPr>
        <w:jc w:val="both"/>
        <w:rPr>
          <w:rFonts w:ascii="Arial" w:hAnsi="Arial" w:cs="Arial"/>
          <w:color w:val="202122"/>
          <w:sz w:val="32"/>
          <w:szCs w:val="32"/>
          <w:shd w:val="clear" w:color="auto" w:fill="FFFFFF"/>
        </w:rPr>
      </w:pPr>
      <w:r w:rsidRPr="00EA2D04">
        <w:rPr>
          <w:rFonts w:ascii="Arial" w:hAnsi="Arial" w:cs="Arial"/>
          <w:b/>
          <w:bCs/>
          <w:color w:val="202122"/>
          <w:sz w:val="32"/>
          <w:szCs w:val="32"/>
          <w:shd w:val="clear" w:color="auto" w:fill="FFFFFF"/>
        </w:rPr>
        <w:t>Biyoenformatik</w:t>
      </w:r>
      <w:r w:rsidRPr="00EA2D04">
        <w:rPr>
          <w:rFonts w:ascii="Arial" w:hAnsi="Arial" w:cs="Arial"/>
          <w:color w:val="202122"/>
          <w:sz w:val="32"/>
          <w:szCs w:val="32"/>
          <w:shd w:val="clear" w:color="auto" w:fill="FFFFFF"/>
        </w:rPr>
        <w:t>, </w:t>
      </w:r>
      <w:hyperlink r:id="rId10" w:tooltip="Biyoloji" w:history="1">
        <w:r w:rsidRPr="00EA2D04">
          <w:rPr>
            <w:rStyle w:val="Kpr"/>
            <w:rFonts w:ascii="Arial" w:hAnsi="Arial" w:cs="Arial"/>
            <w:color w:val="3366CC"/>
            <w:sz w:val="32"/>
            <w:szCs w:val="32"/>
            <w:shd w:val="clear" w:color="auto" w:fill="FFFFFF"/>
          </w:rPr>
          <w:t>biyolojinin</w:t>
        </w:r>
      </w:hyperlink>
      <w:r w:rsidRPr="00EA2D04">
        <w:rPr>
          <w:rFonts w:ascii="Arial" w:hAnsi="Arial" w:cs="Arial"/>
          <w:color w:val="202122"/>
          <w:sz w:val="32"/>
          <w:szCs w:val="32"/>
          <w:shd w:val="clear" w:color="auto" w:fill="FFFFFF"/>
        </w:rPr>
        <w:t> çeşitli dalları, ancak özellikle </w:t>
      </w:r>
      <w:hyperlink r:id="rId11" w:tooltip="Moleküler biyoloji" w:history="1">
        <w:r w:rsidRPr="00EA2D04">
          <w:rPr>
            <w:rStyle w:val="Kpr"/>
            <w:rFonts w:ascii="Arial" w:hAnsi="Arial" w:cs="Arial"/>
            <w:color w:val="3366CC"/>
            <w:sz w:val="32"/>
            <w:szCs w:val="32"/>
            <w:shd w:val="clear" w:color="auto" w:fill="FFFFFF"/>
          </w:rPr>
          <w:t>moleküler biyoloji</w:t>
        </w:r>
      </w:hyperlink>
      <w:r w:rsidRPr="00EA2D04">
        <w:rPr>
          <w:rFonts w:ascii="Arial" w:hAnsi="Arial" w:cs="Arial"/>
          <w:color w:val="202122"/>
          <w:sz w:val="32"/>
          <w:szCs w:val="32"/>
          <w:shd w:val="clear" w:color="auto" w:fill="FFFFFF"/>
        </w:rPr>
        <w:t xml:space="preserve"> ile bilgisayar teknolojisini ve bununla ilişkili veri işleme aygıtlarını bünyesinde barındıran bilimsel disiplin. Bir diğer tanımla, karmaşık biyolojik verilerin derlenmesi ve analiz edilmesiyle birlikte </w:t>
      </w:r>
      <w:proofErr w:type="spellStart"/>
      <w:r w:rsidRPr="00EA2D04">
        <w:rPr>
          <w:rFonts w:ascii="Arial" w:hAnsi="Arial" w:cs="Arial"/>
          <w:color w:val="202122"/>
          <w:sz w:val="32"/>
          <w:szCs w:val="32"/>
          <w:shd w:val="clear" w:color="auto" w:fill="FFFFFF"/>
        </w:rPr>
        <w:t>interdisipliner</w:t>
      </w:r>
      <w:proofErr w:type="spellEnd"/>
      <w:r w:rsidRPr="00EA2D04">
        <w:rPr>
          <w:rFonts w:ascii="Arial" w:hAnsi="Arial" w:cs="Arial"/>
          <w:color w:val="202122"/>
          <w:sz w:val="32"/>
          <w:szCs w:val="32"/>
          <w:shd w:val="clear" w:color="auto" w:fill="FFFFFF"/>
        </w:rPr>
        <w:t xml:space="preserve"> bir bilimdir.</w:t>
      </w:r>
    </w:p>
    <w:p w:rsidR="003E73CD" w:rsidRPr="00EA2D04" w:rsidRDefault="003E73CD" w:rsidP="004E3889">
      <w:pPr>
        <w:jc w:val="both"/>
        <w:rPr>
          <w:rFonts w:ascii="Arial" w:hAnsi="Arial" w:cs="Arial"/>
          <w:color w:val="002060"/>
          <w:sz w:val="32"/>
          <w:szCs w:val="32"/>
        </w:rPr>
      </w:pPr>
      <w:r w:rsidRPr="00EA2D04">
        <w:rPr>
          <w:rFonts w:ascii="Arial" w:hAnsi="Arial" w:cs="Arial"/>
          <w:color w:val="202122"/>
          <w:sz w:val="32"/>
          <w:szCs w:val="32"/>
          <w:shd w:val="clear" w:color="auto" w:fill="FFFFFF"/>
        </w:rPr>
        <w:t>Biyoenformatik genel olarak biyolojik problemlerin çözümünde bilişim teknolojilerinin kullanılması olarak tanımlanabilir. En dar tanımı ile </w:t>
      </w:r>
      <w:proofErr w:type="spellStart"/>
      <w:r w:rsidRPr="00EA2D04">
        <w:rPr>
          <w:rFonts w:ascii="Arial" w:hAnsi="Arial" w:cs="Arial"/>
          <w:i/>
          <w:iCs/>
          <w:color w:val="202122"/>
          <w:sz w:val="32"/>
          <w:szCs w:val="32"/>
          <w:shd w:val="clear" w:color="auto" w:fill="FFFFFF"/>
        </w:rPr>
        <w:t>genomik</w:t>
      </w:r>
      <w:proofErr w:type="spellEnd"/>
      <w:r w:rsidRPr="00EA2D04">
        <w:rPr>
          <w:rFonts w:ascii="Arial" w:hAnsi="Arial" w:cs="Arial"/>
          <w:i/>
          <w:iCs/>
          <w:color w:val="202122"/>
          <w:sz w:val="32"/>
          <w:szCs w:val="32"/>
          <w:shd w:val="clear" w:color="auto" w:fill="FFFFFF"/>
        </w:rPr>
        <w:t> </w:t>
      </w:r>
      <w:hyperlink r:id="rId12" w:tooltip="Sekans" w:history="1">
        <w:r w:rsidR="00EA2D04" w:rsidRPr="00EA2D04">
          <w:rPr>
            <w:rStyle w:val="Kpr"/>
            <w:rFonts w:ascii="Arial" w:hAnsi="Arial" w:cs="Arial"/>
            <w:i/>
            <w:iCs/>
            <w:color w:val="3366CC"/>
            <w:sz w:val="32"/>
            <w:szCs w:val="32"/>
            <w:shd w:val="clear" w:color="auto" w:fill="FFFFFF"/>
          </w:rPr>
          <w:t>s</w:t>
        </w:r>
        <w:r w:rsidRPr="00EA2D04">
          <w:rPr>
            <w:rStyle w:val="Kpr"/>
            <w:rFonts w:ascii="Arial" w:hAnsi="Arial" w:cs="Arial"/>
            <w:i/>
            <w:iCs/>
            <w:color w:val="3366CC"/>
            <w:sz w:val="32"/>
            <w:szCs w:val="32"/>
            <w:shd w:val="clear" w:color="auto" w:fill="FFFFFF"/>
          </w:rPr>
          <w:t>ekansları</w:t>
        </w:r>
      </w:hyperlink>
      <w:r w:rsidRPr="00EA2D04">
        <w:rPr>
          <w:rFonts w:ascii="Arial" w:hAnsi="Arial" w:cs="Arial"/>
          <w:i/>
          <w:iCs/>
          <w:color w:val="202122"/>
          <w:sz w:val="32"/>
          <w:szCs w:val="32"/>
          <w:shd w:val="clear" w:color="auto" w:fill="FFFFFF"/>
        </w:rPr>
        <w:t xml:space="preserve"> destekleyen biyolojik </w:t>
      </w:r>
      <w:proofErr w:type="spellStart"/>
      <w:r w:rsidRPr="00EA2D04">
        <w:rPr>
          <w:rFonts w:ascii="Arial" w:hAnsi="Arial" w:cs="Arial"/>
          <w:i/>
          <w:iCs/>
          <w:color w:val="202122"/>
          <w:sz w:val="32"/>
          <w:szCs w:val="32"/>
          <w:shd w:val="clear" w:color="auto" w:fill="FFFFFF"/>
        </w:rPr>
        <w:t>veritabanlarının</w:t>
      </w:r>
      <w:proofErr w:type="spellEnd"/>
      <w:r w:rsidRPr="00EA2D04">
        <w:rPr>
          <w:rFonts w:ascii="Arial" w:hAnsi="Arial" w:cs="Arial"/>
          <w:i/>
          <w:iCs/>
          <w:color w:val="202122"/>
          <w:sz w:val="32"/>
          <w:szCs w:val="32"/>
          <w:shd w:val="clear" w:color="auto" w:fill="FFFFFF"/>
        </w:rPr>
        <w:t xml:space="preserve"> oluşturulması ve işletilmesi</w:t>
      </w:r>
      <w:r w:rsidRPr="00EA2D04">
        <w:rPr>
          <w:rFonts w:ascii="Arial" w:hAnsi="Arial" w:cs="Arial"/>
          <w:color w:val="202122"/>
          <w:sz w:val="32"/>
          <w:szCs w:val="32"/>
          <w:shd w:val="clear" w:color="auto" w:fill="FFFFFF"/>
        </w:rPr>
        <w:t>, en geniş tanımı ile de </w:t>
      </w:r>
      <w:r w:rsidRPr="00EA2D04">
        <w:rPr>
          <w:rFonts w:ascii="Arial" w:hAnsi="Arial" w:cs="Arial"/>
          <w:i/>
          <w:iCs/>
          <w:color w:val="202122"/>
          <w:sz w:val="32"/>
          <w:szCs w:val="32"/>
          <w:shd w:val="clear" w:color="auto" w:fill="FFFFFF"/>
        </w:rPr>
        <w:t>mevcut tüm bilgisayar uygulamalarının biyolojik problemlerin çözümünde kullanılması</w:t>
      </w:r>
      <w:r w:rsidRPr="00EA2D04">
        <w:rPr>
          <w:rFonts w:ascii="Arial" w:hAnsi="Arial" w:cs="Arial"/>
          <w:color w:val="202122"/>
          <w:sz w:val="32"/>
          <w:szCs w:val="32"/>
          <w:shd w:val="clear" w:color="auto" w:fill="FFFFFF"/>
        </w:rPr>
        <w:t> olarak anlaşılır</w:t>
      </w:r>
    </w:p>
    <w:p w:rsidR="004C3DC4" w:rsidRPr="00EA2D04" w:rsidRDefault="004C3DC4" w:rsidP="00074998">
      <w:pPr>
        <w:spacing w:line="240" w:lineRule="auto"/>
        <w:jc w:val="both"/>
        <w:rPr>
          <w:rFonts w:ascii="Arial" w:hAnsi="Arial" w:cs="Arial"/>
          <w:color w:val="000000"/>
          <w:sz w:val="32"/>
          <w:szCs w:val="32"/>
          <w:shd w:val="clear" w:color="auto" w:fill="EFF4F6"/>
        </w:rPr>
      </w:pPr>
    </w:p>
    <w:p w:rsidR="00074998" w:rsidRDefault="00074998" w:rsidP="00074998">
      <w:pPr>
        <w:spacing w:line="240" w:lineRule="auto"/>
        <w:jc w:val="both"/>
        <w:rPr>
          <w:rFonts w:ascii="Arial" w:hAnsi="Arial" w:cs="Arial"/>
          <w:b/>
          <w:color w:val="C00000"/>
          <w:sz w:val="24"/>
          <w:szCs w:val="24"/>
          <w:shd w:val="clear" w:color="auto" w:fill="EFF4F6"/>
        </w:rPr>
      </w:pPr>
      <w:r w:rsidRPr="00074998">
        <w:rPr>
          <w:rFonts w:ascii="Arial" w:hAnsi="Arial" w:cs="Arial"/>
          <w:b/>
          <w:color w:val="C00000"/>
          <w:sz w:val="24"/>
          <w:szCs w:val="24"/>
          <w:highlight w:val="lightGray"/>
          <w:shd w:val="clear" w:color="auto" w:fill="EFF4F6"/>
        </w:rPr>
        <w:t>İNTERDİSİPLİNER YAKLAŞIM NEDİR?</w:t>
      </w:r>
      <w:r w:rsidRPr="00074998">
        <w:rPr>
          <w:rFonts w:ascii="Arial" w:hAnsi="Arial" w:cs="Arial"/>
          <w:b/>
          <w:noProof/>
          <w:color w:val="C00000"/>
          <w:sz w:val="24"/>
          <w:szCs w:val="24"/>
          <w:shd w:val="clear" w:color="auto" w:fill="EFF4F6"/>
          <w:lang w:eastAsia="tr-TR"/>
        </w:rPr>
        <w:t xml:space="preserve"> </w:t>
      </w:r>
    </w:p>
    <w:p w:rsidR="00074998" w:rsidRDefault="00074998" w:rsidP="00BB7120">
      <w:pPr>
        <w:spacing w:line="240" w:lineRule="auto"/>
        <w:rPr>
          <w:sz w:val="28"/>
          <w:szCs w:val="28"/>
        </w:rPr>
      </w:pPr>
      <w:r w:rsidRPr="00EA2D04">
        <w:rPr>
          <w:rFonts w:ascii="Arial" w:hAnsi="Arial" w:cs="Arial"/>
          <w:b/>
          <w:noProof/>
          <w:color w:val="C00000"/>
          <w:sz w:val="32"/>
          <w:szCs w:val="32"/>
          <w:lang w:eastAsia="tr-TR"/>
        </w:rPr>
        <w:drawing>
          <wp:anchor distT="0" distB="0" distL="114300" distR="114300" simplePos="0" relativeHeight="251662336" behindDoc="1" locked="0" layoutInCell="1" allowOverlap="1" wp14:anchorId="404028E6" wp14:editId="786DCCCD">
            <wp:simplePos x="0" y="0"/>
            <wp:positionH relativeFrom="column">
              <wp:posOffset>5080</wp:posOffset>
            </wp:positionH>
            <wp:positionV relativeFrom="paragraph">
              <wp:posOffset>5715</wp:posOffset>
            </wp:positionV>
            <wp:extent cx="1602740" cy="1252855"/>
            <wp:effectExtent l="133350" t="133350" r="130810" b="137795"/>
            <wp:wrapThrough wrapText="bothSides">
              <wp:wrapPolygon edited="0">
                <wp:start x="-1284" y="-2299"/>
                <wp:lineTo x="-1797" y="-1642"/>
                <wp:lineTo x="-1797" y="19378"/>
                <wp:lineTo x="-1284" y="23647"/>
                <wp:lineTo x="22593" y="23647"/>
                <wp:lineTo x="23106" y="19378"/>
                <wp:lineTo x="23106" y="3613"/>
                <wp:lineTo x="22593" y="-1314"/>
                <wp:lineTo x="22593" y="-2299"/>
                <wp:lineTo x="-1284" y="-2299"/>
              </wp:wrapPolygon>
            </wp:wrapThrough>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PNG"/>
                    <pic:cNvPicPr/>
                  </pic:nvPicPr>
                  <pic:blipFill>
                    <a:blip r:embed="rId13">
                      <a:extLst>
                        <a:ext uri="{28A0092B-C50C-407E-A947-70E740481C1C}">
                          <a14:useLocalDpi xmlns:a14="http://schemas.microsoft.com/office/drawing/2010/main" val="0"/>
                        </a:ext>
                      </a:extLst>
                    </a:blip>
                    <a:stretch>
                      <a:fillRect/>
                    </a:stretch>
                  </pic:blipFill>
                  <pic:spPr>
                    <a:xfrm>
                      <a:off x="0" y="0"/>
                      <a:ext cx="1602740" cy="1252855"/>
                    </a:xfrm>
                    <a:prstGeom prst="rect">
                      <a:avLst/>
                    </a:prstGeom>
                    <a:effectLst>
                      <a:glow rad="127000">
                        <a:schemeClr val="accent1">
                          <a:alpha val="43000"/>
                        </a:schemeClr>
                      </a:glow>
                    </a:effectLst>
                  </pic:spPr>
                </pic:pic>
              </a:graphicData>
            </a:graphic>
            <wp14:sizeRelH relativeFrom="page">
              <wp14:pctWidth>0</wp14:pctWidth>
            </wp14:sizeRelH>
            <wp14:sizeRelV relativeFrom="page">
              <wp14:pctHeight>0</wp14:pctHeight>
            </wp14:sizeRelV>
          </wp:anchor>
        </w:drawing>
      </w:r>
      <w:r w:rsidRPr="00EA2D04">
        <w:rPr>
          <w:sz w:val="32"/>
          <w:szCs w:val="32"/>
        </w:rPr>
        <w:t>Ortak bir konuda, belirli disiplin bilgisine farklı disiplinlerin katkıda bulunmasıdır. Disiplinler sınırlarını zorlar ve karşılıklı bir etkileşim içine girerler</w:t>
      </w:r>
      <w:r w:rsidRPr="00074998">
        <w:rPr>
          <w:sz w:val="28"/>
          <w:szCs w:val="28"/>
        </w:rPr>
        <w:t>.</w:t>
      </w:r>
    </w:p>
    <w:p w:rsidR="00074998" w:rsidRDefault="00074998" w:rsidP="00074998">
      <w:pPr>
        <w:spacing w:line="240" w:lineRule="auto"/>
        <w:jc w:val="both"/>
        <w:rPr>
          <w:sz w:val="28"/>
          <w:szCs w:val="28"/>
        </w:rPr>
      </w:pPr>
      <w:r>
        <w:rPr>
          <w:sz w:val="28"/>
          <w:szCs w:val="28"/>
        </w:rPr>
        <w:t xml:space="preserve">                                                   </w:t>
      </w:r>
    </w:p>
    <w:p w:rsidR="00074998" w:rsidRDefault="00074998" w:rsidP="00074998">
      <w:pPr>
        <w:spacing w:line="240" w:lineRule="auto"/>
        <w:jc w:val="both"/>
        <w:rPr>
          <w:sz w:val="28"/>
          <w:szCs w:val="28"/>
        </w:rPr>
      </w:pPr>
      <w:r>
        <w:rPr>
          <w:sz w:val="28"/>
          <w:szCs w:val="28"/>
        </w:rPr>
        <w:t xml:space="preserve">                                                    </w:t>
      </w:r>
    </w:p>
    <w:p w:rsidR="00074998" w:rsidRPr="00074998" w:rsidRDefault="00074998" w:rsidP="00074998">
      <w:pPr>
        <w:spacing w:line="240" w:lineRule="auto"/>
        <w:jc w:val="both"/>
        <w:rPr>
          <w:rFonts w:ascii="Arial" w:hAnsi="Arial" w:cs="Arial"/>
          <w:color w:val="C00000"/>
          <w:sz w:val="28"/>
          <w:szCs w:val="28"/>
          <w:shd w:val="clear" w:color="auto" w:fill="EFF4F6"/>
        </w:rPr>
      </w:pPr>
      <w:r>
        <w:rPr>
          <w:rFonts w:ascii="Arial" w:hAnsi="Arial" w:cs="Arial"/>
          <w:noProof/>
          <w:color w:val="C00000"/>
          <w:sz w:val="28"/>
          <w:szCs w:val="28"/>
          <w:shd w:val="clear" w:color="auto" w:fill="EFF4F6"/>
          <w:lang w:eastAsia="tr-TR"/>
        </w:rPr>
        <w:drawing>
          <wp:inline distT="0" distB="0" distL="0" distR="0" wp14:anchorId="12C24FCA" wp14:editId="437BA7D0">
            <wp:extent cx="3104445" cy="3046372"/>
            <wp:effectExtent l="0" t="0" r="1270" b="190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2.PNG"/>
                    <pic:cNvPicPr/>
                  </pic:nvPicPr>
                  <pic:blipFill>
                    <a:blip r:embed="rId14">
                      <a:extLst>
                        <a:ext uri="{28A0092B-C50C-407E-A947-70E740481C1C}">
                          <a14:useLocalDpi xmlns:a14="http://schemas.microsoft.com/office/drawing/2010/main" val="0"/>
                        </a:ext>
                      </a:extLst>
                    </a:blip>
                    <a:stretch>
                      <a:fillRect/>
                    </a:stretch>
                  </pic:blipFill>
                  <pic:spPr>
                    <a:xfrm>
                      <a:off x="0" y="0"/>
                      <a:ext cx="3106538" cy="3048426"/>
                    </a:xfrm>
                    <a:prstGeom prst="rect">
                      <a:avLst/>
                    </a:prstGeom>
                  </pic:spPr>
                </pic:pic>
              </a:graphicData>
            </a:graphic>
          </wp:inline>
        </w:drawing>
      </w:r>
      <w:r w:rsidR="001B5BD4">
        <w:rPr>
          <w:rFonts w:ascii="Arial" w:hAnsi="Arial" w:cs="Arial"/>
          <w:color w:val="C00000"/>
          <w:sz w:val="28"/>
          <w:szCs w:val="28"/>
          <w:shd w:val="clear" w:color="auto" w:fill="EFF4F6"/>
        </w:rPr>
        <w:t xml:space="preserve">    </w:t>
      </w:r>
      <w:r w:rsidR="001B5BD4">
        <w:rPr>
          <w:rFonts w:ascii="Arial" w:hAnsi="Arial" w:cs="Arial"/>
          <w:noProof/>
          <w:color w:val="C00000"/>
          <w:sz w:val="28"/>
          <w:szCs w:val="28"/>
          <w:shd w:val="clear" w:color="auto" w:fill="EFF4F6"/>
          <w:lang w:eastAsia="tr-TR"/>
        </w:rPr>
        <w:drawing>
          <wp:inline distT="0" distB="0" distL="0" distR="0">
            <wp:extent cx="3318933" cy="3046234"/>
            <wp:effectExtent l="0" t="0" r="0" b="190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3.PNG"/>
                    <pic:cNvPicPr/>
                  </pic:nvPicPr>
                  <pic:blipFill>
                    <a:blip r:embed="rId15">
                      <a:extLst>
                        <a:ext uri="{28A0092B-C50C-407E-A947-70E740481C1C}">
                          <a14:useLocalDpi xmlns:a14="http://schemas.microsoft.com/office/drawing/2010/main" val="0"/>
                        </a:ext>
                      </a:extLst>
                    </a:blip>
                    <a:stretch>
                      <a:fillRect/>
                    </a:stretch>
                  </pic:blipFill>
                  <pic:spPr>
                    <a:xfrm>
                      <a:off x="0" y="0"/>
                      <a:ext cx="3319397" cy="3046660"/>
                    </a:xfrm>
                    <a:prstGeom prst="rect">
                      <a:avLst/>
                    </a:prstGeom>
                  </pic:spPr>
                </pic:pic>
              </a:graphicData>
            </a:graphic>
          </wp:inline>
        </w:drawing>
      </w:r>
    </w:p>
    <w:p w:rsidR="00074998" w:rsidRPr="00074998" w:rsidRDefault="00074998" w:rsidP="00074998">
      <w:pPr>
        <w:spacing w:line="240" w:lineRule="auto"/>
        <w:jc w:val="both"/>
        <w:rPr>
          <w:rFonts w:asciiTheme="majorHAnsi" w:hAnsiTheme="majorHAnsi" w:cs="Times New Roman"/>
          <w:b/>
          <w:color w:val="C00000"/>
          <w:sz w:val="24"/>
          <w:szCs w:val="24"/>
        </w:rPr>
      </w:pPr>
    </w:p>
    <w:p w:rsidR="004E3889" w:rsidRPr="004E3889" w:rsidRDefault="001B5BD4" w:rsidP="004E3889">
      <w:pPr>
        <w:jc w:val="both"/>
        <w:rPr>
          <w:rFonts w:asciiTheme="majorHAnsi" w:hAnsiTheme="majorHAnsi" w:cs="Times New Roman"/>
          <w:color w:val="002060"/>
          <w:sz w:val="36"/>
          <w:szCs w:val="36"/>
        </w:rPr>
      </w:pPr>
      <w:r>
        <w:rPr>
          <w:rFonts w:asciiTheme="majorHAnsi" w:hAnsiTheme="majorHAnsi" w:cs="Times New Roman"/>
          <w:noProof/>
          <w:color w:val="002060"/>
          <w:sz w:val="36"/>
          <w:szCs w:val="36"/>
          <w:lang w:eastAsia="tr-TR"/>
        </w:rPr>
        <w:drawing>
          <wp:inline distT="0" distB="0" distL="0" distR="0" wp14:anchorId="65DD7D2A" wp14:editId="7D1790F1">
            <wp:extent cx="2324793" cy="1388534"/>
            <wp:effectExtent l="133350" t="133350" r="132715" b="13589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4.PNG"/>
                    <pic:cNvPicPr/>
                  </pic:nvPicPr>
                  <pic:blipFill>
                    <a:blip r:embed="rId16">
                      <a:extLst>
                        <a:ext uri="{28A0092B-C50C-407E-A947-70E740481C1C}">
                          <a14:useLocalDpi xmlns:a14="http://schemas.microsoft.com/office/drawing/2010/main" val="0"/>
                        </a:ext>
                      </a:extLst>
                    </a:blip>
                    <a:stretch>
                      <a:fillRect/>
                    </a:stretch>
                  </pic:blipFill>
                  <pic:spPr>
                    <a:xfrm>
                      <a:off x="0" y="0"/>
                      <a:ext cx="2324425" cy="1388314"/>
                    </a:xfrm>
                    <a:prstGeom prst="rect">
                      <a:avLst/>
                    </a:prstGeom>
                    <a:effectLst>
                      <a:glow rad="127000">
                        <a:schemeClr val="accent1">
                          <a:alpha val="48000"/>
                        </a:schemeClr>
                      </a:glow>
                    </a:effectLst>
                  </pic:spPr>
                </pic:pic>
              </a:graphicData>
            </a:graphic>
          </wp:inline>
        </w:drawing>
      </w:r>
      <w:r>
        <w:rPr>
          <w:rFonts w:asciiTheme="majorHAnsi" w:hAnsiTheme="majorHAnsi" w:cs="Times New Roman"/>
          <w:color w:val="002060"/>
          <w:sz w:val="36"/>
          <w:szCs w:val="36"/>
        </w:rPr>
        <w:t xml:space="preserve">                        </w:t>
      </w:r>
      <w:r>
        <w:rPr>
          <w:rFonts w:asciiTheme="majorHAnsi" w:hAnsiTheme="majorHAnsi" w:cs="Times New Roman"/>
          <w:noProof/>
          <w:color w:val="002060"/>
          <w:sz w:val="36"/>
          <w:szCs w:val="36"/>
          <w:lang w:eastAsia="tr-TR"/>
        </w:rPr>
        <w:drawing>
          <wp:inline distT="0" distB="0" distL="0" distR="0" wp14:anchorId="0A66A133" wp14:editId="1E42D574">
            <wp:extent cx="2488453" cy="1467555"/>
            <wp:effectExtent l="133350" t="133350" r="140970" b="13271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5.PNG"/>
                    <pic:cNvPicPr/>
                  </pic:nvPicPr>
                  <pic:blipFill>
                    <a:blip r:embed="rId17">
                      <a:extLst>
                        <a:ext uri="{28A0092B-C50C-407E-A947-70E740481C1C}">
                          <a14:useLocalDpi xmlns:a14="http://schemas.microsoft.com/office/drawing/2010/main" val="0"/>
                        </a:ext>
                      </a:extLst>
                    </a:blip>
                    <a:stretch>
                      <a:fillRect/>
                    </a:stretch>
                  </pic:blipFill>
                  <pic:spPr>
                    <a:xfrm>
                      <a:off x="0" y="0"/>
                      <a:ext cx="2524478" cy="1488801"/>
                    </a:xfrm>
                    <a:prstGeom prst="rect">
                      <a:avLst/>
                    </a:prstGeom>
                    <a:effectLst>
                      <a:glow rad="127000">
                        <a:schemeClr val="accent1">
                          <a:alpha val="28000"/>
                        </a:schemeClr>
                      </a:glow>
                    </a:effectLst>
                  </pic:spPr>
                </pic:pic>
              </a:graphicData>
            </a:graphic>
          </wp:inline>
        </w:drawing>
      </w:r>
      <w:r>
        <w:rPr>
          <w:rFonts w:asciiTheme="majorHAnsi" w:hAnsiTheme="majorHAnsi" w:cs="Times New Roman"/>
          <w:color w:val="002060"/>
          <w:sz w:val="36"/>
          <w:szCs w:val="36"/>
        </w:rPr>
        <w:t xml:space="preserve">                          </w:t>
      </w:r>
    </w:p>
    <w:p w:rsidR="001B5BD4" w:rsidRPr="007246EC" w:rsidRDefault="00692DC5" w:rsidP="007246EC">
      <w:pPr>
        <w:pStyle w:val="ListeParagraf"/>
        <w:numPr>
          <w:ilvl w:val="0"/>
          <w:numId w:val="17"/>
        </w:numPr>
        <w:rPr>
          <w:rFonts w:asciiTheme="majorHAnsi" w:hAnsiTheme="majorHAnsi" w:cs="Times New Roman"/>
          <w:b/>
          <w:i/>
          <w:color w:val="002060"/>
          <w:sz w:val="36"/>
          <w:szCs w:val="36"/>
          <w:u w:val="single"/>
        </w:rPr>
      </w:pPr>
      <w:r w:rsidRPr="007246EC">
        <w:rPr>
          <w:rFonts w:ascii="Arial" w:hAnsi="Arial" w:cs="Arial"/>
          <w:noProof/>
          <w:color w:val="202122"/>
          <w:sz w:val="36"/>
          <w:szCs w:val="36"/>
          <w:lang w:eastAsia="tr-TR"/>
        </w:rPr>
        <w:drawing>
          <wp:anchor distT="0" distB="0" distL="114300" distR="114300" simplePos="0" relativeHeight="251663360" behindDoc="0" locked="0" layoutInCell="1" allowOverlap="1" wp14:anchorId="06C390D6" wp14:editId="17981020">
            <wp:simplePos x="462280" y="925195"/>
            <wp:positionH relativeFrom="margin">
              <wp:align>right</wp:align>
            </wp:positionH>
            <wp:positionV relativeFrom="margin">
              <wp:align>top</wp:align>
            </wp:positionV>
            <wp:extent cx="2196465" cy="2235200"/>
            <wp:effectExtent l="133350" t="133350" r="127635" b="127000"/>
            <wp:wrapSquare wrapText="bothSides"/>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1-2.png"/>
                    <pic:cNvPicPr/>
                  </pic:nvPicPr>
                  <pic:blipFill>
                    <a:blip r:embed="rId18">
                      <a:extLst>
                        <a:ext uri="{28A0092B-C50C-407E-A947-70E740481C1C}">
                          <a14:useLocalDpi xmlns:a14="http://schemas.microsoft.com/office/drawing/2010/main" val="0"/>
                        </a:ext>
                      </a:extLst>
                    </a:blip>
                    <a:stretch>
                      <a:fillRect/>
                    </a:stretch>
                  </pic:blipFill>
                  <pic:spPr>
                    <a:xfrm>
                      <a:off x="0" y="0"/>
                      <a:ext cx="2204066" cy="2242820"/>
                    </a:xfrm>
                    <a:prstGeom prst="rect">
                      <a:avLst/>
                    </a:prstGeom>
                    <a:effectLst>
                      <a:glow rad="127000">
                        <a:schemeClr val="accent1">
                          <a:alpha val="33000"/>
                        </a:schemeClr>
                      </a:glow>
                    </a:effectLst>
                  </pic:spPr>
                </pic:pic>
              </a:graphicData>
            </a:graphic>
            <wp14:sizeRelH relativeFrom="margin">
              <wp14:pctWidth>0</wp14:pctWidth>
            </wp14:sizeRelH>
          </wp:anchor>
        </w:drawing>
      </w:r>
      <w:r w:rsidRPr="007246EC">
        <w:rPr>
          <w:rFonts w:asciiTheme="majorHAnsi" w:hAnsiTheme="majorHAnsi" w:cs="Times New Roman"/>
          <w:b/>
          <w:i/>
          <w:color w:val="002060"/>
          <w:sz w:val="36"/>
          <w:szCs w:val="36"/>
          <w:u w:val="single"/>
        </w:rPr>
        <w:t xml:space="preserve">Nereden Çıktı Bu </w:t>
      </w:r>
      <w:r w:rsidR="004C3DC4" w:rsidRPr="007246EC">
        <w:rPr>
          <w:rFonts w:asciiTheme="majorHAnsi" w:hAnsiTheme="majorHAnsi" w:cs="Times New Roman"/>
          <w:b/>
          <w:i/>
          <w:color w:val="002060"/>
          <w:sz w:val="36"/>
          <w:szCs w:val="36"/>
          <w:u w:val="single"/>
        </w:rPr>
        <w:t>Biyoe</w:t>
      </w:r>
      <w:r w:rsidR="001B5BD4" w:rsidRPr="007246EC">
        <w:rPr>
          <w:rFonts w:asciiTheme="majorHAnsi" w:hAnsiTheme="majorHAnsi" w:cs="Times New Roman"/>
          <w:b/>
          <w:i/>
          <w:color w:val="002060"/>
          <w:sz w:val="36"/>
          <w:szCs w:val="36"/>
          <w:u w:val="single"/>
        </w:rPr>
        <w:t>nformatik?</w:t>
      </w:r>
    </w:p>
    <w:p w:rsidR="00BB7120" w:rsidRPr="00EA2D04" w:rsidRDefault="00BB7120" w:rsidP="00BB7120">
      <w:pPr>
        <w:pStyle w:val="NormalWeb"/>
        <w:shd w:val="clear" w:color="auto" w:fill="FFFFFF"/>
        <w:spacing w:before="120" w:beforeAutospacing="0" w:after="120" w:afterAutospacing="0"/>
        <w:rPr>
          <w:rFonts w:ascii="Arial" w:hAnsi="Arial" w:cs="Arial"/>
          <w:color w:val="202122"/>
          <w:sz w:val="36"/>
          <w:szCs w:val="36"/>
        </w:rPr>
      </w:pPr>
      <w:r w:rsidRPr="00EA2D04">
        <w:rPr>
          <w:rFonts w:ascii="Arial" w:hAnsi="Arial" w:cs="Arial"/>
          <w:color w:val="202122"/>
          <w:sz w:val="36"/>
          <w:szCs w:val="36"/>
        </w:rPr>
        <w:t xml:space="preserve">Biyoenformatik adı ilk defa </w:t>
      </w:r>
      <w:proofErr w:type="spellStart"/>
      <w:r w:rsidRPr="00EA2D04">
        <w:rPr>
          <w:rFonts w:ascii="Arial" w:hAnsi="Arial" w:cs="Arial"/>
          <w:b/>
          <w:color w:val="202122"/>
          <w:sz w:val="36"/>
          <w:szCs w:val="36"/>
          <w:highlight w:val="lightGray"/>
        </w:rPr>
        <w:t>Paulien</w:t>
      </w:r>
      <w:proofErr w:type="spellEnd"/>
      <w:r w:rsidRPr="00EA2D04">
        <w:rPr>
          <w:rFonts w:ascii="Arial" w:hAnsi="Arial" w:cs="Arial"/>
          <w:b/>
          <w:color w:val="202122"/>
          <w:sz w:val="36"/>
          <w:szCs w:val="36"/>
          <w:highlight w:val="lightGray"/>
        </w:rPr>
        <w:t xml:space="preserve"> </w:t>
      </w:r>
      <w:proofErr w:type="spellStart"/>
      <w:r w:rsidRPr="00EA2D04">
        <w:rPr>
          <w:rFonts w:ascii="Arial" w:hAnsi="Arial" w:cs="Arial"/>
          <w:b/>
          <w:color w:val="202122"/>
          <w:sz w:val="36"/>
          <w:szCs w:val="36"/>
          <w:highlight w:val="lightGray"/>
        </w:rPr>
        <w:t>Hogeweg</w:t>
      </w:r>
      <w:proofErr w:type="spellEnd"/>
      <w:r w:rsidRPr="00EA2D04">
        <w:rPr>
          <w:rFonts w:ascii="Arial" w:hAnsi="Arial" w:cs="Arial"/>
          <w:color w:val="202122"/>
          <w:sz w:val="36"/>
          <w:szCs w:val="36"/>
        </w:rPr>
        <w:t xml:space="preserve"> tarafından 1970 yılında kullanıldı.</w:t>
      </w:r>
    </w:p>
    <w:p w:rsidR="004C3DC4" w:rsidRPr="00EA2D04" w:rsidRDefault="004C3DC4" w:rsidP="00BB7120">
      <w:pPr>
        <w:pStyle w:val="NormalWeb"/>
        <w:shd w:val="clear" w:color="auto" w:fill="FFFFFF"/>
        <w:spacing w:before="120" w:beforeAutospacing="0" w:after="120" w:afterAutospacing="0"/>
        <w:rPr>
          <w:rFonts w:ascii="Arial" w:hAnsi="Arial" w:cs="Arial"/>
          <w:color w:val="202122"/>
          <w:sz w:val="36"/>
          <w:szCs w:val="36"/>
        </w:rPr>
      </w:pPr>
      <w:r w:rsidRPr="00EA2D04">
        <w:rPr>
          <w:rFonts w:ascii="Arial" w:hAnsi="Arial" w:cs="Arial"/>
          <w:color w:val="202122"/>
          <w:sz w:val="36"/>
          <w:szCs w:val="36"/>
        </w:rPr>
        <w:t>1960'larda başlayan bilgisayar uygulamalarının biyolojide kullanılması girişimi, her iki alandaki teknolojik gelişime paralel olarak hızla ilerlemiş ve böylelikle ortaya çıkan </w:t>
      </w:r>
      <w:r w:rsidRPr="00EA2D04">
        <w:rPr>
          <w:rFonts w:ascii="Arial" w:hAnsi="Arial" w:cs="Arial"/>
          <w:b/>
          <w:bCs/>
          <w:color w:val="202122"/>
          <w:sz w:val="36"/>
          <w:szCs w:val="36"/>
        </w:rPr>
        <w:t>Biyoenformatik</w:t>
      </w:r>
      <w:r w:rsidRPr="00EA2D04">
        <w:rPr>
          <w:rFonts w:ascii="Arial" w:hAnsi="Arial" w:cs="Arial"/>
          <w:color w:val="202122"/>
          <w:sz w:val="36"/>
          <w:szCs w:val="36"/>
        </w:rPr>
        <w:t> dalı bugün en popüler akademik ve endüstriyel sektörlerin başına geçmiştir.</w:t>
      </w:r>
    </w:p>
    <w:p w:rsidR="00BB7120" w:rsidRPr="00EA2D04" w:rsidRDefault="004C3DC4" w:rsidP="00BB7120">
      <w:pPr>
        <w:pStyle w:val="NormalWeb"/>
        <w:shd w:val="clear" w:color="auto" w:fill="FFFFFF"/>
        <w:spacing w:before="120" w:beforeAutospacing="0" w:after="120" w:afterAutospacing="0"/>
        <w:rPr>
          <w:rFonts w:ascii="Arial" w:hAnsi="Arial" w:cs="Arial"/>
          <w:color w:val="202122"/>
          <w:sz w:val="36"/>
          <w:szCs w:val="36"/>
        </w:rPr>
      </w:pPr>
      <w:r w:rsidRPr="00EA2D04">
        <w:rPr>
          <w:rFonts w:ascii="Arial" w:hAnsi="Arial" w:cs="Arial"/>
          <w:color w:val="202122"/>
          <w:sz w:val="36"/>
          <w:szCs w:val="36"/>
        </w:rPr>
        <w:t>Bilgisayarların </w:t>
      </w:r>
      <w:hyperlink r:id="rId19" w:tooltip="Moleküler biyoloji" w:history="1">
        <w:r w:rsidRPr="00EA2D04">
          <w:rPr>
            <w:rStyle w:val="Kpr"/>
            <w:rFonts w:ascii="Arial" w:eastAsiaTheme="minorEastAsia" w:hAnsi="Arial" w:cs="Arial"/>
            <w:color w:val="3366CC"/>
            <w:sz w:val="36"/>
            <w:szCs w:val="36"/>
          </w:rPr>
          <w:t>moleküler biyolojide</w:t>
        </w:r>
      </w:hyperlink>
      <w:r w:rsidRPr="00EA2D04">
        <w:rPr>
          <w:rFonts w:ascii="Arial" w:hAnsi="Arial" w:cs="Arial"/>
          <w:color w:val="202122"/>
          <w:sz w:val="36"/>
          <w:szCs w:val="36"/>
        </w:rPr>
        <w:t xml:space="preserve"> kullanımı üç boyutlu moleküler yapıların grafik temsili, moleküler dizilimler ve üç boyutlu moleküler yapı </w:t>
      </w:r>
      <w:proofErr w:type="spellStart"/>
      <w:r w:rsidRPr="00EA2D04">
        <w:rPr>
          <w:rFonts w:ascii="Arial" w:hAnsi="Arial" w:cs="Arial"/>
          <w:color w:val="202122"/>
          <w:sz w:val="36"/>
          <w:szCs w:val="36"/>
        </w:rPr>
        <w:t>veritabanları</w:t>
      </w:r>
      <w:proofErr w:type="spellEnd"/>
      <w:r w:rsidRPr="00EA2D04">
        <w:rPr>
          <w:rFonts w:ascii="Arial" w:hAnsi="Arial" w:cs="Arial"/>
          <w:color w:val="202122"/>
          <w:sz w:val="36"/>
          <w:szCs w:val="36"/>
        </w:rPr>
        <w:t xml:space="preserve"> oluşturulması ile başlamıştır. Kısa sürede çok yüksek miktarlarda veri üreten, endüstri düzeyinde gen ekspresyonu, </w:t>
      </w:r>
      <w:hyperlink r:id="rId20" w:tooltip="Protein" w:history="1">
        <w:r w:rsidRPr="00EA2D04">
          <w:rPr>
            <w:rStyle w:val="Kpr"/>
            <w:rFonts w:ascii="Arial" w:eastAsiaTheme="minorEastAsia" w:hAnsi="Arial" w:cs="Arial"/>
            <w:color w:val="3366CC"/>
            <w:sz w:val="36"/>
            <w:szCs w:val="36"/>
          </w:rPr>
          <w:t>protein</w:t>
        </w:r>
      </w:hyperlink>
      <w:r w:rsidRPr="00EA2D04">
        <w:rPr>
          <w:rFonts w:ascii="Arial" w:hAnsi="Arial" w:cs="Arial"/>
          <w:color w:val="202122"/>
          <w:sz w:val="36"/>
          <w:szCs w:val="36"/>
        </w:rPr>
        <w:t>-protein ilişkisi, biyolojik olarak aktif molekül araştırmaları, </w:t>
      </w:r>
      <w:hyperlink r:id="rId21" w:tooltip="Bakteri" w:history="1">
        <w:r w:rsidRPr="00EA2D04">
          <w:rPr>
            <w:rStyle w:val="Kpr"/>
            <w:rFonts w:ascii="Arial" w:eastAsiaTheme="minorEastAsia" w:hAnsi="Arial" w:cs="Arial"/>
            <w:color w:val="3366CC"/>
            <w:sz w:val="36"/>
            <w:szCs w:val="36"/>
          </w:rPr>
          <w:t>bakteri</w:t>
        </w:r>
      </w:hyperlink>
      <w:r w:rsidRPr="00EA2D04">
        <w:rPr>
          <w:rFonts w:ascii="Arial" w:hAnsi="Arial" w:cs="Arial"/>
          <w:color w:val="202122"/>
          <w:sz w:val="36"/>
          <w:szCs w:val="36"/>
        </w:rPr>
        <w:t>, maya, hayvan ve insan </w:t>
      </w:r>
      <w:hyperlink r:id="rId22" w:tooltip="Genom" w:history="1">
        <w:r w:rsidRPr="00EA2D04">
          <w:rPr>
            <w:rStyle w:val="Kpr"/>
            <w:rFonts w:ascii="Arial" w:eastAsiaTheme="minorEastAsia" w:hAnsi="Arial" w:cs="Arial"/>
            <w:color w:val="3366CC"/>
            <w:sz w:val="36"/>
            <w:szCs w:val="36"/>
          </w:rPr>
          <w:t>genom</w:t>
        </w:r>
      </w:hyperlink>
      <w:r w:rsidRPr="00EA2D04">
        <w:rPr>
          <w:rFonts w:ascii="Arial" w:hAnsi="Arial" w:cs="Arial"/>
          <w:color w:val="202122"/>
          <w:sz w:val="36"/>
          <w:szCs w:val="36"/>
        </w:rPr>
        <w:t> projeleri gibi biyolojik deneylerin doğurduğu talep sonucunda, bu alandaki </w:t>
      </w:r>
      <w:hyperlink r:id="rId23" w:tooltip="Bilişim" w:history="1">
        <w:r w:rsidRPr="00EA2D04">
          <w:rPr>
            <w:rStyle w:val="Kpr"/>
            <w:rFonts w:ascii="Arial" w:eastAsiaTheme="minorEastAsia" w:hAnsi="Arial" w:cs="Arial"/>
            <w:color w:val="3366CC"/>
            <w:sz w:val="36"/>
            <w:szCs w:val="36"/>
          </w:rPr>
          <w:t>bilişim</w:t>
        </w:r>
      </w:hyperlink>
      <w:r w:rsidRPr="00EA2D04">
        <w:rPr>
          <w:rFonts w:ascii="Arial" w:hAnsi="Arial" w:cs="Arial"/>
          <w:color w:val="202122"/>
          <w:sz w:val="36"/>
          <w:szCs w:val="36"/>
        </w:rPr>
        <w:t> uygulamaları neredeyse takip edilemez bir hızda gelişmiştir. </w:t>
      </w:r>
    </w:p>
    <w:p w:rsidR="00EA2D04" w:rsidRPr="00EA2D04" w:rsidRDefault="004C3DC4" w:rsidP="00EA2D04">
      <w:pPr>
        <w:pStyle w:val="NormalWeb"/>
        <w:shd w:val="clear" w:color="auto" w:fill="FFFFFF"/>
        <w:spacing w:before="120" w:beforeAutospacing="0" w:after="120" w:afterAutospacing="0"/>
        <w:rPr>
          <w:rFonts w:ascii="Arial" w:hAnsi="Arial" w:cs="Arial"/>
          <w:color w:val="202122"/>
          <w:sz w:val="36"/>
          <w:szCs w:val="36"/>
        </w:rPr>
      </w:pPr>
      <w:r w:rsidRPr="00EA2D04">
        <w:rPr>
          <w:rFonts w:ascii="Arial" w:hAnsi="Arial" w:cs="Arial"/>
          <w:b/>
          <w:bCs/>
          <w:color w:val="202122"/>
          <w:sz w:val="36"/>
          <w:szCs w:val="36"/>
        </w:rPr>
        <w:t>Biyoenformatik</w:t>
      </w:r>
      <w:r w:rsidRPr="00EA2D04">
        <w:rPr>
          <w:rFonts w:ascii="Arial" w:hAnsi="Arial" w:cs="Arial"/>
          <w:color w:val="202122"/>
          <w:sz w:val="36"/>
          <w:szCs w:val="36"/>
        </w:rPr>
        <w:t> dalının ayrı bir (</w:t>
      </w:r>
      <w:proofErr w:type="spellStart"/>
      <w:r w:rsidRPr="00EA2D04">
        <w:rPr>
          <w:rFonts w:ascii="Arial" w:hAnsi="Arial" w:cs="Arial"/>
          <w:color w:val="202122"/>
          <w:sz w:val="36"/>
          <w:szCs w:val="36"/>
        </w:rPr>
        <w:t>disiplinlerarası</w:t>
      </w:r>
      <w:proofErr w:type="spellEnd"/>
      <w:r w:rsidRPr="00EA2D04">
        <w:rPr>
          <w:rFonts w:ascii="Arial" w:hAnsi="Arial" w:cs="Arial"/>
          <w:color w:val="202122"/>
          <w:sz w:val="36"/>
          <w:szCs w:val="36"/>
        </w:rPr>
        <w:t>) bilim dalı olarak tanınması da 2000'li yıllarda gerçekleşmiştir.</w:t>
      </w:r>
    </w:p>
    <w:p w:rsidR="00EA2D04" w:rsidRDefault="00EA2D04" w:rsidP="004E3889">
      <w:pPr>
        <w:jc w:val="both"/>
        <w:rPr>
          <w:rFonts w:asciiTheme="majorHAnsi" w:hAnsiTheme="majorHAnsi" w:cs="Times New Roman"/>
          <w:color w:val="002060"/>
          <w:sz w:val="40"/>
          <w:szCs w:val="40"/>
        </w:rPr>
      </w:pPr>
    </w:p>
    <w:p w:rsidR="003F2290" w:rsidRPr="007246EC" w:rsidRDefault="003F2290" w:rsidP="007246EC">
      <w:pPr>
        <w:pStyle w:val="ListeParagraf"/>
        <w:numPr>
          <w:ilvl w:val="0"/>
          <w:numId w:val="16"/>
        </w:numPr>
        <w:jc w:val="both"/>
        <w:rPr>
          <w:rFonts w:asciiTheme="majorHAnsi" w:hAnsiTheme="majorHAnsi" w:cs="Times New Roman"/>
          <w:b/>
          <w:i/>
          <w:color w:val="002060"/>
          <w:sz w:val="40"/>
          <w:szCs w:val="40"/>
          <w:u w:val="single"/>
        </w:rPr>
      </w:pPr>
      <w:r w:rsidRPr="007246EC">
        <w:rPr>
          <w:rFonts w:asciiTheme="majorHAnsi" w:hAnsiTheme="majorHAnsi" w:cs="Times New Roman"/>
          <w:b/>
          <w:i/>
          <w:color w:val="002060"/>
          <w:sz w:val="40"/>
          <w:szCs w:val="40"/>
          <w:u w:val="single"/>
        </w:rPr>
        <w:lastRenderedPageBreak/>
        <w:t>Çalışma Alanları:</w:t>
      </w:r>
    </w:p>
    <w:p w:rsidR="007856E3" w:rsidRPr="00EA2D04" w:rsidRDefault="007856E3" w:rsidP="00294B0E">
      <w:pPr>
        <w:jc w:val="both"/>
        <w:rPr>
          <w:rFonts w:asciiTheme="majorHAnsi" w:hAnsiTheme="majorHAnsi" w:cs="Times New Roman"/>
          <w:color w:val="002060"/>
          <w:sz w:val="36"/>
          <w:szCs w:val="36"/>
        </w:rPr>
      </w:pPr>
      <w:proofErr w:type="spellStart"/>
      <w:r w:rsidRPr="00EA2D04">
        <w:rPr>
          <w:rFonts w:asciiTheme="majorHAnsi" w:hAnsiTheme="majorHAnsi" w:cs="Times New Roman"/>
          <w:color w:val="002060"/>
          <w:sz w:val="36"/>
          <w:szCs w:val="36"/>
        </w:rPr>
        <w:t>Biyoenformatik</w:t>
      </w:r>
      <w:proofErr w:type="spellEnd"/>
      <w:r w:rsidRPr="00EA2D04">
        <w:rPr>
          <w:rFonts w:asciiTheme="majorHAnsi" w:hAnsiTheme="majorHAnsi" w:cs="Times New Roman"/>
          <w:color w:val="002060"/>
          <w:sz w:val="36"/>
          <w:szCs w:val="36"/>
        </w:rPr>
        <w:t xml:space="preserve"> modern biyolojinin iki temel bilgi akışını kapsar:</w:t>
      </w:r>
    </w:p>
    <w:p w:rsidR="007856E3" w:rsidRPr="00EA2D04" w:rsidRDefault="007856E3" w:rsidP="007856E3">
      <w:pPr>
        <w:jc w:val="both"/>
        <w:rPr>
          <w:rFonts w:asciiTheme="majorHAnsi" w:hAnsiTheme="majorHAnsi" w:cs="Times New Roman"/>
          <w:color w:val="002060"/>
          <w:sz w:val="36"/>
          <w:szCs w:val="36"/>
        </w:rPr>
      </w:pPr>
    </w:p>
    <w:p w:rsidR="007856E3" w:rsidRPr="00EA2D04" w:rsidRDefault="007856E3" w:rsidP="007856E3">
      <w:pPr>
        <w:shd w:val="clear" w:color="auto" w:fill="FFFFFF" w:themeFill="background1"/>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highlight w:val="lightGray"/>
        </w:rPr>
        <w:t>1.Genetik bilgi akışı:</w:t>
      </w:r>
      <w:r w:rsidRPr="00EA2D04">
        <w:rPr>
          <w:rFonts w:asciiTheme="majorHAnsi" w:hAnsiTheme="majorHAnsi" w:cs="Times New Roman"/>
          <w:color w:val="002060"/>
          <w:sz w:val="36"/>
          <w:szCs w:val="36"/>
        </w:rPr>
        <w:t xml:space="preserve"> Bir organizmanın DNA’sı incelenerek özelliklerinin belirlenmesinden, incelenen bu organizma türünün oluşturduğu toplulukların karakteristik özelliklerine kadar olan bilgi akışı. Elde edilen DNA bilgisi tekrar genetik havuzun tanımlanması için kullanılır.</w:t>
      </w:r>
    </w:p>
    <w:p w:rsidR="007856E3" w:rsidRPr="00EA2D04" w:rsidRDefault="007856E3" w:rsidP="007856E3">
      <w:pPr>
        <w:shd w:val="clear" w:color="auto" w:fill="FFFFFF" w:themeFill="background1"/>
        <w:jc w:val="both"/>
        <w:rPr>
          <w:rFonts w:asciiTheme="majorHAnsi" w:hAnsiTheme="majorHAnsi" w:cs="Times New Roman"/>
          <w:color w:val="002060"/>
          <w:sz w:val="36"/>
          <w:szCs w:val="36"/>
        </w:rPr>
      </w:pPr>
    </w:p>
    <w:p w:rsidR="007856E3" w:rsidRPr="00EA2D04" w:rsidRDefault="007856E3" w:rsidP="007856E3">
      <w:pPr>
        <w:shd w:val="clear" w:color="auto" w:fill="FFFFFF" w:themeFill="background1"/>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highlight w:val="lightGray"/>
        </w:rPr>
        <w:t>2.Deneysel bilgi akışı:</w:t>
      </w:r>
      <w:r w:rsidRPr="00EA2D04">
        <w:rPr>
          <w:rFonts w:asciiTheme="majorHAnsi" w:hAnsiTheme="majorHAnsi" w:cs="Times New Roman"/>
          <w:color w:val="002060"/>
          <w:sz w:val="36"/>
          <w:szCs w:val="36"/>
        </w:rPr>
        <w:t xml:space="preserve"> Biyolojik olaylar gözlenerek elde edilen enformasyon, açıklayıcı matematiksel modeller ile tarif edilir, daha sonra bu modellerin doğruluğu yeni deneyler ile test edilir.</w:t>
      </w:r>
    </w:p>
    <w:p w:rsidR="007856E3" w:rsidRPr="00EA2D04" w:rsidRDefault="007856E3" w:rsidP="007856E3">
      <w:pPr>
        <w:jc w:val="both"/>
        <w:rPr>
          <w:rFonts w:asciiTheme="majorHAnsi" w:hAnsiTheme="majorHAnsi" w:cs="Times New Roman"/>
          <w:color w:val="002060"/>
          <w:sz w:val="36"/>
          <w:szCs w:val="36"/>
        </w:rPr>
      </w:pPr>
    </w:p>
    <w:p w:rsidR="007856E3" w:rsidRPr="00EA2D04" w:rsidRDefault="007856E3" w:rsidP="007856E3">
      <w:pPr>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rPr>
        <w:t xml:space="preserve">Son yirmi yılda temel biyolojik araştırmaların klinik tıp uygulamaları ve klinik tıp bilgi sistemleri üzerindeki etkisi daha da belirleyici olmuş ve bugün yeni kuşak epidemiyolojik, tanı, teşhis ve tedavi amaçlı </w:t>
      </w:r>
      <w:proofErr w:type="gramStart"/>
      <w:r w:rsidRPr="00EA2D04">
        <w:rPr>
          <w:rFonts w:asciiTheme="majorHAnsi" w:hAnsiTheme="majorHAnsi" w:cs="Times New Roman"/>
          <w:color w:val="002060"/>
          <w:sz w:val="36"/>
          <w:szCs w:val="36"/>
        </w:rPr>
        <w:t>modüllerin</w:t>
      </w:r>
      <w:proofErr w:type="gramEnd"/>
      <w:r w:rsidRPr="00EA2D04">
        <w:rPr>
          <w:rFonts w:asciiTheme="majorHAnsi" w:hAnsiTheme="majorHAnsi" w:cs="Times New Roman"/>
          <w:color w:val="002060"/>
          <w:sz w:val="36"/>
          <w:szCs w:val="36"/>
        </w:rPr>
        <w:t xml:space="preserve"> ortaya çıkmasına yol açmıştır. Biyoenformatik çalışmalar temel bilimsel araştırmalara yönelik görünmekle beraber önümüzdeki on yıl içinde klinik bilişim için vazgeçilmez olacaktır. Örneğin hastaların tıbbi kayıtlarında giderek artan bir sıklıkla DNA dizilim bilgileri yer almaya başlayacaktır. Bugün ABD'de bazı sigorta şirketleri, risk primleri belirlenirken mevcut genetik tarama test sonuçlarını talep edebilmektedir. Biyoenformatik araştırmalar için geliştirilen algoritmaların çok yakında klinik bilişim sistemlerine </w:t>
      </w:r>
      <w:proofErr w:type="gramStart"/>
      <w:r w:rsidRPr="00EA2D04">
        <w:rPr>
          <w:rFonts w:asciiTheme="majorHAnsi" w:hAnsiTheme="majorHAnsi" w:cs="Times New Roman"/>
          <w:color w:val="002060"/>
          <w:sz w:val="36"/>
          <w:szCs w:val="36"/>
        </w:rPr>
        <w:t>entegre olması</w:t>
      </w:r>
      <w:proofErr w:type="gramEnd"/>
      <w:r w:rsidRPr="00EA2D04">
        <w:rPr>
          <w:rFonts w:asciiTheme="majorHAnsi" w:hAnsiTheme="majorHAnsi" w:cs="Times New Roman"/>
          <w:color w:val="002060"/>
          <w:sz w:val="36"/>
          <w:szCs w:val="36"/>
        </w:rPr>
        <w:t xml:space="preserve"> beklenmektedir.</w:t>
      </w:r>
    </w:p>
    <w:p w:rsidR="007856E3" w:rsidRPr="00EA2D04" w:rsidRDefault="007856E3" w:rsidP="007856E3">
      <w:pPr>
        <w:jc w:val="both"/>
        <w:rPr>
          <w:rFonts w:asciiTheme="majorHAnsi" w:hAnsiTheme="majorHAnsi" w:cs="Times New Roman"/>
          <w:color w:val="002060"/>
          <w:sz w:val="36"/>
          <w:szCs w:val="36"/>
        </w:rPr>
      </w:pPr>
    </w:p>
    <w:p w:rsidR="003E73CD" w:rsidRPr="00EA2D04" w:rsidRDefault="007856E3" w:rsidP="007856E3">
      <w:pPr>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rPr>
        <w:t>Bu alanı kısaca tanımlamanın bir yolu da, biyoenformatik araçların kullanıldığı genel araştırma konularını özetlemek olabilir.</w:t>
      </w:r>
    </w:p>
    <w:p w:rsidR="007856E3" w:rsidRPr="00EA2D04" w:rsidRDefault="007856E3" w:rsidP="007856E3">
      <w:pPr>
        <w:pStyle w:val="ListeParagraf"/>
        <w:numPr>
          <w:ilvl w:val="0"/>
          <w:numId w:val="4"/>
        </w:numPr>
        <w:jc w:val="both"/>
        <w:rPr>
          <w:rFonts w:asciiTheme="majorHAnsi" w:hAnsiTheme="majorHAnsi" w:cs="Times New Roman"/>
          <w:color w:val="FF0000"/>
          <w:sz w:val="36"/>
          <w:szCs w:val="36"/>
        </w:rPr>
      </w:pPr>
      <w:r w:rsidRPr="00EA2D04">
        <w:rPr>
          <w:rFonts w:asciiTheme="majorHAnsi" w:hAnsiTheme="majorHAnsi" w:cs="Times New Roman"/>
          <w:color w:val="FF0000"/>
          <w:sz w:val="36"/>
          <w:szCs w:val="36"/>
        </w:rPr>
        <w:lastRenderedPageBreak/>
        <w:t>Metodolojik çalışmalar:</w:t>
      </w:r>
    </w:p>
    <w:p w:rsidR="007856E3" w:rsidRPr="00EA2D04" w:rsidRDefault="007856E3" w:rsidP="002472AD">
      <w:pPr>
        <w:pStyle w:val="ListeParagraf"/>
        <w:numPr>
          <w:ilvl w:val="0"/>
          <w:numId w:val="5"/>
        </w:numPr>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rPr>
        <w:t>DNA sıra ve dizilimi araştırmaları</w:t>
      </w:r>
    </w:p>
    <w:p w:rsidR="007856E3" w:rsidRPr="00EA2D04" w:rsidRDefault="007856E3" w:rsidP="002472AD">
      <w:pPr>
        <w:pStyle w:val="ListeParagraf"/>
        <w:numPr>
          <w:ilvl w:val="0"/>
          <w:numId w:val="5"/>
        </w:numPr>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rPr>
        <w:t>Protein sıra ve dizilimi araştırmaları</w:t>
      </w:r>
    </w:p>
    <w:p w:rsidR="007856E3" w:rsidRPr="00EA2D04" w:rsidRDefault="002472AD" w:rsidP="002472AD">
      <w:pPr>
        <w:pStyle w:val="ListeParagraf"/>
        <w:numPr>
          <w:ilvl w:val="0"/>
          <w:numId w:val="5"/>
        </w:numPr>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rPr>
        <w:t>Makro moleküler</w:t>
      </w:r>
      <w:r w:rsidR="007856E3" w:rsidRPr="00EA2D04">
        <w:rPr>
          <w:rFonts w:asciiTheme="majorHAnsi" w:hAnsiTheme="majorHAnsi" w:cs="Times New Roman"/>
          <w:color w:val="002060"/>
          <w:sz w:val="36"/>
          <w:szCs w:val="36"/>
        </w:rPr>
        <w:t xml:space="preserve"> yapıların (DNA, RNA, protein) üç boyutlu yapı araştırmaları</w:t>
      </w:r>
    </w:p>
    <w:p w:rsidR="007856E3" w:rsidRPr="00EA2D04" w:rsidRDefault="007856E3" w:rsidP="002472AD">
      <w:pPr>
        <w:pStyle w:val="ListeParagraf"/>
        <w:numPr>
          <w:ilvl w:val="0"/>
          <w:numId w:val="5"/>
        </w:numPr>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rPr>
        <w:t xml:space="preserve">Küçük moleküllerin (potansiyel </w:t>
      </w:r>
      <w:proofErr w:type="spellStart"/>
      <w:r w:rsidR="002472AD" w:rsidRPr="00EA2D04">
        <w:rPr>
          <w:rFonts w:asciiTheme="majorHAnsi" w:hAnsiTheme="majorHAnsi" w:cs="Times New Roman"/>
          <w:color w:val="002060"/>
          <w:sz w:val="36"/>
          <w:szCs w:val="36"/>
        </w:rPr>
        <w:t>terapötik</w:t>
      </w:r>
      <w:proofErr w:type="spellEnd"/>
      <w:r w:rsidR="002472AD" w:rsidRPr="00EA2D04">
        <w:rPr>
          <w:rFonts w:asciiTheme="majorHAnsi" w:hAnsiTheme="majorHAnsi" w:cs="Times New Roman"/>
          <w:color w:val="002060"/>
          <w:sz w:val="36"/>
          <w:szCs w:val="36"/>
        </w:rPr>
        <w:t xml:space="preserve"> maddeler, aktif </w:t>
      </w:r>
      <w:proofErr w:type="spellStart"/>
      <w:r w:rsidR="002472AD" w:rsidRPr="00EA2D04">
        <w:rPr>
          <w:rFonts w:asciiTheme="majorHAnsi" w:hAnsiTheme="majorHAnsi" w:cs="Times New Roman"/>
          <w:color w:val="002060"/>
          <w:sz w:val="36"/>
          <w:szCs w:val="36"/>
        </w:rPr>
        <w:t>peptit</w:t>
      </w:r>
      <w:r w:rsidRPr="00EA2D04">
        <w:rPr>
          <w:rFonts w:asciiTheme="majorHAnsi" w:hAnsiTheme="majorHAnsi" w:cs="Times New Roman"/>
          <w:color w:val="002060"/>
          <w:sz w:val="36"/>
          <w:szCs w:val="36"/>
        </w:rPr>
        <w:t>ler</w:t>
      </w:r>
      <w:proofErr w:type="spellEnd"/>
      <w:r w:rsidRPr="00EA2D04">
        <w:rPr>
          <w:rFonts w:asciiTheme="majorHAnsi" w:hAnsiTheme="majorHAnsi" w:cs="Times New Roman"/>
          <w:color w:val="002060"/>
          <w:sz w:val="36"/>
          <w:szCs w:val="36"/>
        </w:rPr>
        <w:t xml:space="preserve">, </w:t>
      </w:r>
      <w:proofErr w:type="spellStart"/>
      <w:r w:rsidRPr="00EA2D04">
        <w:rPr>
          <w:rFonts w:asciiTheme="majorHAnsi" w:hAnsiTheme="majorHAnsi" w:cs="Times New Roman"/>
          <w:color w:val="002060"/>
          <w:sz w:val="36"/>
          <w:szCs w:val="36"/>
        </w:rPr>
        <w:t>ribozimler</w:t>
      </w:r>
      <w:proofErr w:type="spellEnd"/>
      <w:r w:rsidRPr="00EA2D04">
        <w:rPr>
          <w:rFonts w:asciiTheme="majorHAnsi" w:hAnsiTheme="majorHAnsi" w:cs="Times New Roman"/>
          <w:color w:val="002060"/>
          <w:sz w:val="36"/>
          <w:szCs w:val="36"/>
        </w:rPr>
        <w:t xml:space="preserve"> vs.) ligandlarıyla etkileşiminin araştırılması</w:t>
      </w:r>
    </w:p>
    <w:p w:rsidR="007856E3" w:rsidRPr="00EA2D04" w:rsidRDefault="007856E3" w:rsidP="002472AD">
      <w:pPr>
        <w:pStyle w:val="ListeParagraf"/>
        <w:numPr>
          <w:ilvl w:val="0"/>
          <w:numId w:val="5"/>
        </w:numPr>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rPr>
        <w:t xml:space="preserve">Heterojen biyolojik </w:t>
      </w:r>
      <w:r w:rsidR="002472AD" w:rsidRPr="00EA2D04">
        <w:rPr>
          <w:rFonts w:asciiTheme="majorHAnsi" w:hAnsiTheme="majorHAnsi" w:cs="Times New Roman"/>
          <w:color w:val="002060"/>
          <w:sz w:val="36"/>
          <w:szCs w:val="36"/>
        </w:rPr>
        <w:t>veri tabanlarının</w:t>
      </w:r>
      <w:r w:rsidRPr="00EA2D04">
        <w:rPr>
          <w:rFonts w:asciiTheme="majorHAnsi" w:hAnsiTheme="majorHAnsi" w:cs="Times New Roman"/>
          <w:color w:val="002060"/>
          <w:sz w:val="36"/>
          <w:szCs w:val="36"/>
        </w:rPr>
        <w:t xml:space="preserve"> </w:t>
      </w:r>
      <w:proofErr w:type="gramStart"/>
      <w:r w:rsidRPr="00EA2D04">
        <w:rPr>
          <w:rFonts w:asciiTheme="majorHAnsi" w:hAnsiTheme="majorHAnsi" w:cs="Times New Roman"/>
          <w:color w:val="002060"/>
          <w:sz w:val="36"/>
          <w:szCs w:val="36"/>
        </w:rPr>
        <w:t>entegrasyonu</w:t>
      </w:r>
      <w:proofErr w:type="gramEnd"/>
    </w:p>
    <w:p w:rsidR="007856E3" w:rsidRPr="00EA2D04" w:rsidRDefault="007856E3" w:rsidP="002472AD">
      <w:pPr>
        <w:pStyle w:val="ListeParagraf"/>
        <w:numPr>
          <w:ilvl w:val="0"/>
          <w:numId w:val="5"/>
        </w:numPr>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rPr>
        <w:t>Biyolojik enformasyonun paylaşımının kolaylaştırılması</w:t>
      </w:r>
    </w:p>
    <w:p w:rsidR="007856E3" w:rsidRPr="00EA2D04" w:rsidRDefault="007856E3" w:rsidP="002472AD">
      <w:pPr>
        <w:pStyle w:val="ListeParagraf"/>
        <w:numPr>
          <w:ilvl w:val="0"/>
          <w:numId w:val="5"/>
        </w:numPr>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rPr>
        <w:t xml:space="preserve">Bilgisayar ile </w:t>
      </w:r>
      <w:proofErr w:type="spellStart"/>
      <w:r w:rsidRPr="00EA2D04">
        <w:rPr>
          <w:rFonts w:asciiTheme="majorHAnsi" w:hAnsiTheme="majorHAnsi" w:cs="Times New Roman"/>
          <w:color w:val="002060"/>
          <w:sz w:val="36"/>
          <w:szCs w:val="36"/>
        </w:rPr>
        <w:t>otomize</w:t>
      </w:r>
      <w:proofErr w:type="spellEnd"/>
      <w:r w:rsidRPr="00EA2D04">
        <w:rPr>
          <w:rFonts w:asciiTheme="majorHAnsi" w:hAnsiTheme="majorHAnsi" w:cs="Times New Roman"/>
          <w:color w:val="002060"/>
          <w:sz w:val="36"/>
          <w:szCs w:val="36"/>
        </w:rPr>
        <w:t xml:space="preserve"> edilmiş veri analizi ve iletimi</w:t>
      </w:r>
    </w:p>
    <w:p w:rsidR="007856E3" w:rsidRPr="00EA2D04" w:rsidRDefault="007856E3" w:rsidP="002472AD">
      <w:pPr>
        <w:pStyle w:val="ListeParagraf"/>
        <w:numPr>
          <w:ilvl w:val="0"/>
          <w:numId w:val="5"/>
        </w:numPr>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rPr>
        <w:t>Etkileşimde bulunan gen ürünleri için bilgi ağları oluşturulması</w:t>
      </w:r>
    </w:p>
    <w:p w:rsidR="007856E3" w:rsidRPr="00EA2D04" w:rsidRDefault="007856E3" w:rsidP="002472AD">
      <w:pPr>
        <w:pStyle w:val="ListeParagraf"/>
        <w:numPr>
          <w:ilvl w:val="0"/>
          <w:numId w:val="5"/>
        </w:numPr>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rPr>
        <w:t xml:space="preserve">Kimyasal reaksiyonlardan hücrelerarası iletişime kadar pek çok biyolojik faaliyet sürecinin matematiksel modellenmesi ve </w:t>
      </w:r>
      <w:proofErr w:type="gramStart"/>
      <w:r w:rsidRPr="00EA2D04">
        <w:rPr>
          <w:rFonts w:asciiTheme="majorHAnsi" w:hAnsiTheme="majorHAnsi" w:cs="Times New Roman"/>
          <w:color w:val="002060"/>
          <w:sz w:val="36"/>
          <w:szCs w:val="36"/>
        </w:rPr>
        <w:t>simülasyonu</w:t>
      </w:r>
      <w:proofErr w:type="gramEnd"/>
    </w:p>
    <w:p w:rsidR="007856E3" w:rsidRPr="00EA2D04" w:rsidRDefault="007856E3" w:rsidP="002472AD">
      <w:pPr>
        <w:pStyle w:val="ListeParagraf"/>
        <w:numPr>
          <w:ilvl w:val="0"/>
          <w:numId w:val="5"/>
        </w:numPr>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rPr>
        <w:t>Büyük çaplı biyolojik deneylerden (GENOM projeleri gibi) çıkan sonuçların analizi</w:t>
      </w:r>
    </w:p>
    <w:p w:rsidR="002472AD" w:rsidRPr="00EA2D04" w:rsidRDefault="002472AD" w:rsidP="002472AD">
      <w:pPr>
        <w:pStyle w:val="ListeParagraf"/>
        <w:jc w:val="both"/>
        <w:rPr>
          <w:rFonts w:asciiTheme="majorHAnsi" w:hAnsiTheme="majorHAnsi" w:cs="Times New Roman"/>
          <w:color w:val="002060"/>
          <w:sz w:val="36"/>
          <w:szCs w:val="36"/>
        </w:rPr>
      </w:pPr>
    </w:p>
    <w:p w:rsidR="002472AD" w:rsidRPr="00EA2D04" w:rsidRDefault="002472AD" w:rsidP="002472AD">
      <w:pPr>
        <w:pStyle w:val="ListeParagraf"/>
        <w:jc w:val="both"/>
        <w:rPr>
          <w:rFonts w:asciiTheme="majorHAnsi" w:hAnsiTheme="majorHAnsi" w:cs="Times New Roman"/>
          <w:color w:val="002060"/>
          <w:sz w:val="36"/>
          <w:szCs w:val="36"/>
        </w:rPr>
      </w:pPr>
    </w:p>
    <w:p w:rsidR="002472AD" w:rsidRPr="00EA2D04" w:rsidRDefault="002472AD" w:rsidP="002472AD">
      <w:pPr>
        <w:pStyle w:val="ListeParagraf"/>
        <w:numPr>
          <w:ilvl w:val="0"/>
          <w:numId w:val="4"/>
        </w:numPr>
        <w:jc w:val="both"/>
        <w:rPr>
          <w:rFonts w:asciiTheme="majorHAnsi" w:hAnsiTheme="majorHAnsi" w:cs="Times New Roman"/>
          <w:color w:val="FF0000"/>
          <w:sz w:val="36"/>
          <w:szCs w:val="36"/>
        </w:rPr>
      </w:pPr>
      <w:r w:rsidRPr="00EA2D04">
        <w:rPr>
          <w:rFonts w:asciiTheme="majorHAnsi" w:hAnsiTheme="majorHAnsi" w:cs="Times New Roman"/>
          <w:color w:val="FF0000"/>
          <w:sz w:val="36"/>
          <w:szCs w:val="36"/>
        </w:rPr>
        <w:t>Biyolojik çalışmalar:</w:t>
      </w:r>
    </w:p>
    <w:p w:rsidR="002472AD" w:rsidRPr="00EA2D04" w:rsidRDefault="002472AD" w:rsidP="002472AD">
      <w:pPr>
        <w:pStyle w:val="ListeParagraf"/>
        <w:numPr>
          <w:ilvl w:val="0"/>
          <w:numId w:val="6"/>
        </w:numPr>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rPr>
        <w:t>Proteinlerin yapılarının ve fonksiyonlarının belirlenmesi</w:t>
      </w:r>
    </w:p>
    <w:p w:rsidR="002472AD" w:rsidRPr="00EA2D04" w:rsidRDefault="002472AD" w:rsidP="002472AD">
      <w:pPr>
        <w:pStyle w:val="ListeParagraf"/>
        <w:numPr>
          <w:ilvl w:val="0"/>
          <w:numId w:val="6"/>
        </w:numPr>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rPr>
        <w:t>Herhangi bir biyolojik fonksiyonu arttıran ya da engelleyen küçük moleküllerin tasarlanması</w:t>
      </w:r>
    </w:p>
    <w:p w:rsidR="002472AD" w:rsidRPr="00EA2D04" w:rsidRDefault="002472AD" w:rsidP="002472AD">
      <w:pPr>
        <w:pStyle w:val="ListeParagraf"/>
        <w:numPr>
          <w:ilvl w:val="0"/>
          <w:numId w:val="6"/>
        </w:numPr>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rPr>
        <w:t xml:space="preserve">Karmaşık genetik fonksiyon ya da </w:t>
      </w:r>
      <w:proofErr w:type="gramStart"/>
      <w:r w:rsidRPr="00EA2D04">
        <w:rPr>
          <w:rFonts w:asciiTheme="majorHAnsi" w:hAnsiTheme="majorHAnsi" w:cs="Times New Roman"/>
          <w:color w:val="002060"/>
          <w:sz w:val="36"/>
          <w:szCs w:val="36"/>
        </w:rPr>
        <w:t>regülasyon</w:t>
      </w:r>
      <w:proofErr w:type="gramEnd"/>
      <w:r w:rsidRPr="00EA2D04">
        <w:rPr>
          <w:rFonts w:asciiTheme="majorHAnsi" w:hAnsiTheme="majorHAnsi" w:cs="Times New Roman"/>
          <w:color w:val="002060"/>
          <w:sz w:val="36"/>
          <w:szCs w:val="36"/>
        </w:rPr>
        <w:t xml:space="preserve"> faaliyetlerinin tanımlanması</w:t>
      </w:r>
    </w:p>
    <w:p w:rsidR="002472AD" w:rsidRPr="00EA2D04" w:rsidRDefault="002472AD" w:rsidP="002472AD">
      <w:pPr>
        <w:pStyle w:val="ListeParagraf"/>
        <w:numPr>
          <w:ilvl w:val="0"/>
          <w:numId w:val="6"/>
        </w:numPr>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rPr>
        <w:t>Tıbbi ya da endüstriyel amaçlı yeni makro moleküller üretilmesi</w:t>
      </w:r>
    </w:p>
    <w:p w:rsidR="002472AD" w:rsidRPr="00EA2D04" w:rsidRDefault="002472AD" w:rsidP="002472AD">
      <w:pPr>
        <w:pStyle w:val="ListeParagraf"/>
        <w:numPr>
          <w:ilvl w:val="0"/>
          <w:numId w:val="6"/>
        </w:numPr>
        <w:jc w:val="both"/>
        <w:rPr>
          <w:rFonts w:asciiTheme="majorHAnsi" w:hAnsiTheme="majorHAnsi" w:cs="Times New Roman"/>
          <w:color w:val="002060"/>
          <w:sz w:val="36"/>
          <w:szCs w:val="36"/>
        </w:rPr>
      </w:pPr>
      <w:r w:rsidRPr="00EA2D04">
        <w:rPr>
          <w:rFonts w:asciiTheme="majorHAnsi" w:hAnsiTheme="majorHAnsi" w:cs="Times New Roman"/>
          <w:color w:val="002060"/>
          <w:sz w:val="36"/>
          <w:szCs w:val="36"/>
        </w:rPr>
        <w:t>Genetik faktörlerin hastalık yatkınlığına etkilerinin ortaya çıkarılması</w:t>
      </w:r>
    </w:p>
    <w:p w:rsidR="002472AD" w:rsidRPr="00EA2D04" w:rsidRDefault="002472AD" w:rsidP="002472AD">
      <w:pPr>
        <w:jc w:val="both"/>
        <w:rPr>
          <w:rFonts w:asciiTheme="majorHAnsi" w:hAnsiTheme="majorHAnsi" w:cs="Times New Roman"/>
          <w:color w:val="002060"/>
          <w:sz w:val="36"/>
          <w:szCs w:val="36"/>
          <w:u w:val="single"/>
        </w:rPr>
      </w:pPr>
    </w:p>
    <w:p w:rsidR="00E83CFA" w:rsidRPr="00EA2D04" w:rsidRDefault="00E83CFA" w:rsidP="001A1C74">
      <w:pPr>
        <w:rPr>
          <w:rFonts w:asciiTheme="majorHAnsi" w:hAnsiTheme="majorHAnsi" w:cs="Times New Roman"/>
          <w:color w:val="002060"/>
          <w:sz w:val="28"/>
          <w:szCs w:val="28"/>
        </w:rPr>
      </w:pPr>
      <w:bookmarkStart w:id="0" w:name="_GoBack"/>
      <w:bookmarkEnd w:id="0"/>
    </w:p>
    <w:sectPr w:rsidR="00E83CFA" w:rsidRPr="00EA2D04" w:rsidSect="00B7049B">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1.3pt;height:11.3pt" o:bullet="t">
        <v:imagedata r:id="rId1" o:title="BD10298_"/>
      </v:shape>
    </w:pict>
  </w:numPicBullet>
  <w:numPicBullet w:numPicBulletId="1">
    <w:pict>
      <v:shape id="_x0000_i1139" type="#_x0000_t75" style="width:9.25pt;height:9.25pt" o:bullet="t">
        <v:imagedata r:id="rId2" o:title="BD14868_"/>
      </v:shape>
    </w:pict>
  </w:numPicBullet>
  <w:numPicBullet w:numPicBulletId="2">
    <w:pict>
      <v:shape id="_x0000_i1140" type="#_x0000_t75" style="width:11.3pt;height:11.3pt" o:bullet="t">
        <v:imagedata r:id="rId3" o:title="mso2EF"/>
      </v:shape>
    </w:pict>
  </w:numPicBullet>
  <w:numPicBullet w:numPicBulletId="3">
    <w:pict>
      <v:shape id="_x0000_i1141" type="#_x0000_t75" style="width:10.3pt;height:10.3pt" o:bullet="t">
        <v:imagedata r:id="rId4" o:title="BD21298_"/>
      </v:shape>
    </w:pict>
  </w:numPicBullet>
  <w:abstractNum w:abstractNumId="0">
    <w:nsid w:val="01BA5E79"/>
    <w:multiLevelType w:val="hybridMultilevel"/>
    <w:tmpl w:val="3768205A"/>
    <w:lvl w:ilvl="0" w:tplc="041F0007">
      <w:start w:val="1"/>
      <w:numFmt w:val="bullet"/>
      <w:lvlText w:val=""/>
      <w:lvlPicBulletId w:val="2"/>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6E47B66"/>
    <w:multiLevelType w:val="hybridMultilevel"/>
    <w:tmpl w:val="E340C7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7086C41"/>
    <w:multiLevelType w:val="hybridMultilevel"/>
    <w:tmpl w:val="98D230B4"/>
    <w:lvl w:ilvl="0" w:tplc="041F0007">
      <w:start w:val="1"/>
      <w:numFmt w:val="bullet"/>
      <w:lvlText w:val=""/>
      <w:lvlPicBulletId w:val="2"/>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9885CCE"/>
    <w:multiLevelType w:val="hybridMultilevel"/>
    <w:tmpl w:val="3C16A5C8"/>
    <w:lvl w:ilvl="0" w:tplc="041F0007">
      <w:start w:val="1"/>
      <w:numFmt w:val="bullet"/>
      <w:lvlText w:val=""/>
      <w:lvlPicBulletId w:val="2"/>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4053EFD"/>
    <w:multiLevelType w:val="hybridMultilevel"/>
    <w:tmpl w:val="48B6F96E"/>
    <w:lvl w:ilvl="0" w:tplc="041F0007">
      <w:start w:val="1"/>
      <w:numFmt w:val="bullet"/>
      <w:lvlText w:val=""/>
      <w:lvlPicBulletId w:val="2"/>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4C8697D"/>
    <w:multiLevelType w:val="hybridMultilevel"/>
    <w:tmpl w:val="4BF43D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6CA02D4"/>
    <w:multiLevelType w:val="hybridMultilevel"/>
    <w:tmpl w:val="3F7A7550"/>
    <w:lvl w:ilvl="0" w:tplc="041F0007">
      <w:start w:val="1"/>
      <w:numFmt w:val="bullet"/>
      <w:lvlText w:val=""/>
      <w:lvlPicBulletId w:val="2"/>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173F0890"/>
    <w:multiLevelType w:val="hybridMultilevel"/>
    <w:tmpl w:val="3FAC21DC"/>
    <w:lvl w:ilvl="0" w:tplc="041F0007">
      <w:start w:val="1"/>
      <w:numFmt w:val="bullet"/>
      <w:lvlText w:val=""/>
      <w:lvlPicBulletId w:val="2"/>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1B496F7C"/>
    <w:multiLevelType w:val="hybridMultilevel"/>
    <w:tmpl w:val="7C3A649C"/>
    <w:lvl w:ilvl="0" w:tplc="041F0007">
      <w:start w:val="1"/>
      <w:numFmt w:val="bullet"/>
      <w:lvlText w:val=""/>
      <w:lvlPicBulletId w:val="2"/>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1E9749B4"/>
    <w:multiLevelType w:val="hybridMultilevel"/>
    <w:tmpl w:val="03449736"/>
    <w:lvl w:ilvl="0" w:tplc="268E9B5A">
      <w:start w:val="1"/>
      <w:numFmt w:val="bullet"/>
      <w:lvlText w:val=""/>
      <w:lvlPicBulletId w:val="1"/>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245211D1"/>
    <w:multiLevelType w:val="hybridMultilevel"/>
    <w:tmpl w:val="5984A9A4"/>
    <w:lvl w:ilvl="0" w:tplc="041F0007">
      <w:start w:val="1"/>
      <w:numFmt w:val="bullet"/>
      <w:lvlText w:val=""/>
      <w:lvlPicBulletId w:val="2"/>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64946C9"/>
    <w:multiLevelType w:val="hybridMultilevel"/>
    <w:tmpl w:val="FFD89D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378B1EB3"/>
    <w:multiLevelType w:val="hybridMultilevel"/>
    <w:tmpl w:val="E6504D40"/>
    <w:lvl w:ilvl="0" w:tplc="041F0007">
      <w:start w:val="1"/>
      <w:numFmt w:val="bullet"/>
      <w:lvlText w:val=""/>
      <w:lvlPicBulletId w:val="2"/>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9081903"/>
    <w:multiLevelType w:val="hybridMultilevel"/>
    <w:tmpl w:val="A29CB5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39692D3D"/>
    <w:multiLevelType w:val="hybridMultilevel"/>
    <w:tmpl w:val="6C4AEE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FE57A4D"/>
    <w:multiLevelType w:val="hybridMultilevel"/>
    <w:tmpl w:val="0C4C0E40"/>
    <w:lvl w:ilvl="0" w:tplc="73C25890">
      <w:start w:val="1"/>
      <w:numFmt w:val="bullet"/>
      <w:lvlText w:val=""/>
      <w:lvlPicBulletId w:val="3"/>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4416421D"/>
    <w:multiLevelType w:val="hybridMultilevel"/>
    <w:tmpl w:val="464EAE64"/>
    <w:lvl w:ilvl="0" w:tplc="041F0007">
      <w:start w:val="1"/>
      <w:numFmt w:val="bullet"/>
      <w:lvlText w:val=""/>
      <w:lvlPicBulletId w:val="2"/>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670332AB"/>
    <w:multiLevelType w:val="hybridMultilevel"/>
    <w:tmpl w:val="170A2FC4"/>
    <w:lvl w:ilvl="0" w:tplc="041F0007">
      <w:start w:val="1"/>
      <w:numFmt w:val="bullet"/>
      <w:lvlText w:val=""/>
      <w:lvlPicBulletId w:val="2"/>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73457934"/>
    <w:multiLevelType w:val="hybridMultilevel"/>
    <w:tmpl w:val="E3A2806E"/>
    <w:lvl w:ilvl="0" w:tplc="268E9B5A">
      <w:start w:val="1"/>
      <w:numFmt w:val="bullet"/>
      <w:lvlText w:val=""/>
      <w:lvlPicBulletId w:val="1"/>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77030229"/>
    <w:multiLevelType w:val="hybridMultilevel"/>
    <w:tmpl w:val="0B80751E"/>
    <w:lvl w:ilvl="0" w:tplc="268E9B5A">
      <w:start w:val="1"/>
      <w:numFmt w:val="bullet"/>
      <w:lvlText w:val=""/>
      <w:lvlPicBulletId w:val="1"/>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5"/>
  </w:num>
  <w:num w:numId="4">
    <w:abstractNumId w:val="18"/>
  </w:num>
  <w:num w:numId="5">
    <w:abstractNumId w:val="11"/>
  </w:num>
  <w:num w:numId="6">
    <w:abstractNumId w:val="1"/>
  </w:num>
  <w:num w:numId="7">
    <w:abstractNumId w:val="19"/>
  </w:num>
  <w:num w:numId="8">
    <w:abstractNumId w:val="9"/>
  </w:num>
  <w:num w:numId="9">
    <w:abstractNumId w:val="2"/>
  </w:num>
  <w:num w:numId="10">
    <w:abstractNumId w:val="12"/>
  </w:num>
  <w:num w:numId="11">
    <w:abstractNumId w:val="10"/>
  </w:num>
  <w:num w:numId="12">
    <w:abstractNumId w:val="4"/>
  </w:num>
  <w:num w:numId="13">
    <w:abstractNumId w:val="7"/>
  </w:num>
  <w:num w:numId="14">
    <w:abstractNumId w:val="0"/>
  </w:num>
  <w:num w:numId="15">
    <w:abstractNumId w:val="17"/>
  </w:num>
  <w:num w:numId="16">
    <w:abstractNumId w:val="8"/>
  </w:num>
  <w:num w:numId="17">
    <w:abstractNumId w:val="3"/>
  </w:num>
  <w:num w:numId="18">
    <w:abstractNumId w:val="6"/>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displayBackgroundShape/>
  <w:hideSpellingErrors/>
  <w:hideGrammatical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49B"/>
    <w:rsid w:val="00074998"/>
    <w:rsid w:val="000D0800"/>
    <w:rsid w:val="001A1C74"/>
    <w:rsid w:val="001B5BD4"/>
    <w:rsid w:val="001B6C03"/>
    <w:rsid w:val="002472AD"/>
    <w:rsid w:val="00294B0E"/>
    <w:rsid w:val="00361CA1"/>
    <w:rsid w:val="003E08F9"/>
    <w:rsid w:val="003E73CD"/>
    <w:rsid w:val="003F2290"/>
    <w:rsid w:val="004553F6"/>
    <w:rsid w:val="004C3DC4"/>
    <w:rsid w:val="004E3889"/>
    <w:rsid w:val="00590DAE"/>
    <w:rsid w:val="00692DC5"/>
    <w:rsid w:val="006A5CE2"/>
    <w:rsid w:val="007246EC"/>
    <w:rsid w:val="007710D4"/>
    <w:rsid w:val="00775505"/>
    <w:rsid w:val="007856E3"/>
    <w:rsid w:val="00806F54"/>
    <w:rsid w:val="00886634"/>
    <w:rsid w:val="008F5BC9"/>
    <w:rsid w:val="00907B3D"/>
    <w:rsid w:val="00911129"/>
    <w:rsid w:val="009B4968"/>
    <w:rsid w:val="00A37056"/>
    <w:rsid w:val="00B62222"/>
    <w:rsid w:val="00B7049B"/>
    <w:rsid w:val="00BB7120"/>
    <w:rsid w:val="00C3163F"/>
    <w:rsid w:val="00C57CFB"/>
    <w:rsid w:val="00D93AAF"/>
    <w:rsid w:val="00E61C7E"/>
    <w:rsid w:val="00E83CFA"/>
    <w:rsid w:val="00EA2D04"/>
    <w:rsid w:val="00F205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7856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B7049B"/>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B7049B"/>
    <w:rPr>
      <w:rFonts w:eastAsiaTheme="minorEastAsia"/>
      <w:lang w:eastAsia="tr-TR"/>
    </w:rPr>
  </w:style>
  <w:style w:type="paragraph" w:styleId="BalonMetni">
    <w:name w:val="Balloon Text"/>
    <w:basedOn w:val="Normal"/>
    <w:link w:val="BalonMetniChar"/>
    <w:uiPriority w:val="99"/>
    <w:semiHidden/>
    <w:unhideWhenUsed/>
    <w:rsid w:val="00B7049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7049B"/>
    <w:rPr>
      <w:rFonts w:ascii="Tahoma" w:hAnsi="Tahoma" w:cs="Tahoma"/>
      <w:sz w:val="16"/>
      <w:szCs w:val="16"/>
    </w:rPr>
  </w:style>
  <w:style w:type="character" w:styleId="Kpr">
    <w:name w:val="Hyperlink"/>
    <w:basedOn w:val="VarsaylanParagrafYazTipi"/>
    <w:uiPriority w:val="99"/>
    <w:unhideWhenUsed/>
    <w:rsid w:val="004C3DC4"/>
    <w:rPr>
      <w:color w:val="0000FF"/>
      <w:u w:val="single"/>
    </w:rPr>
  </w:style>
  <w:style w:type="paragraph" w:styleId="NormalWeb">
    <w:name w:val="Normal (Web)"/>
    <w:basedOn w:val="Normal"/>
    <w:uiPriority w:val="99"/>
    <w:unhideWhenUsed/>
    <w:rsid w:val="004C3DC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7856E3"/>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semiHidden/>
    <w:unhideWhenUsed/>
    <w:qFormat/>
    <w:rsid w:val="007856E3"/>
    <w:pPr>
      <w:outlineLvl w:val="9"/>
    </w:pPr>
    <w:rPr>
      <w:lang w:eastAsia="tr-TR"/>
    </w:rPr>
  </w:style>
  <w:style w:type="paragraph" w:styleId="ListeParagraf">
    <w:name w:val="List Paragraph"/>
    <w:basedOn w:val="Normal"/>
    <w:uiPriority w:val="34"/>
    <w:qFormat/>
    <w:rsid w:val="007856E3"/>
    <w:pPr>
      <w:ind w:left="720"/>
      <w:contextualSpacing/>
    </w:pPr>
  </w:style>
  <w:style w:type="character" w:styleId="Gl">
    <w:name w:val="Strong"/>
    <w:basedOn w:val="VarsaylanParagrafYazTipi"/>
    <w:uiPriority w:val="22"/>
    <w:qFormat/>
    <w:rsid w:val="003E08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7856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B7049B"/>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B7049B"/>
    <w:rPr>
      <w:rFonts w:eastAsiaTheme="minorEastAsia"/>
      <w:lang w:eastAsia="tr-TR"/>
    </w:rPr>
  </w:style>
  <w:style w:type="paragraph" w:styleId="BalonMetni">
    <w:name w:val="Balloon Text"/>
    <w:basedOn w:val="Normal"/>
    <w:link w:val="BalonMetniChar"/>
    <w:uiPriority w:val="99"/>
    <w:semiHidden/>
    <w:unhideWhenUsed/>
    <w:rsid w:val="00B7049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7049B"/>
    <w:rPr>
      <w:rFonts w:ascii="Tahoma" w:hAnsi="Tahoma" w:cs="Tahoma"/>
      <w:sz w:val="16"/>
      <w:szCs w:val="16"/>
    </w:rPr>
  </w:style>
  <w:style w:type="character" w:styleId="Kpr">
    <w:name w:val="Hyperlink"/>
    <w:basedOn w:val="VarsaylanParagrafYazTipi"/>
    <w:uiPriority w:val="99"/>
    <w:unhideWhenUsed/>
    <w:rsid w:val="004C3DC4"/>
    <w:rPr>
      <w:color w:val="0000FF"/>
      <w:u w:val="single"/>
    </w:rPr>
  </w:style>
  <w:style w:type="paragraph" w:styleId="NormalWeb">
    <w:name w:val="Normal (Web)"/>
    <w:basedOn w:val="Normal"/>
    <w:uiPriority w:val="99"/>
    <w:unhideWhenUsed/>
    <w:rsid w:val="004C3DC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7856E3"/>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semiHidden/>
    <w:unhideWhenUsed/>
    <w:qFormat/>
    <w:rsid w:val="007856E3"/>
    <w:pPr>
      <w:outlineLvl w:val="9"/>
    </w:pPr>
    <w:rPr>
      <w:lang w:eastAsia="tr-TR"/>
    </w:rPr>
  </w:style>
  <w:style w:type="paragraph" w:styleId="ListeParagraf">
    <w:name w:val="List Paragraph"/>
    <w:basedOn w:val="Normal"/>
    <w:uiPriority w:val="34"/>
    <w:qFormat/>
    <w:rsid w:val="007856E3"/>
    <w:pPr>
      <w:ind w:left="720"/>
      <w:contextualSpacing/>
    </w:pPr>
  </w:style>
  <w:style w:type="character" w:styleId="Gl">
    <w:name w:val="Strong"/>
    <w:basedOn w:val="VarsaylanParagrafYazTipi"/>
    <w:uiPriority w:val="22"/>
    <w:qFormat/>
    <w:rsid w:val="003E08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759018">
      <w:bodyDiv w:val="1"/>
      <w:marLeft w:val="0"/>
      <w:marRight w:val="0"/>
      <w:marTop w:val="0"/>
      <w:marBottom w:val="0"/>
      <w:divBdr>
        <w:top w:val="none" w:sz="0" w:space="0" w:color="auto"/>
        <w:left w:val="none" w:sz="0" w:space="0" w:color="auto"/>
        <w:bottom w:val="none" w:sz="0" w:space="0" w:color="auto"/>
        <w:right w:val="none" w:sz="0" w:space="0" w:color="auto"/>
      </w:divBdr>
    </w:div>
    <w:div w:id="1052651401">
      <w:bodyDiv w:val="1"/>
      <w:marLeft w:val="0"/>
      <w:marRight w:val="0"/>
      <w:marTop w:val="0"/>
      <w:marBottom w:val="0"/>
      <w:divBdr>
        <w:top w:val="none" w:sz="0" w:space="0" w:color="auto"/>
        <w:left w:val="none" w:sz="0" w:space="0" w:color="auto"/>
        <w:bottom w:val="none" w:sz="0" w:space="0" w:color="auto"/>
        <w:right w:val="none" w:sz="0" w:space="0" w:color="auto"/>
      </w:divBdr>
    </w:div>
    <w:div w:id="139369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tr.wikipedia.org/wiki/Bakteri" TargetMode="External"/><Relationship Id="rId7" Type="http://schemas.openxmlformats.org/officeDocument/2006/relationships/settings" Target="settings.xml"/><Relationship Id="rId12" Type="http://schemas.openxmlformats.org/officeDocument/2006/relationships/hyperlink" Target="https://tr.wikipedia.org/wiki/Sekans" TargetMode="External"/><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tr.wikipedia.org/wiki/Protein" TargetMode="External"/><Relationship Id="rId1" Type="http://schemas.openxmlformats.org/officeDocument/2006/relationships/customXml" Target="../customXml/item1.xml"/><Relationship Id="rId6" Type="http://schemas.openxmlformats.org/officeDocument/2006/relationships/image" Target="media/image5.jpeg"/><Relationship Id="rId11" Type="http://schemas.openxmlformats.org/officeDocument/2006/relationships/hyperlink" Target="https://tr.wikipedia.org/wiki/Molek%C3%BCler_biyoloji"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9.PNG"/><Relationship Id="rId23" Type="http://schemas.openxmlformats.org/officeDocument/2006/relationships/hyperlink" Target="https://tr.wikipedia.org/wiki/Bili%C5%9Fim" TargetMode="External"/><Relationship Id="rId10" Type="http://schemas.openxmlformats.org/officeDocument/2006/relationships/hyperlink" Target="https://tr.wikipedia.org/wiki/Biyoloji" TargetMode="External"/><Relationship Id="rId19" Type="http://schemas.openxmlformats.org/officeDocument/2006/relationships/hyperlink" Target="https://tr.wikipedia.org/wiki/Molek%C3%BCler_biyoloji" TargetMode="External"/><Relationship Id="rId4" Type="http://schemas.openxmlformats.org/officeDocument/2006/relationships/styles" Target="styles.xm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tr.wikipedia.org/wiki/Gen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68C"/>
    <w:rsid w:val="0013733D"/>
    <w:rsid w:val="006552E5"/>
    <w:rsid w:val="007E0352"/>
    <w:rsid w:val="0085368C"/>
    <w:rsid w:val="00BC5AC0"/>
    <w:rsid w:val="00D91194"/>
    <w:rsid w:val="00ED33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97A132DA2FA46E99CF38501AF45899C">
    <w:name w:val="197A132DA2FA46E99CF38501AF45899C"/>
    <w:rsid w:val="0085368C"/>
  </w:style>
  <w:style w:type="paragraph" w:customStyle="1" w:styleId="B6EF80D256E64E9AB4002CD6CB6A6812">
    <w:name w:val="B6EF80D256E64E9AB4002CD6CB6A6812"/>
    <w:rsid w:val="0085368C"/>
  </w:style>
  <w:style w:type="paragraph" w:customStyle="1" w:styleId="E86C1A5053F74318AF45906A47ED50AB">
    <w:name w:val="E86C1A5053F74318AF45906A47ED50AB"/>
    <w:rsid w:val="0085368C"/>
  </w:style>
  <w:style w:type="paragraph" w:customStyle="1" w:styleId="9F28A4009766433E9282140BCFCA592C">
    <w:name w:val="9F28A4009766433E9282140BCFCA592C"/>
    <w:rsid w:val="0085368C"/>
  </w:style>
  <w:style w:type="paragraph" w:customStyle="1" w:styleId="A1B05132120A4A39857EC1C6DF69792E">
    <w:name w:val="A1B05132120A4A39857EC1C6DF69792E"/>
    <w:rsid w:val="008536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97A132DA2FA46E99CF38501AF45899C">
    <w:name w:val="197A132DA2FA46E99CF38501AF45899C"/>
    <w:rsid w:val="0085368C"/>
  </w:style>
  <w:style w:type="paragraph" w:customStyle="1" w:styleId="B6EF80D256E64E9AB4002CD6CB6A6812">
    <w:name w:val="B6EF80D256E64E9AB4002CD6CB6A6812"/>
    <w:rsid w:val="0085368C"/>
  </w:style>
  <w:style w:type="paragraph" w:customStyle="1" w:styleId="E86C1A5053F74318AF45906A47ED50AB">
    <w:name w:val="E86C1A5053F74318AF45906A47ED50AB"/>
    <w:rsid w:val="0085368C"/>
  </w:style>
  <w:style w:type="paragraph" w:customStyle="1" w:styleId="9F28A4009766433E9282140BCFCA592C">
    <w:name w:val="9F28A4009766433E9282140BCFCA592C"/>
    <w:rsid w:val="0085368C"/>
  </w:style>
  <w:style w:type="paragraph" w:customStyle="1" w:styleId="A1B05132120A4A39857EC1C6DF69792E">
    <w:name w:val="A1B05132120A4A39857EC1C6DF69792E"/>
    <w:rsid w:val="00853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2023-03-12T00:00:00</PublishDate>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1E1934-5354-4585-BB64-95B27AC2D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827</Words>
  <Characters>4714</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BİYOENFORMATİK VE GENETİK</vt:lpstr>
    </vt:vector>
  </TitlesOfParts>
  <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BİYOENFORMATİK VE GENETİK</dc:title>
  <dc:creator>MUSTAFA YILMAZ  </dc:creator>
  <cp:lastModifiedBy>MUSTAFA</cp:lastModifiedBy>
  <cp:revision>7</cp:revision>
  <dcterms:created xsi:type="dcterms:W3CDTF">2023-03-12T17:30:00Z</dcterms:created>
  <dcterms:modified xsi:type="dcterms:W3CDTF">2023-03-20T14:01:00Z</dcterms:modified>
</cp:coreProperties>
</file>