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WindowsFormsApplication71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başlangıç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bitiş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boştarih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fiyat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pcno,saatfiyatı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,toplam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süre;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10; i++)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(i % 2 == 0) treeView1.Nodes[i].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Color.Green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(i % 2 == 1) treeView1.Nodes[i].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Color.Orange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"Süre başlatıldı"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SelectedNode.BackColor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SelectedNode.Index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"Süre durduruldu"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-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dakika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süre.TotalSeconds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dakika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60;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SelectedNode.BackColor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SelectedNode.Index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boştarih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label6.Text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"hesaplanmadı"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label6.Text = başlangıç[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boştarih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label7.Text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"hesaplanmadı"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label7.Text = bitiş[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"ödendi"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SelectedNode.Index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başlangıç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boştarih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bitiş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pcno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boştarih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"hesaplanmadı"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"hesaplanmadı"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"hesaplanmadı"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"hesaplanmadı"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SelectedNode.BackColor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5509" w:rsidRDefault="00235509" w:rsidP="002355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7248D" w:rsidRDefault="00A7248D">
      <w:bookmarkStart w:id="0" w:name="_GoBack"/>
      <w:bookmarkEnd w:id="0"/>
    </w:p>
    <w:sectPr w:rsidR="00A7248D" w:rsidSect="006B1F8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09"/>
    <w:rsid w:val="00235509"/>
    <w:rsid w:val="00A7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F89F9B-AF88-4B3B-AFD0-FF10E4C6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2024-04-23T23:53:00Z</dcterms:created>
  <dcterms:modified xsi:type="dcterms:W3CDTF">2024-04-23T23:54:00Z</dcterms:modified>
</cp:coreProperties>
</file>