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WindowsFormsApp33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Form2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form2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Form2();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form2.Show();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Form1_FormClosed(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FormClosedEventArgs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"kapatıyoruz"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532EF4" w:rsidRDefault="00532EF4">
      <w:pPr>
        <w:pBdr>
          <w:bottom w:val="single" w:sz="6" w:space="1" w:color="auto"/>
        </w:pBdr>
      </w:pPr>
    </w:p>
    <w:p w:rsidR="001F35AA" w:rsidRDefault="001F35AA"/>
    <w:p w:rsidR="001F35AA" w:rsidRDefault="001F35AA"/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WindowsFormsApp33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Form2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Form2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 w:rsidP="001F35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5AA" w:rsidRDefault="001F35AA">
      <w:bookmarkStart w:id="0" w:name="_GoBack"/>
      <w:bookmarkEnd w:id="0"/>
    </w:p>
    <w:sectPr w:rsidR="001F35AA" w:rsidSect="005D22D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B7E"/>
    <w:rsid w:val="001F35AA"/>
    <w:rsid w:val="00532EF4"/>
    <w:rsid w:val="00E2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EE5ED-E752-4381-A6B8-689CE310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1260</Characters>
  <Application>Microsoft Office Word</Application>
  <DocSecurity>0</DocSecurity>
  <Lines>10</Lines>
  <Paragraphs>2</Paragraphs>
  <ScaleCrop>false</ScaleCrop>
  <Company>SilentAll Team</Company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2021-11-11T21:21:00Z</dcterms:created>
  <dcterms:modified xsi:type="dcterms:W3CDTF">2021-11-11T21:21:00Z</dcterms:modified>
</cp:coreProperties>
</file>