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EA8"/>
          <w:sz w:val="36"/>
        </w:rPr>
        <w:t>SINIF NOT TABLOSU</w:t>
      </w:r>
    </w:p>
    <w:p/>
    <w:p>
      <w:pPr>
        <w:jc w:val="center"/>
      </w:pPr>
      <w:r>
        <w:rPr>
          <w:sz w:val="20"/>
        </w:rPr>
        <w:t>Ders: Ofis Uygulamaları  |  Dönem: 2024-2025 / 1. Dönem  |  Öğretmen: 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680"/>
            <w:shd w:val="clear" w:color="auto" w:fill="1a6e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Sıra</w:t>
            </w:r>
          </w:p>
        </w:tc>
        <w:tc>
          <w:tcPr>
            <w:tcW w:type="dxa" w:w="2551"/>
            <w:shd w:val="clear" w:color="auto" w:fill="1a6e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 Soyad</w:t>
            </w:r>
          </w:p>
        </w:tc>
        <w:tc>
          <w:tcPr>
            <w:tcW w:type="dxa" w:w="1247"/>
            <w:shd w:val="clear" w:color="auto" w:fill="1a6e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Türkçe</w:t>
            </w:r>
          </w:p>
        </w:tc>
        <w:tc>
          <w:tcPr>
            <w:tcW w:type="dxa" w:w="1417"/>
            <w:shd w:val="clear" w:color="auto" w:fill="1a6e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Matematik</w:t>
            </w:r>
          </w:p>
        </w:tc>
        <w:tc>
          <w:tcPr>
            <w:tcW w:type="dxa" w:w="1417"/>
            <w:shd w:val="clear" w:color="auto" w:fill="1a6e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Fen Bil.</w:t>
            </w:r>
          </w:p>
        </w:tc>
        <w:tc>
          <w:tcPr>
            <w:tcW w:type="dxa" w:w="1417"/>
            <w:shd w:val="clear" w:color="auto" w:fill="1a6e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Ortalama</w:t>
            </w:r>
          </w:p>
        </w:tc>
        <w:tc>
          <w:tcPr>
            <w:tcW w:type="dxa" w:w="1247"/>
            <w:shd w:val="clear" w:color="auto" w:fill="1a6ea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Durum</w:t>
            </w:r>
          </w:p>
        </w:tc>
      </w:tr>
      <w:tr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Ahmet Yılmaz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87.7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b/>
                <w:color w:val="1A7A4A"/>
                <w:sz w:val="20"/>
              </w:rPr>
              <w:t>Pekiyi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Fatma Kaya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82.7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2D6EA8"/>
                <w:sz w:val="20"/>
              </w:rPr>
              <w:t>İyi</w:t>
            </w:r>
          </w:p>
        </w:tc>
      </w:tr>
      <w:tr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Mehmet Demir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76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87.7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b/>
                <w:color w:val="1A7A4A"/>
                <w:sz w:val="20"/>
              </w:rPr>
              <w:t>Pekiyi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Ayşe Çelik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87.0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7A4A"/>
                <w:sz w:val="20"/>
              </w:rPr>
              <w:t>Pekiyi</w:t>
            </w:r>
          </w:p>
        </w:tc>
      </w:tr>
      <w:tr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Ali Şahin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79.3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b/>
                <w:color w:val="2D6EA8"/>
                <w:sz w:val="20"/>
              </w:rPr>
              <w:t>İyi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Zeynep Arslan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94.7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7A4A"/>
                <w:sz w:val="20"/>
              </w:rPr>
              <w:t>Pekiyi</w:t>
            </w:r>
          </w:p>
        </w:tc>
      </w:tr>
      <w:tr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Can Koç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69.0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b/>
                <w:color w:val="A87A2D"/>
                <w:sz w:val="20"/>
              </w:rPr>
              <w:t>Orta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Merve Yıldız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87.7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7A4A"/>
                <w:sz w:val="20"/>
              </w:rPr>
              <w:t>Pekiyi</w:t>
            </w:r>
          </w:p>
        </w:tc>
      </w:tr>
      <w:tr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Burak Demir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sz w:val="20"/>
              </w:rPr>
              <w:t>75.7</w:t>
            </w:r>
          </w:p>
        </w:tc>
        <w:tc>
          <w:tcPr>
            <w:tcW w:type="dxa" w:w="1296"/>
            <w:shd w:val="clear" w:color="auto" w:fill="dce8f5"/>
          </w:tcPr>
          <w:p>
            <w:pPr>
              <w:jc w:val="center"/>
            </w:pPr>
            <w:r>
              <w:rPr>
                <w:b/>
                <w:color w:val="2D6EA8"/>
                <w:sz w:val="20"/>
              </w:rPr>
              <w:t>İyi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Selin Çetin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87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sz w:val="20"/>
              </w:rPr>
              <w:t>90.3</w:t>
            </w:r>
          </w:p>
        </w:tc>
        <w:tc>
          <w:tcPr>
            <w:tcW w:type="dxa" w:w="1296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7A4A"/>
                <w:sz w:val="20"/>
              </w:rPr>
              <w:t>Pekiyi</w:t>
            </w:r>
          </w:p>
        </w:tc>
      </w:tr>
      <w:tr>
        <w:tc>
          <w:tcPr>
            <w:tcW w:type="dxa" w:w="1296"/>
            <w:shd w:val="clear" w:color="auto" w:fill="d5ecd5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1296"/>
            <w:shd w:val="clear" w:color="auto" w:fill="d5ecd5"/>
          </w:tcPr>
          <w:p>
            <w:pPr>
              <w:jc w:val="center"/>
            </w:pPr>
            <w:r>
              <w:rPr>
                <w:b/>
                <w:sz w:val="20"/>
              </w:rPr>
              <w:t>SINIF ORT.</w:t>
            </w:r>
          </w:p>
        </w:tc>
        <w:tc>
          <w:tcPr>
            <w:tcW w:type="dxa" w:w="1296"/>
            <w:shd w:val="clear" w:color="auto" w:fill="d5ecd5"/>
          </w:tcPr>
          <w:p>
            <w:pPr>
              <w:jc w:val="center"/>
            </w:pPr>
            <w:r>
              <w:rPr>
                <w:b/>
                <w:sz w:val="20"/>
              </w:rPr>
              <w:t>82.4</w:t>
            </w:r>
          </w:p>
        </w:tc>
        <w:tc>
          <w:tcPr>
            <w:tcW w:type="dxa" w:w="1296"/>
            <w:shd w:val="clear" w:color="auto" w:fill="d5ecd5"/>
          </w:tcPr>
          <w:p>
            <w:pPr>
              <w:jc w:val="center"/>
            </w:pPr>
            <w:r>
              <w:rPr>
                <w:b/>
                <w:sz w:val="20"/>
              </w:rPr>
              <w:t>85.4</w:t>
            </w:r>
          </w:p>
        </w:tc>
        <w:tc>
          <w:tcPr>
            <w:tcW w:type="dxa" w:w="1296"/>
            <w:shd w:val="clear" w:color="auto" w:fill="d5ecd5"/>
          </w:tcPr>
          <w:p>
            <w:pPr>
              <w:jc w:val="center"/>
            </w:pPr>
            <w:r>
              <w:rPr>
                <w:b/>
                <w:sz w:val="20"/>
              </w:rPr>
              <w:t>84.7</w:t>
            </w:r>
          </w:p>
        </w:tc>
        <w:tc>
          <w:tcPr>
            <w:tcW w:type="dxa" w:w="1296"/>
            <w:shd w:val="clear" w:color="auto" w:fill="d5ecd5"/>
          </w:tcPr>
          <w:p>
            <w:pPr>
              <w:jc w:val="center"/>
            </w:pPr>
            <w:r>
              <w:rPr>
                <w:b/>
                <w:sz w:val="20"/>
              </w:rPr>
              <w:t>84.2</w:t>
            </w:r>
          </w:p>
        </w:tc>
        <w:tc>
          <w:tcPr>
            <w:tcW w:type="dxa" w:w="1296"/>
            <w:shd w:val="clear" w:color="auto" w:fill="d5ecd5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</w:tr>
    </w:tbl>
    <w:p/>
    <w:p>
      <w:r>
        <w:rPr>
          <w:i/>
          <w:color w:val="555555"/>
          <w:sz w:val="18"/>
        </w:rPr>
        <w:t>Not: Ortalama = (Türkçe + Matematik + Fen Bil.) / 3 formülüyle hesaplanmıştır.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