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B073BC" w14:textId="77777777" w:rsidR="004D3EAC" w:rsidRDefault="004D3EAC" w:rsidP="004D3EAC">
      <w:pPr>
        <w:pStyle w:val="NoSpacing"/>
        <w:jc w:val="center"/>
        <w:rPr>
          <w:b/>
          <w:bCs/>
          <w:i/>
          <w:iCs/>
          <w:color w:val="2F5496" w:themeColor="accent5" w:themeShade="BF"/>
          <w:sz w:val="28"/>
          <w:szCs w:val="28"/>
          <w:lang w:val="pt-BR"/>
        </w:rPr>
      </w:pPr>
      <w:r>
        <w:rPr>
          <w:b/>
          <w:bCs/>
          <w:i/>
          <w:iCs/>
          <w:noProof/>
          <w:color w:val="4472C4" w:themeColor="accent5"/>
          <w:sz w:val="28"/>
          <w:szCs w:val="28"/>
          <w:lang w:val="en-US"/>
        </w:rPr>
        <w:drawing>
          <wp:inline distT="0" distB="0" distL="0" distR="0" wp14:anchorId="34ACE125" wp14:editId="67460C66">
            <wp:extent cx="1257300" cy="943035"/>
            <wp:effectExtent l="19050" t="0" r="19050" b="314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421-WA005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2372" cy="954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bCs/>
          <w:i/>
          <w:iCs/>
          <w:noProof/>
          <w:color w:val="4472C4" w:themeColor="accent5"/>
          <w:sz w:val="28"/>
          <w:szCs w:val="28"/>
          <w:lang w:val="en-US"/>
        </w:rPr>
        <w:drawing>
          <wp:inline distT="0" distB="0" distL="0" distR="0" wp14:anchorId="05569B98" wp14:editId="669BD754">
            <wp:extent cx="1219200" cy="914400"/>
            <wp:effectExtent l="38100" t="19050" r="38100" b="323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e9e434-e10f-472c-acbb-2047702e41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872" cy="91865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03A0ABCD" wp14:editId="45EB9BBB">
            <wp:extent cx="1219200" cy="913495"/>
            <wp:effectExtent l="38100" t="19050" r="38100" b="3251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33982f-3c26-4f67-8486-1a38f6e3a61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3046" cy="931362"/>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7AC240FA" wp14:editId="0943B42E">
            <wp:extent cx="1413030" cy="944964"/>
            <wp:effectExtent l="38100" t="19050" r="34925" b="3314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cdeeec-4396-498f-ae34-8e88e9c362c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3030" cy="94496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p>
    <w:tbl>
      <w:tblPr>
        <w:tblW w:w="10901" w:type="dxa"/>
        <w:tblLook w:val="04A0" w:firstRow="1" w:lastRow="0" w:firstColumn="1" w:lastColumn="0" w:noHBand="0" w:noVBand="1"/>
      </w:tblPr>
      <w:tblGrid>
        <w:gridCol w:w="1179"/>
        <w:gridCol w:w="9722"/>
      </w:tblGrid>
      <w:tr w:rsidR="00A36D51" w:rsidRPr="00C77BFA" w14:paraId="5355B5EC" w14:textId="77777777" w:rsidTr="00A36D51">
        <w:trPr>
          <w:trHeight w:val="201"/>
        </w:trPr>
        <w:tc>
          <w:tcPr>
            <w:tcW w:w="1179" w:type="dxa"/>
            <w:shd w:val="clear" w:color="auto" w:fill="auto"/>
            <w:vAlign w:val="center"/>
            <w:hideMark/>
          </w:tcPr>
          <w:p w14:paraId="008DA0A2" w14:textId="77777777" w:rsidR="00A36D51" w:rsidRPr="00C77BFA" w:rsidRDefault="00A36D51" w:rsidP="00A36D51">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01</w:t>
            </w:r>
          </w:p>
        </w:tc>
        <w:tc>
          <w:tcPr>
            <w:tcW w:w="9722" w:type="dxa"/>
            <w:shd w:val="clear" w:color="auto" w:fill="auto"/>
            <w:vAlign w:val="center"/>
            <w:hideMark/>
          </w:tcPr>
          <w:p w14:paraId="54581CCD" w14:textId="1FEF573F" w:rsidR="00A36D51" w:rsidRPr="00C77BFA" w:rsidRDefault="00A36D51" w:rsidP="00A36D51">
            <w:pPr>
              <w:rPr>
                <w:rFonts w:ascii="Arial" w:hAnsi="Arial" w:cs="Arial"/>
                <w:b/>
                <w:bCs/>
                <w:i/>
                <w:iCs/>
                <w:color w:val="C45911"/>
                <w:sz w:val="18"/>
                <w:szCs w:val="18"/>
                <w:lang w:val="en-US"/>
              </w:rPr>
            </w:pPr>
            <w:r>
              <w:rPr>
                <w:rFonts w:ascii="Arial" w:hAnsi="Arial" w:cs="Arial"/>
                <w:b/>
                <w:bCs/>
                <w:i/>
                <w:iCs/>
                <w:color w:val="C45911"/>
                <w:sz w:val="18"/>
                <w:szCs w:val="18"/>
              </w:rPr>
              <w:t>LUXOR CITY - KARNAK</w:t>
            </w:r>
          </w:p>
        </w:tc>
      </w:tr>
      <w:tr w:rsidR="00A36D51" w:rsidRPr="00C77BFA" w14:paraId="1EF75ED2" w14:textId="77777777" w:rsidTr="00A36D51">
        <w:trPr>
          <w:trHeight w:val="201"/>
        </w:trPr>
        <w:tc>
          <w:tcPr>
            <w:tcW w:w="1179" w:type="dxa"/>
            <w:shd w:val="clear" w:color="auto" w:fill="auto"/>
            <w:vAlign w:val="center"/>
          </w:tcPr>
          <w:p w14:paraId="1B3F1DFD" w14:textId="77777777" w:rsidR="00A36D51" w:rsidRPr="00C77BFA" w:rsidRDefault="00A36D51" w:rsidP="00A36D51">
            <w:pPr>
              <w:rPr>
                <w:rFonts w:ascii="Georgia" w:hAnsi="Georgia" w:cs="Calibri"/>
                <w:b/>
                <w:bCs/>
                <w:i/>
                <w:iCs/>
                <w:color w:val="C45911"/>
                <w:sz w:val="18"/>
                <w:szCs w:val="18"/>
                <w:lang w:val="en-US"/>
              </w:rPr>
            </w:pPr>
          </w:p>
        </w:tc>
        <w:tc>
          <w:tcPr>
            <w:tcW w:w="9722" w:type="dxa"/>
            <w:shd w:val="clear" w:color="auto" w:fill="auto"/>
            <w:vAlign w:val="center"/>
          </w:tcPr>
          <w:p w14:paraId="5F6E2110" w14:textId="084A08F7" w:rsidR="00A36D51" w:rsidRPr="00C77BFA" w:rsidRDefault="00A36D51" w:rsidP="00A36D51">
            <w:pPr>
              <w:rPr>
                <w:rFonts w:ascii="Arial" w:hAnsi="Arial" w:cs="Arial"/>
                <w:b/>
                <w:bCs/>
                <w:i/>
                <w:iCs/>
                <w:color w:val="C45911"/>
                <w:sz w:val="18"/>
                <w:szCs w:val="18"/>
                <w:lang w:val="en-US"/>
              </w:rPr>
            </w:pPr>
            <w:r>
              <w:rPr>
                <w:rFonts w:ascii="Georgia" w:hAnsi="Georgia" w:cs="Calibri"/>
                <w:color w:val="000000"/>
                <w:sz w:val="18"/>
                <w:szCs w:val="18"/>
              </w:rPr>
              <w:t xml:space="preserve">Arrival to Luxor and assistance of our representative. Transfer and </w:t>
            </w:r>
            <w:proofErr w:type="gramStart"/>
            <w:r>
              <w:rPr>
                <w:rFonts w:ascii="Georgia" w:hAnsi="Georgia" w:cs="Calibri"/>
                <w:color w:val="000000"/>
                <w:sz w:val="18"/>
                <w:szCs w:val="18"/>
              </w:rPr>
              <w:t>Check</w:t>
            </w:r>
            <w:proofErr w:type="gramEnd"/>
            <w:r>
              <w:rPr>
                <w:rFonts w:ascii="Georgia" w:hAnsi="Georgia" w:cs="Calibri"/>
                <w:color w:val="000000"/>
                <w:sz w:val="18"/>
                <w:szCs w:val="18"/>
              </w:rPr>
              <w:t xml:space="preserve"> in on your hotel. In the afternoon, departure to visit the Karnak temple complex, which is the largest in the world with so many columns and scenes, then we continue to the Luxor temple, with its beautiful façade adorned with enormous statues of the Egyptian hero Ramses ll. Night in Luxor. </w:t>
            </w:r>
          </w:p>
        </w:tc>
      </w:tr>
      <w:tr w:rsidR="00A36D51" w:rsidRPr="00C77BFA" w14:paraId="415C57F3" w14:textId="77777777" w:rsidTr="00A36D51">
        <w:trPr>
          <w:trHeight w:val="201"/>
        </w:trPr>
        <w:tc>
          <w:tcPr>
            <w:tcW w:w="1179" w:type="dxa"/>
            <w:shd w:val="clear" w:color="auto" w:fill="auto"/>
            <w:vAlign w:val="center"/>
          </w:tcPr>
          <w:p w14:paraId="031A9EF3" w14:textId="77777777" w:rsidR="00A36D51" w:rsidRPr="00C77BFA" w:rsidRDefault="00A36D51" w:rsidP="00A36D51">
            <w:pPr>
              <w:rPr>
                <w:rFonts w:ascii="Georgia" w:hAnsi="Georgia" w:cs="Calibri"/>
                <w:b/>
                <w:bCs/>
                <w:i/>
                <w:iCs/>
                <w:color w:val="C45911"/>
                <w:sz w:val="18"/>
                <w:szCs w:val="18"/>
                <w:lang w:val="en-US"/>
              </w:rPr>
            </w:pPr>
          </w:p>
        </w:tc>
        <w:tc>
          <w:tcPr>
            <w:tcW w:w="9722" w:type="dxa"/>
            <w:shd w:val="clear" w:color="auto" w:fill="auto"/>
            <w:vAlign w:val="center"/>
          </w:tcPr>
          <w:p w14:paraId="2F509477" w14:textId="258C0A49" w:rsidR="00A36D51" w:rsidRPr="00C77BFA" w:rsidRDefault="00A36D51" w:rsidP="00A36D51">
            <w:pPr>
              <w:rPr>
                <w:rFonts w:ascii="Arial" w:hAnsi="Arial" w:cs="Arial"/>
                <w:b/>
                <w:bCs/>
                <w:i/>
                <w:iCs/>
                <w:color w:val="C45911"/>
                <w:sz w:val="18"/>
                <w:szCs w:val="18"/>
                <w:lang w:val="en-US"/>
              </w:rPr>
            </w:pPr>
            <w:r>
              <w:rPr>
                <w:rFonts w:ascii="Georgia" w:hAnsi="Georgia" w:cs="Calibri"/>
                <w:color w:val="000000"/>
                <w:sz w:val="18"/>
                <w:szCs w:val="18"/>
              </w:rPr>
              <w:t>Meals: - full board.</w:t>
            </w:r>
          </w:p>
        </w:tc>
      </w:tr>
      <w:tr w:rsidR="00A36D51" w:rsidRPr="00C77BFA" w14:paraId="40CEB8F2" w14:textId="77777777" w:rsidTr="00A36D51">
        <w:trPr>
          <w:trHeight w:val="201"/>
        </w:trPr>
        <w:tc>
          <w:tcPr>
            <w:tcW w:w="1179" w:type="dxa"/>
            <w:shd w:val="clear" w:color="auto" w:fill="auto"/>
            <w:vAlign w:val="center"/>
          </w:tcPr>
          <w:p w14:paraId="62326F4E" w14:textId="77777777" w:rsidR="00A36D51" w:rsidRPr="00C77BFA" w:rsidRDefault="00A36D51" w:rsidP="00A36D51">
            <w:pPr>
              <w:rPr>
                <w:rFonts w:ascii="Georgia" w:hAnsi="Georgia" w:cs="Calibri"/>
                <w:b/>
                <w:bCs/>
                <w:i/>
                <w:iCs/>
                <w:color w:val="C45911"/>
                <w:sz w:val="18"/>
                <w:szCs w:val="18"/>
                <w:lang w:val="en-US"/>
              </w:rPr>
            </w:pPr>
          </w:p>
        </w:tc>
        <w:tc>
          <w:tcPr>
            <w:tcW w:w="9722" w:type="dxa"/>
            <w:shd w:val="clear" w:color="auto" w:fill="auto"/>
            <w:vAlign w:val="center"/>
          </w:tcPr>
          <w:p w14:paraId="43E4EFC2" w14:textId="77777777" w:rsidR="00A36D51" w:rsidRPr="00C77BFA" w:rsidRDefault="00A36D51" w:rsidP="00A36D51">
            <w:pPr>
              <w:rPr>
                <w:rFonts w:ascii="Arial" w:hAnsi="Arial" w:cs="Arial"/>
                <w:b/>
                <w:bCs/>
                <w:i/>
                <w:iCs/>
                <w:color w:val="C45911"/>
                <w:sz w:val="18"/>
                <w:szCs w:val="18"/>
                <w:lang w:val="en-US"/>
              </w:rPr>
            </w:pPr>
          </w:p>
        </w:tc>
      </w:tr>
      <w:tr w:rsidR="00A36D51" w:rsidRPr="00C77BFA" w14:paraId="660438BA" w14:textId="77777777" w:rsidTr="00A36D51">
        <w:trPr>
          <w:trHeight w:val="201"/>
        </w:trPr>
        <w:tc>
          <w:tcPr>
            <w:tcW w:w="1179" w:type="dxa"/>
            <w:shd w:val="clear" w:color="auto" w:fill="auto"/>
            <w:vAlign w:val="center"/>
          </w:tcPr>
          <w:p w14:paraId="3689F826" w14:textId="392C085A" w:rsidR="00A36D51" w:rsidRPr="00C77BFA" w:rsidRDefault="00A36D51" w:rsidP="00A36D51">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02</w:t>
            </w:r>
          </w:p>
        </w:tc>
        <w:tc>
          <w:tcPr>
            <w:tcW w:w="9722" w:type="dxa"/>
            <w:shd w:val="clear" w:color="auto" w:fill="auto"/>
            <w:vAlign w:val="center"/>
          </w:tcPr>
          <w:p w14:paraId="660196D4" w14:textId="0A9B77EA" w:rsidR="00A36D51" w:rsidRPr="00C77BFA" w:rsidRDefault="00A36D51" w:rsidP="00A36D51">
            <w:pPr>
              <w:rPr>
                <w:rFonts w:ascii="Arial" w:hAnsi="Arial" w:cs="Arial"/>
                <w:b/>
                <w:bCs/>
                <w:i/>
                <w:iCs/>
                <w:color w:val="C45911"/>
                <w:sz w:val="18"/>
                <w:szCs w:val="18"/>
                <w:lang w:val="en-US"/>
              </w:rPr>
            </w:pPr>
            <w:r>
              <w:rPr>
                <w:rFonts w:ascii="Arial" w:hAnsi="Arial" w:cs="Arial"/>
                <w:b/>
                <w:bCs/>
                <w:i/>
                <w:iCs/>
                <w:color w:val="C45911"/>
                <w:sz w:val="18"/>
                <w:szCs w:val="18"/>
              </w:rPr>
              <w:t xml:space="preserve">WEST BANK - </w:t>
            </w:r>
            <w:r w:rsidRPr="00C77BFA">
              <w:rPr>
                <w:rFonts w:ascii="Arial" w:hAnsi="Arial" w:cs="Arial"/>
                <w:b/>
                <w:bCs/>
                <w:i/>
                <w:iCs/>
                <w:color w:val="C45911"/>
                <w:sz w:val="18"/>
                <w:szCs w:val="18"/>
                <w:lang w:val="en-US"/>
              </w:rPr>
              <w:t>ESNA, EL HEGZ ISLAND</w:t>
            </w:r>
          </w:p>
        </w:tc>
      </w:tr>
      <w:tr w:rsidR="0021766B" w:rsidRPr="00C77BFA" w14:paraId="1BAF468A" w14:textId="77777777" w:rsidTr="00A36D51">
        <w:trPr>
          <w:trHeight w:val="201"/>
        </w:trPr>
        <w:tc>
          <w:tcPr>
            <w:tcW w:w="1179" w:type="dxa"/>
            <w:shd w:val="clear" w:color="auto" w:fill="auto"/>
            <w:vAlign w:val="center"/>
          </w:tcPr>
          <w:p w14:paraId="6CC12ADB" w14:textId="77777777" w:rsidR="0021766B" w:rsidRPr="00C77BFA" w:rsidRDefault="0021766B" w:rsidP="00C77BFA">
            <w:pPr>
              <w:rPr>
                <w:rFonts w:ascii="Georgia" w:hAnsi="Georgia" w:cs="Calibri"/>
                <w:b/>
                <w:bCs/>
                <w:i/>
                <w:iCs/>
                <w:color w:val="C45911"/>
                <w:sz w:val="18"/>
                <w:szCs w:val="18"/>
                <w:lang w:val="en-US"/>
              </w:rPr>
            </w:pPr>
          </w:p>
        </w:tc>
        <w:tc>
          <w:tcPr>
            <w:tcW w:w="9722" w:type="dxa"/>
            <w:shd w:val="clear" w:color="auto" w:fill="auto"/>
            <w:vAlign w:val="center"/>
          </w:tcPr>
          <w:p w14:paraId="4996079F" w14:textId="11EE1BD5" w:rsidR="0021766B" w:rsidRPr="00A36D51" w:rsidRDefault="00A36D51" w:rsidP="00A36D51">
            <w:pPr>
              <w:rPr>
                <w:rFonts w:ascii="Georgia" w:hAnsi="Georgia" w:cs="Calibri"/>
                <w:color w:val="000000"/>
                <w:sz w:val="18"/>
                <w:szCs w:val="18"/>
                <w:lang w:val="en-US"/>
              </w:rPr>
            </w:pPr>
            <w:r>
              <w:rPr>
                <w:rFonts w:ascii="Georgia" w:hAnsi="Georgia" w:cs="Calibri"/>
                <w:color w:val="000000"/>
                <w:sz w:val="18"/>
                <w:szCs w:val="18"/>
                <w:lang w:val="en-US"/>
              </w:rPr>
              <w:t xml:space="preserve">Breakfast and </w:t>
            </w:r>
            <w:r w:rsidRPr="00A36D51">
              <w:rPr>
                <w:rFonts w:ascii="Georgia" w:hAnsi="Georgia" w:cs="Calibri"/>
                <w:color w:val="000000"/>
                <w:sz w:val="18"/>
                <w:szCs w:val="18"/>
                <w:lang w:val="en-US"/>
              </w:rPr>
              <w:t xml:space="preserve">Departure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w:t>
            </w:r>
            <w:r w:rsidRPr="00C77BFA">
              <w:rPr>
                <w:rFonts w:ascii="Georgia" w:hAnsi="Georgia" w:cs="Calibri"/>
                <w:color w:val="000000"/>
                <w:sz w:val="18"/>
                <w:szCs w:val="18"/>
                <w:lang w:val="en-US"/>
              </w:rPr>
              <w:t xml:space="preserve">Transfer from Luxor to </w:t>
            </w:r>
            <w:proofErr w:type="spellStart"/>
            <w:r w:rsidRPr="00C77BFA">
              <w:rPr>
                <w:rFonts w:ascii="Georgia" w:hAnsi="Georgia" w:cs="Calibri"/>
                <w:color w:val="000000"/>
                <w:sz w:val="18"/>
                <w:szCs w:val="18"/>
                <w:lang w:val="en-US"/>
              </w:rPr>
              <w:t>Esna</w:t>
            </w:r>
            <w:proofErr w:type="spellEnd"/>
            <w:r w:rsidRPr="00C77BFA">
              <w:rPr>
                <w:rFonts w:ascii="Georgia" w:hAnsi="Georgia" w:cs="Calibri"/>
                <w:color w:val="000000"/>
                <w:sz w:val="18"/>
                <w:szCs w:val="18"/>
                <w:lang w:val="en-US"/>
              </w:rPr>
              <w:t xml:space="preserve"> 60 km south of Luxor to check inn on board of our Dahabiya Sailing boat, lunch on board, free time and start sail for (El </w:t>
            </w:r>
            <w:proofErr w:type="spellStart"/>
            <w:r w:rsidRPr="00C77BFA">
              <w:rPr>
                <w:rFonts w:ascii="Georgia" w:hAnsi="Georgia" w:cs="Calibri"/>
                <w:color w:val="000000"/>
                <w:sz w:val="18"/>
                <w:szCs w:val="18"/>
                <w:lang w:val="en-US"/>
              </w:rPr>
              <w:t>Hegz</w:t>
            </w:r>
            <w:proofErr w:type="spellEnd"/>
            <w:r w:rsidRPr="00C77BFA">
              <w:rPr>
                <w:rFonts w:ascii="Georgia" w:hAnsi="Georgia" w:cs="Calibri"/>
                <w:color w:val="000000"/>
                <w:sz w:val="18"/>
                <w:szCs w:val="18"/>
                <w:lang w:val="en-US"/>
              </w:rPr>
              <w:t xml:space="preserve"> Island) a small island north of </w:t>
            </w:r>
            <w:proofErr w:type="spellStart"/>
            <w:r w:rsidRPr="00C77BFA">
              <w:rPr>
                <w:rFonts w:ascii="Georgia" w:hAnsi="Georgia" w:cs="Calibri"/>
                <w:color w:val="000000"/>
                <w:sz w:val="18"/>
                <w:szCs w:val="18"/>
                <w:lang w:val="en-US"/>
              </w:rPr>
              <w:t>Edfu</w:t>
            </w:r>
            <w:proofErr w:type="spellEnd"/>
            <w:r w:rsidRPr="00C77BFA">
              <w:rPr>
                <w:rFonts w:ascii="Georgia" w:hAnsi="Georgia" w:cs="Calibri"/>
                <w:color w:val="000000"/>
                <w:sz w:val="18"/>
                <w:szCs w:val="18"/>
                <w:lang w:val="en-US"/>
              </w:rPr>
              <w:t>, takes 4 or 5 hours on the river. Dinner and night on board.</w:t>
            </w:r>
          </w:p>
        </w:tc>
      </w:tr>
      <w:tr w:rsidR="00C77BFA" w:rsidRPr="00C77BFA" w14:paraId="056D8973" w14:textId="77777777" w:rsidTr="00A36D51">
        <w:trPr>
          <w:trHeight w:val="201"/>
        </w:trPr>
        <w:tc>
          <w:tcPr>
            <w:tcW w:w="1179" w:type="dxa"/>
            <w:shd w:val="clear" w:color="auto" w:fill="auto"/>
            <w:vAlign w:val="center"/>
            <w:hideMark/>
          </w:tcPr>
          <w:p w14:paraId="2D2493B5" w14:textId="77777777" w:rsidR="00C77BFA" w:rsidRPr="00C77BFA" w:rsidRDefault="00C77BFA" w:rsidP="00C77BFA">
            <w:pPr>
              <w:rPr>
                <w:rFonts w:ascii="Georgia" w:hAnsi="Georgia" w:cs="Calibri"/>
                <w:color w:val="000000"/>
                <w:sz w:val="18"/>
                <w:szCs w:val="18"/>
                <w:lang w:val="en-US"/>
              </w:rPr>
            </w:pPr>
          </w:p>
        </w:tc>
        <w:tc>
          <w:tcPr>
            <w:tcW w:w="9722" w:type="dxa"/>
            <w:shd w:val="clear" w:color="auto" w:fill="auto"/>
            <w:vAlign w:val="center"/>
            <w:hideMark/>
          </w:tcPr>
          <w:p w14:paraId="6F435700"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Meals: - full board.</w:t>
            </w:r>
          </w:p>
        </w:tc>
      </w:tr>
      <w:tr w:rsidR="00C77BFA" w:rsidRPr="00C77BFA" w14:paraId="3D547758" w14:textId="77777777" w:rsidTr="00A36D51">
        <w:trPr>
          <w:trHeight w:val="201"/>
        </w:trPr>
        <w:tc>
          <w:tcPr>
            <w:tcW w:w="1179" w:type="dxa"/>
            <w:shd w:val="clear" w:color="auto" w:fill="auto"/>
            <w:vAlign w:val="center"/>
            <w:hideMark/>
          </w:tcPr>
          <w:p w14:paraId="563EAA5D" w14:textId="77777777" w:rsidR="00C77BFA" w:rsidRPr="00C77BFA" w:rsidRDefault="00C77BFA" w:rsidP="00C77BFA">
            <w:pPr>
              <w:rPr>
                <w:rFonts w:ascii="Georgia" w:hAnsi="Georgia" w:cs="Calibri"/>
                <w:color w:val="000000"/>
                <w:sz w:val="18"/>
                <w:szCs w:val="18"/>
                <w:lang w:val="en-US"/>
              </w:rPr>
            </w:pPr>
          </w:p>
        </w:tc>
        <w:tc>
          <w:tcPr>
            <w:tcW w:w="9722" w:type="dxa"/>
            <w:shd w:val="clear" w:color="auto" w:fill="auto"/>
            <w:vAlign w:val="center"/>
            <w:hideMark/>
          </w:tcPr>
          <w:p w14:paraId="3D1A845B" w14:textId="77777777" w:rsidR="00C77BFA" w:rsidRPr="00C77BFA" w:rsidRDefault="00C77BFA" w:rsidP="00C77BFA">
            <w:pPr>
              <w:rPr>
                <w:sz w:val="20"/>
                <w:szCs w:val="20"/>
                <w:lang w:val="en-US"/>
              </w:rPr>
            </w:pPr>
          </w:p>
        </w:tc>
      </w:tr>
      <w:tr w:rsidR="00C77BFA" w:rsidRPr="0061465D" w14:paraId="723C119A" w14:textId="77777777" w:rsidTr="00A36D51">
        <w:trPr>
          <w:trHeight w:val="201"/>
        </w:trPr>
        <w:tc>
          <w:tcPr>
            <w:tcW w:w="1179" w:type="dxa"/>
            <w:shd w:val="clear" w:color="auto" w:fill="auto"/>
            <w:vAlign w:val="center"/>
            <w:hideMark/>
          </w:tcPr>
          <w:p w14:paraId="6C732E1A" w14:textId="01C649DE"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w:t>
            </w:r>
            <w:r w:rsidR="00A36D51">
              <w:rPr>
                <w:rFonts w:ascii="Georgia" w:hAnsi="Georgia" w:cs="Calibri"/>
                <w:b/>
                <w:bCs/>
                <w:i/>
                <w:iCs/>
                <w:color w:val="C45911"/>
                <w:sz w:val="18"/>
                <w:szCs w:val="18"/>
                <w:lang w:val="en-US"/>
              </w:rPr>
              <w:t>3</w:t>
            </w:r>
          </w:p>
        </w:tc>
        <w:tc>
          <w:tcPr>
            <w:tcW w:w="9722" w:type="dxa"/>
            <w:shd w:val="clear" w:color="auto" w:fill="auto"/>
            <w:vAlign w:val="center"/>
            <w:hideMark/>
          </w:tcPr>
          <w:p w14:paraId="19BC920F" w14:textId="77777777" w:rsidR="00C77BFA" w:rsidRPr="00C77BFA" w:rsidRDefault="00C77BFA" w:rsidP="00C77BFA">
            <w:pPr>
              <w:rPr>
                <w:rFonts w:ascii="Arial" w:hAnsi="Arial" w:cs="Arial"/>
                <w:b/>
                <w:bCs/>
                <w:i/>
                <w:iCs/>
                <w:color w:val="C45911"/>
                <w:sz w:val="18"/>
                <w:szCs w:val="18"/>
                <w:lang w:val="es-ES_tradnl"/>
              </w:rPr>
            </w:pPr>
            <w:r w:rsidRPr="00C77BFA">
              <w:rPr>
                <w:rFonts w:ascii="Arial" w:hAnsi="Arial" w:cs="Arial"/>
                <w:b/>
                <w:bCs/>
                <w:i/>
                <w:iCs/>
                <w:color w:val="C45911"/>
                <w:sz w:val="18"/>
                <w:szCs w:val="18"/>
                <w:lang w:val="es-ES_tradnl"/>
              </w:rPr>
              <w:t>EDFU TEMPLE, EL FUZA ISLAN</w:t>
            </w:r>
          </w:p>
        </w:tc>
      </w:tr>
      <w:tr w:rsidR="00C77BFA" w:rsidRPr="00C77BFA" w14:paraId="10958BF0" w14:textId="77777777" w:rsidTr="00A36D51">
        <w:trPr>
          <w:trHeight w:val="1126"/>
        </w:trPr>
        <w:tc>
          <w:tcPr>
            <w:tcW w:w="1179" w:type="dxa"/>
            <w:shd w:val="clear" w:color="auto" w:fill="auto"/>
            <w:vAlign w:val="center"/>
            <w:hideMark/>
          </w:tcPr>
          <w:p w14:paraId="057C3E14" w14:textId="77777777" w:rsidR="00C77BFA" w:rsidRPr="00C77BFA" w:rsidRDefault="00C77BFA" w:rsidP="00C77BFA">
            <w:pPr>
              <w:rPr>
                <w:rFonts w:ascii="Arial" w:hAnsi="Arial" w:cs="Arial"/>
                <w:b/>
                <w:bCs/>
                <w:i/>
                <w:iCs/>
                <w:color w:val="C45911"/>
                <w:sz w:val="18"/>
                <w:szCs w:val="18"/>
                <w:lang w:val="es-ES_tradnl"/>
              </w:rPr>
            </w:pPr>
          </w:p>
        </w:tc>
        <w:tc>
          <w:tcPr>
            <w:tcW w:w="9722" w:type="dxa"/>
            <w:shd w:val="clear" w:color="auto" w:fill="auto"/>
            <w:vAlign w:val="center"/>
            <w:hideMark/>
          </w:tcPr>
          <w:p w14:paraId="0A6645EF"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Breakfast on the terrace, and Keep sailing to El </w:t>
            </w:r>
            <w:proofErr w:type="spellStart"/>
            <w:r w:rsidRPr="00C77BFA">
              <w:rPr>
                <w:rFonts w:ascii="Georgia" w:hAnsi="Georgia" w:cs="Calibri"/>
                <w:color w:val="000000"/>
                <w:sz w:val="18"/>
                <w:szCs w:val="18"/>
                <w:lang w:val="en-US"/>
              </w:rPr>
              <w:t>Kab</w:t>
            </w:r>
            <w:proofErr w:type="spellEnd"/>
            <w:r w:rsidRPr="00C77BFA">
              <w:rPr>
                <w:rFonts w:ascii="Georgia" w:hAnsi="Georgia" w:cs="Calibri"/>
                <w:color w:val="000000"/>
                <w:sz w:val="18"/>
                <w:szCs w:val="18"/>
                <w:lang w:val="en-US"/>
              </w:rPr>
              <w:t xml:space="preserve">, the ancient city of </w:t>
            </w:r>
            <w:proofErr w:type="spellStart"/>
            <w:r w:rsidRPr="00C77BFA">
              <w:rPr>
                <w:rFonts w:ascii="Georgia" w:hAnsi="Georgia" w:cs="Calibri"/>
                <w:color w:val="000000"/>
                <w:sz w:val="18"/>
                <w:szCs w:val="18"/>
                <w:lang w:val="en-US"/>
              </w:rPr>
              <w:t>Nekheb</w:t>
            </w:r>
            <w:proofErr w:type="spellEnd"/>
            <w:r w:rsidRPr="00C77BFA">
              <w:rPr>
                <w:rFonts w:ascii="Georgia" w:hAnsi="Georgia" w:cs="Calibri"/>
                <w:color w:val="000000"/>
                <w:sz w:val="18"/>
                <w:szCs w:val="18"/>
                <w:lang w:val="en-US"/>
              </w:rPr>
              <w:t xml:space="preserve">, one of the oldest and most significant archaeological sites on the Nile. Visit the remains of its temples and some of the tombs carved into the cliffs. Return to the boat and continue to </w:t>
            </w:r>
            <w:proofErr w:type="spellStart"/>
            <w:r w:rsidRPr="00C77BFA">
              <w:rPr>
                <w:rFonts w:ascii="Georgia" w:hAnsi="Georgia" w:cs="Calibri"/>
                <w:color w:val="000000"/>
                <w:sz w:val="18"/>
                <w:szCs w:val="18"/>
                <w:lang w:val="en-US"/>
              </w:rPr>
              <w:t>Edfu</w:t>
            </w:r>
            <w:proofErr w:type="spellEnd"/>
            <w:r w:rsidRPr="00C77BFA">
              <w:rPr>
                <w:rFonts w:ascii="Georgia" w:hAnsi="Georgia" w:cs="Calibri"/>
                <w:color w:val="000000"/>
                <w:sz w:val="18"/>
                <w:szCs w:val="18"/>
                <w:lang w:val="en-US"/>
              </w:rPr>
              <w:t xml:space="preserve"> approximately 05 hours. </w:t>
            </w:r>
            <w:proofErr w:type="gramStart"/>
            <w:r w:rsidRPr="00C77BFA">
              <w:rPr>
                <w:rFonts w:ascii="Georgia" w:hAnsi="Georgia" w:cs="Calibri"/>
                <w:color w:val="000000"/>
                <w:sz w:val="18"/>
                <w:szCs w:val="18"/>
                <w:lang w:val="en-US"/>
              </w:rPr>
              <w:t xml:space="preserve">lunch  </w:t>
            </w:r>
            <w:proofErr w:type="spellStart"/>
            <w:r w:rsidRPr="00C77BFA">
              <w:rPr>
                <w:rFonts w:ascii="Georgia" w:hAnsi="Georgia" w:cs="Calibri"/>
                <w:color w:val="000000"/>
                <w:sz w:val="18"/>
                <w:szCs w:val="18"/>
                <w:lang w:val="en-US"/>
              </w:rPr>
              <w:t>onbaord</w:t>
            </w:r>
            <w:proofErr w:type="spellEnd"/>
            <w:proofErr w:type="gramEnd"/>
            <w:r w:rsidRPr="00C77BFA">
              <w:rPr>
                <w:rFonts w:ascii="Georgia" w:hAnsi="Georgia" w:cs="Calibri"/>
                <w:color w:val="000000"/>
                <w:sz w:val="18"/>
                <w:szCs w:val="18"/>
                <w:lang w:val="en-US"/>
              </w:rPr>
              <w:t xml:space="preserve"> and upon arrival we will depart in a horse carriage to the largest temple in Egypt; the temple of the god Hours the falcon.  visit the temple of the falcon-headed god Huros, from here we continue Sailing. Dinner and night on board.</w:t>
            </w:r>
          </w:p>
        </w:tc>
      </w:tr>
      <w:tr w:rsidR="00C77BFA" w:rsidRPr="00C77BFA" w14:paraId="13F124C3" w14:textId="77777777" w:rsidTr="00A36D51">
        <w:trPr>
          <w:trHeight w:val="201"/>
        </w:trPr>
        <w:tc>
          <w:tcPr>
            <w:tcW w:w="1179" w:type="dxa"/>
            <w:shd w:val="clear" w:color="auto" w:fill="auto"/>
            <w:vAlign w:val="center"/>
            <w:hideMark/>
          </w:tcPr>
          <w:p w14:paraId="54262CCF" w14:textId="77777777" w:rsidR="00C77BFA" w:rsidRPr="00C77BFA" w:rsidRDefault="00C77BFA" w:rsidP="00C77BFA">
            <w:pPr>
              <w:rPr>
                <w:rFonts w:ascii="Georgia" w:hAnsi="Georgia" w:cs="Calibri"/>
                <w:color w:val="000000"/>
                <w:sz w:val="18"/>
                <w:szCs w:val="18"/>
                <w:lang w:val="en-US"/>
              </w:rPr>
            </w:pPr>
          </w:p>
        </w:tc>
        <w:tc>
          <w:tcPr>
            <w:tcW w:w="9722" w:type="dxa"/>
            <w:shd w:val="clear" w:color="auto" w:fill="auto"/>
            <w:vAlign w:val="bottom"/>
            <w:hideMark/>
          </w:tcPr>
          <w:p w14:paraId="5791EAFF" w14:textId="77777777" w:rsidR="00C77BFA" w:rsidRPr="00C77BFA" w:rsidRDefault="00C77BFA" w:rsidP="00C77BFA">
            <w:pPr>
              <w:rPr>
                <w:sz w:val="20"/>
                <w:szCs w:val="20"/>
                <w:lang w:val="en-US"/>
              </w:rPr>
            </w:pPr>
          </w:p>
        </w:tc>
      </w:tr>
      <w:tr w:rsidR="00C77BFA" w:rsidRPr="00C77BFA" w14:paraId="279C5976" w14:textId="77777777" w:rsidTr="00A36D51">
        <w:trPr>
          <w:trHeight w:val="201"/>
        </w:trPr>
        <w:tc>
          <w:tcPr>
            <w:tcW w:w="1179" w:type="dxa"/>
            <w:shd w:val="clear" w:color="auto" w:fill="auto"/>
            <w:vAlign w:val="center"/>
            <w:hideMark/>
          </w:tcPr>
          <w:p w14:paraId="251C0470" w14:textId="0B4EBBA4"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w:t>
            </w:r>
            <w:r w:rsidR="00A36D51">
              <w:rPr>
                <w:rFonts w:ascii="Georgia" w:hAnsi="Georgia" w:cs="Calibri"/>
                <w:b/>
                <w:bCs/>
                <w:i/>
                <w:iCs/>
                <w:color w:val="C45911"/>
                <w:sz w:val="18"/>
                <w:szCs w:val="18"/>
                <w:lang w:val="en-US"/>
              </w:rPr>
              <w:t>4</w:t>
            </w:r>
          </w:p>
        </w:tc>
        <w:tc>
          <w:tcPr>
            <w:tcW w:w="9722" w:type="dxa"/>
            <w:shd w:val="clear" w:color="auto" w:fill="auto"/>
            <w:vAlign w:val="center"/>
            <w:hideMark/>
          </w:tcPr>
          <w:p w14:paraId="3EE30DFC"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MANEHA ISLAND, EL SELSELA</w:t>
            </w:r>
          </w:p>
        </w:tc>
      </w:tr>
      <w:tr w:rsidR="00C77BFA" w:rsidRPr="00C77BFA" w14:paraId="1E8A1BD9" w14:textId="77777777" w:rsidTr="00A36D51">
        <w:trPr>
          <w:trHeight w:val="482"/>
        </w:trPr>
        <w:tc>
          <w:tcPr>
            <w:tcW w:w="1179" w:type="dxa"/>
            <w:shd w:val="clear" w:color="auto" w:fill="auto"/>
            <w:vAlign w:val="center"/>
            <w:hideMark/>
          </w:tcPr>
          <w:p w14:paraId="3420C056" w14:textId="77777777" w:rsidR="00C77BFA" w:rsidRPr="00C77BFA" w:rsidRDefault="00C77BFA" w:rsidP="00C77BFA">
            <w:pPr>
              <w:rPr>
                <w:rFonts w:ascii="Arial" w:hAnsi="Arial" w:cs="Arial"/>
                <w:b/>
                <w:bCs/>
                <w:i/>
                <w:iCs/>
                <w:color w:val="C45911"/>
                <w:sz w:val="18"/>
                <w:szCs w:val="18"/>
                <w:lang w:val="en-US"/>
              </w:rPr>
            </w:pPr>
          </w:p>
        </w:tc>
        <w:tc>
          <w:tcPr>
            <w:tcW w:w="9722" w:type="dxa"/>
            <w:shd w:val="clear" w:color="auto" w:fill="auto"/>
            <w:vAlign w:val="center"/>
            <w:hideMark/>
          </w:tcPr>
          <w:p w14:paraId="677F6D1F"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An early navigation to Gebel El </w:t>
            </w:r>
            <w:proofErr w:type="spellStart"/>
            <w:r w:rsidRPr="00C77BFA">
              <w:rPr>
                <w:rFonts w:ascii="Georgia" w:hAnsi="Georgia" w:cs="Calibri"/>
                <w:color w:val="000000"/>
                <w:sz w:val="18"/>
                <w:szCs w:val="18"/>
                <w:lang w:val="en-US"/>
              </w:rPr>
              <w:t>Silsela</w:t>
            </w:r>
            <w:proofErr w:type="spellEnd"/>
            <w:r w:rsidRPr="00C77BFA">
              <w:rPr>
                <w:rFonts w:ascii="Georgia" w:hAnsi="Georgia" w:cs="Calibri"/>
                <w:color w:val="000000"/>
                <w:sz w:val="18"/>
                <w:szCs w:val="18"/>
                <w:lang w:val="en-US"/>
              </w:rPr>
              <w:t xml:space="preserve">, the rock-cut chapels of Horemheb, Seti I, Ramses II and </w:t>
            </w:r>
            <w:proofErr w:type="spellStart"/>
            <w:r w:rsidRPr="00C77BFA">
              <w:rPr>
                <w:rFonts w:ascii="Georgia" w:hAnsi="Georgia" w:cs="Calibri"/>
                <w:color w:val="000000"/>
                <w:sz w:val="18"/>
                <w:szCs w:val="18"/>
                <w:lang w:val="en-US"/>
              </w:rPr>
              <w:t>Merenptah</w:t>
            </w:r>
            <w:proofErr w:type="spellEnd"/>
            <w:r w:rsidRPr="00C77BFA">
              <w:rPr>
                <w:rFonts w:ascii="Georgia" w:hAnsi="Georgia" w:cs="Calibri"/>
                <w:color w:val="000000"/>
                <w:sz w:val="18"/>
                <w:szCs w:val="18"/>
                <w:lang w:val="en-US"/>
              </w:rPr>
              <w:t xml:space="preserve"> and the sandstone quarries and then sail between 4 and 5 hours to "</w:t>
            </w:r>
            <w:proofErr w:type="spellStart"/>
            <w:r w:rsidRPr="00C77BFA">
              <w:rPr>
                <w:rFonts w:ascii="Georgia" w:hAnsi="Georgia" w:cs="Calibri"/>
                <w:color w:val="000000"/>
                <w:sz w:val="18"/>
                <w:szCs w:val="18"/>
                <w:lang w:val="en-US"/>
              </w:rPr>
              <w:t>Meneha</w:t>
            </w:r>
            <w:proofErr w:type="spellEnd"/>
            <w:r w:rsidRPr="00C77BFA">
              <w:rPr>
                <w:rFonts w:ascii="Georgia" w:hAnsi="Georgia" w:cs="Calibri"/>
                <w:color w:val="000000"/>
                <w:sz w:val="18"/>
                <w:szCs w:val="18"/>
                <w:lang w:val="en-US"/>
              </w:rPr>
              <w:t xml:space="preserve"> Island". Dinner and night on board.</w:t>
            </w:r>
          </w:p>
        </w:tc>
      </w:tr>
      <w:tr w:rsidR="00C77BFA" w:rsidRPr="00C77BFA" w14:paraId="0C09AE40" w14:textId="77777777" w:rsidTr="00A36D51">
        <w:trPr>
          <w:trHeight w:val="201"/>
        </w:trPr>
        <w:tc>
          <w:tcPr>
            <w:tcW w:w="1179" w:type="dxa"/>
            <w:shd w:val="clear" w:color="auto" w:fill="auto"/>
            <w:vAlign w:val="center"/>
            <w:hideMark/>
          </w:tcPr>
          <w:p w14:paraId="335B28A7" w14:textId="77777777" w:rsidR="00C77BFA" w:rsidRPr="00C77BFA" w:rsidRDefault="00C77BFA" w:rsidP="00C77BFA">
            <w:pPr>
              <w:rPr>
                <w:rFonts w:ascii="Georgia" w:hAnsi="Georgia" w:cs="Calibri"/>
                <w:color w:val="000000"/>
                <w:sz w:val="18"/>
                <w:szCs w:val="18"/>
                <w:lang w:val="en-US"/>
              </w:rPr>
            </w:pPr>
          </w:p>
        </w:tc>
        <w:tc>
          <w:tcPr>
            <w:tcW w:w="9722" w:type="dxa"/>
            <w:shd w:val="clear" w:color="auto" w:fill="auto"/>
            <w:vAlign w:val="center"/>
            <w:hideMark/>
          </w:tcPr>
          <w:p w14:paraId="4B3359D2" w14:textId="77777777" w:rsidR="00C77BFA" w:rsidRPr="00C77BFA" w:rsidRDefault="00C77BFA" w:rsidP="00C77BFA">
            <w:pPr>
              <w:rPr>
                <w:sz w:val="20"/>
                <w:szCs w:val="20"/>
                <w:lang w:val="en-US"/>
              </w:rPr>
            </w:pPr>
          </w:p>
        </w:tc>
      </w:tr>
      <w:tr w:rsidR="00C77BFA" w:rsidRPr="00C77BFA" w14:paraId="22740A82" w14:textId="77777777" w:rsidTr="00A36D51">
        <w:trPr>
          <w:trHeight w:val="201"/>
        </w:trPr>
        <w:tc>
          <w:tcPr>
            <w:tcW w:w="1179" w:type="dxa"/>
            <w:shd w:val="clear" w:color="auto" w:fill="auto"/>
            <w:vAlign w:val="center"/>
            <w:hideMark/>
          </w:tcPr>
          <w:p w14:paraId="6A6E825F" w14:textId="07CF7412"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w:t>
            </w:r>
            <w:r w:rsidR="00A36D51">
              <w:rPr>
                <w:rFonts w:ascii="Georgia" w:hAnsi="Georgia" w:cs="Calibri"/>
                <w:b/>
                <w:bCs/>
                <w:i/>
                <w:iCs/>
                <w:color w:val="C45911"/>
                <w:sz w:val="18"/>
                <w:szCs w:val="18"/>
                <w:lang w:val="en-US"/>
              </w:rPr>
              <w:t>5</w:t>
            </w:r>
          </w:p>
        </w:tc>
        <w:tc>
          <w:tcPr>
            <w:tcW w:w="9722" w:type="dxa"/>
            <w:shd w:val="clear" w:color="auto" w:fill="auto"/>
            <w:vAlign w:val="center"/>
            <w:hideMark/>
          </w:tcPr>
          <w:p w14:paraId="2C8C6E66"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KOM OMBO, DARAW, ASWAN</w:t>
            </w:r>
          </w:p>
        </w:tc>
      </w:tr>
      <w:tr w:rsidR="00C77BFA" w:rsidRPr="00C77BFA" w14:paraId="7D677923" w14:textId="77777777" w:rsidTr="00A36D51">
        <w:trPr>
          <w:trHeight w:val="1126"/>
        </w:trPr>
        <w:tc>
          <w:tcPr>
            <w:tcW w:w="1179" w:type="dxa"/>
            <w:shd w:val="clear" w:color="auto" w:fill="auto"/>
            <w:vAlign w:val="center"/>
            <w:hideMark/>
          </w:tcPr>
          <w:p w14:paraId="58C3F3B1" w14:textId="77777777" w:rsidR="00C77BFA" w:rsidRPr="00C77BFA" w:rsidRDefault="00C77BFA" w:rsidP="00C77BFA">
            <w:pPr>
              <w:rPr>
                <w:rFonts w:ascii="Arial" w:hAnsi="Arial" w:cs="Arial"/>
                <w:b/>
                <w:bCs/>
                <w:i/>
                <w:iCs/>
                <w:color w:val="C45911"/>
                <w:sz w:val="18"/>
                <w:szCs w:val="18"/>
                <w:lang w:val="en-US"/>
              </w:rPr>
            </w:pPr>
          </w:p>
        </w:tc>
        <w:tc>
          <w:tcPr>
            <w:tcW w:w="9722" w:type="dxa"/>
            <w:shd w:val="clear" w:color="auto" w:fill="auto"/>
            <w:vAlign w:val="center"/>
            <w:hideMark/>
          </w:tcPr>
          <w:p w14:paraId="7068BEAA"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Breakfast and Heading to the city of Kom Ombo. Upon arriving, depart on foot to visit the temple dedicated to the worship of the god Sobek the crocodile and his brother the god </w:t>
            </w:r>
            <w:proofErr w:type="spellStart"/>
            <w:r w:rsidRPr="00C77BFA">
              <w:rPr>
                <w:rFonts w:ascii="Georgia" w:hAnsi="Georgia" w:cs="Calibri"/>
                <w:color w:val="000000"/>
                <w:sz w:val="18"/>
                <w:szCs w:val="18"/>
                <w:lang w:val="en-US"/>
              </w:rPr>
              <w:t>Haroris</w:t>
            </w:r>
            <w:proofErr w:type="spellEnd"/>
            <w:r w:rsidRPr="00C77BFA">
              <w:rPr>
                <w:rFonts w:ascii="Georgia" w:hAnsi="Georgia" w:cs="Calibri"/>
                <w:color w:val="000000"/>
                <w:sz w:val="18"/>
                <w:szCs w:val="18"/>
                <w:lang w:val="en-US"/>
              </w:rPr>
              <w:t xml:space="preserve">. Back to the </w:t>
            </w:r>
            <w:proofErr w:type="gramStart"/>
            <w:r w:rsidRPr="00C77BFA">
              <w:rPr>
                <w:rFonts w:ascii="Georgia" w:hAnsi="Georgia" w:cs="Calibri"/>
                <w:color w:val="000000"/>
                <w:sz w:val="18"/>
                <w:szCs w:val="18"/>
                <w:lang w:val="en-US"/>
              </w:rPr>
              <w:t>boat  and</w:t>
            </w:r>
            <w:proofErr w:type="gramEnd"/>
            <w:r w:rsidRPr="00C77BFA">
              <w:rPr>
                <w:rFonts w:ascii="Georgia" w:hAnsi="Georgia" w:cs="Calibri"/>
                <w:color w:val="000000"/>
                <w:sz w:val="18"/>
                <w:szCs w:val="18"/>
                <w:lang w:val="en-US"/>
              </w:rPr>
              <w:t xml:space="preserve"> then by motorboat we cross the river to take a local means of transport to the town of DARAW for approximately 2 hours to visit the famous market (El Zoco) (animals and vegetable markets) famous for being the camel market. Lunch and then set sail for Aswan, it takes 5 hours. Dinner and night on board.</w:t>
            </w:r>
          </w:p>
        </w:tc>
      </w:tr>
      <w:tr w:rsidR="00C77BFA" w:rsidRPr="00C77BFA" w14:paraId="78CF48D2" w14:textId="77777777" w:rsidTr="00A36D51">
        <w:trPr>
          <w:trHeight w:val="201"/>
        </w:trPr>
        <w:tc>
          <w:tcPr>
            <w:tcW w:w="1179" w:type="dxa"/>
            <w:shd w:val="clear" w:color="auto" w:fill="auto"/>
            <w:vAlign w:val="center"/>
            <w:hideMark/>
          </w:tcPr>
          <w:p w14:paraId="059F3DD0" w14:textId="77777777" w:rsidR="00C77BFA" w:rsidRPr="00C77BFA" w:rsidRDefault="00C77BFA" w:rsidP="00C77BFA">
            <w:pPr>
              <w:rPr>
                <w:rFonts w:ascii="Georgia" w:hAnsi="Georgia" w:cs="Calibri"/>
                <w:color w:val="000000"/>
                <w:sz w:val="18"/>
                <w:szCs w:val="18"/>
                <w:lang w:val="en-US"/>
              </w:rPr>
            </w:pPr>
          </w:p>
        </w:tc>
        <w:tc>
          <w:tcPr>
            <w:tcW w:w="9722" w:type="dxa"/>
            <w:shd w:val="clear" w:color="auto" w:fill="auto"/>
            <w:vAlign w:val="center"/>
            <w:hideMark/>
          </w:tcPr>
          <w:p w14:paraId="4912FF0C" w14:textId="77777777" w:rsidR="00C77BFA" w:rsidRPr="00C77BFA" w:rsidRDefault="00C77BFA" w:rsidP="00C77BFA">
            <w:pPr>
              <w:rPr>
                <w:sz w:val="20"/>
                <w:szCs w:val="20"/>
                <w:lang w:val="en-US"/>
              </w:rPr>
            </w:pPr>
          </w:p>
        </w:tc>
      </w:tr>
      <w:tr w:rsidR="00C77BFA" w:rsidRPr="00C77BFA" w14:paraId="4BF7D074" w14:textId="77777777" w:rsidTr="00A36D51">
        <w:trPr>
          <w:trHeight w:val="201"/>
        </w:trPr>
        <w:tc>
          <w:tcPr>
            <w:tcW w:w="1179" w:type="dxa"/>
            <w:shd w:val="clear" w:color="auto" w:fill="auto"/>
            <w:vAlign w:val="center"/>
            <w:hideMark/>
          </w:tcPr>
          <w:p w14:paraId="43299BD9" w14:textId="0E2A5A52"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w:t>
            </w:r>
            <w:r w:rsidR="00A36D51">
              <w:rPr>
                <w:rFonts w:ascii="Georgia" w:hAnsi="Georgia" w:cs="Calibri"/>
                <w:b/>
                <w:bCs/>
                <w:i/>
                <w:iCs/>
                <w:color w:val="C45911"/>
                <w:sz w:val="18"/>
                <w:szCs w:val="18"/>
                <w:lang w:val="en-US"/>
              </w:rPr>
              <w:t>6</w:t>
            </w:r>
          </w:p>
        </w:tc>
        <w:tc>
          <w:tcPr>
            <w:tcW w:w="9722" w:type="dxa"/>
            <w:shd w:val="clear" w:color="auto" w:fill="auto"/>
            <w:vAlign w:val="center"/>
            <w:hideMark/>
          </w:tcPr>
          <w:p w14:paraId="2E4C9B8A"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ASWAN – PHILAE TEMPLE</w:t>
            </w:r>
          </w:p>
        </w:tc>
      </w:tr>
      <w:tr w:rsidR="00C77BFA" w:rsidRPr="00C77BFA" w14:paraId="2E42B4F9" w14:textId="77777777" w:rsidTr="00A36D51">
        <w:trPr>
          <w:trHeight w:val="643"/>
        </w:trPr>
        <w:tc>
          <w:tcPr>
            <w:tcW w:w="1179" w:type="dxa"/>
            <w:shd w:val="clear" w:color="auto" w:fill="auto"/>
            <w:vAlign w:val="center"/>
            <w:hideMark/>
          </w:tcPr>
          <w:p w14:paraId="7D04CB60" w14:textId="77777777" w:rsidR="00C77BFA" w:rsidRPr="00C77BFA" w:rsidRDefault="00C77BFA" w:rsidP="00C77BFA">
            <w:pPr>
              <w:rPr>
                <w:rFonts w:ascii="Arial" w:hAnsi="Arial" w:cs="Arial"/>
                <w:b/>
                <w:bCs/>
                <w:i/>
                <w:iCs/>
                <w:color w:val="C45911"/>
                <w:sz w:val="18"/>
                <w:szCs w:val="18"/>
                <w:lang w:val="en-US"/>
              </w:rPr>
            </w:pPr>
          </w:p>
        </w:tc>
        <w:tc>
          <w:tcPr>
            <w:tcW w:w="9722" w:type="dxa"/>
            <w:shd w:val="clear" w:color="auto" w:fill="auto"/>
            <w:vAlign w:val="center"/>
            <w:hideMark/>
          </w:tcPr>
          <w:p w14:paraId="3BFB2EE4"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Breakfast and Check out and Start visit to the beautiful city of Aswan and begin your visit with the magnificent temple of Philae, the pearl of Aswan, dedicated to the goddess Isis and located on an island in the Nile. As per your flight time and your choice transfer to hotel or hotel  </w:t>
            </w:r>
          </w:p>
        </w:tc>
      </w:tr>
      <w:tr w:rsidR="00C77BFA" w:rsidRPr="00C77BFA" w14:paraId="4399A988" w14:textId="77777777" w:rsidTr="00A36D51">
        <w:trPr>
          <w:trHeight w:val="201"/>
        </w:trPr>
        <w:tc>
          <w:tcPr>
            <w:tcW w:w="1179" w:type="dxa"/>
            <w:shd w:val="clear" w:color="auto" w:fill="auto"/>
            <w:vAlign w:val="center"/>
            <w:hideMark/>
          </w:tcPr>
          <w:p w14:paraId="50258D9F" w14:textId="77777777" w:rsidR="00C77BFA" w:rsidRPr="00C77BFA" w:rsidRDefault="00C77BFA" w:rsidP="00C77BFA">
            <w:pPr>
              <w:rPr>
                <w:rFonts w:ascii="Georgia" w:hAnsi="Georgia" w:cs="Calibri"/>
                <w:color w:val="000000"/>
                <w:sz w:val="18"/>
                <w:szCs w:val="18"/>
                <w:lang w:val="en-US"/>
              </w:rPr>
            </w:pPr>
          </w:p>
        </w:tc>
        <w:tc>
          <w:tcPr>
            <w:tcW w:w="9722" w:type="dxa"/>
            <w:shd w:val="clear" w:color="auto" w:fill="auto"/>
            <w:vAlign w:val="center"/>
            <w:hideMark/>
          </w:tcPr>
          <w:p w14:paraId="4BB6EC72"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Meals: - Breakfast.</w:t>
            </w:r>
          </w:p>
        </w:tc>
      </w:tr>
      <w:tr w:rsidR="00C77BFA" w:rsidRPr="00C77BFA" w14:paraId="1CB0275C" w14:textId="77777777" w:rsidTr="00A36D51">
        <w:trPr>
          <w:trHeight w:val="482"/>
        </w:trPr>
        <w:tc>
          <w:tcPr>
            <w:tcW w:w="1179" w:type="dxa"/>
            <w:shd w:val="clear" w:color="auto" w:fill="auto"/>
            <w:vAlign w:val="center"/>
            <w:hideMark/>
          </w:tcPr>
          <w:p w14:paraId="79099142" w14:textId="77777777" w:rsidR="00C77BFA" w:rsidRPr="00C77BFA" w:rsidRDefault="00C77BFA" w:rsidP="00C77BFA">
            <w:pPr>
              <w:rPr>
                <w:rFonts w:ascii="Georgia" w:hAnsi="Georgia" w:cs="Calibri"/>
                <w:color w:val="000000"/>
                <w:sz w:val="18"/>
                <w:szCs w:val="18"/>
                <w:lang w:val="en-US"/>
              </w:rPr>
            </w:pPr>
          </w:p>
        </w:tc>
        <w:tc>
          <w:tcPr>
            <w:tcW w:w="9722" w:type="dxa"/>
            <w:shd w:val="clear" w:color="auto" w:fill="auto"/>
            <w:vAlign w:val="center"/>
            <w:hideMark/>
          </w:tcPr>
          <w:p w14:paraId="7F167C6C" w14:textId="77777777" w:rsidR="00C77BFA" w:rsidRPr="00C77BFA" w:rsidRDefault="00C77BFA" w:rsidP="00C77BFA">
            <w:pPr>
              <w:rPr>
                <w:rFonts w:ascii="Georgia" w:hAnsi="Georgia" w:cs="Calibri"/>
                <w:color w:val="833C0B"/>
                <w:sz w:val="18"/>
                <w:szCs w:val="18"/>
                <w:lang w:val="en-US"/>
              </w:rPr>
            </w:pPr>
            <w:r w:rsidRPr="00C77BFA">
              <w:rPr>
                <w:rFonts w:ascii="Georgia" w:hAnsi="Georgia" w:cs="Calibri"/>
                <w:color w:val="833C0B"/>
                <w:sz w:val="18"/>
                <w:szCs w:val="18"/>
                <w:lang w:val="en-US"/>
              </w:rPr>
              <w:t>OPTIONAL TOUR: Depart early in the morning to visit the temples of Abu Simbel, of Ramses II and his beloved wife Nefertari carved into the rock with a height of more than 30 meters. Return to Aswan at noon.</w:t>
            </w:r>
          </w:p>
        </w:tc>
      </w:tr>
      <w:tr w:rsidR="00C77BFA" w:rsidRPr="00C77BFA" w14:paraId="4BC05856" w14:textId="77777777" w:rsidTr="00A36D51">
        <w:trPr>
          <w:trHeight w:val="643"/>
        </w:trPr>
        <w:tc>
          <w:tcPr>
            <w:tcW w:w="1179" w:type="dxa"/>
            <w:shd w:val="clear" w:color="auto" w:fill="auto"/>
            <w:vAlign w:val="center"/>
            <w:hideMark/>
          </w:tcPr>
          <w:p w14:paraId="2CE2AC18" w14:textId="77777777" w:rsidR="00C77BFA" w:rsidRPr="00C77BFA" w:rsidRDefault="00C77BFA" w:rsidP="00C77BFA">
            <w:pPr>
              <w:rPr>
                <w:rFonts w:ascii="Georgia" w:hAnsi="Georgia" w:cs="Calibri"/>
                <w:color w:val="833C0B"/>
                <w:sz w:val="18"/>
                <w:szCs w:val="18"/>
                <w:lang w:val="en-US"/>
              </w:rPr>
            </w:pPr>
          </w:p>
        </w:tc>
        <w:tc>
          <w:tcPr>
            <w:tcW w:w="9722" w:type="dxa"/>
            <w:shd w:val="clear" w:color="auto" w:fill="auto"/>
            <w:vAlign w:val="center"/>
            <w:hideMark/>
          </w:tcPr>
          <w:p w14:paraId="0EF0ECFD" w14:textId="77777777" w:rsidR="00C77BFA" w:rsidRPr="00C77BFA" w:rsidRDefault="00C77BFA" w:rsidP="00C77BFA">
            <w:pPr>
              <w:rPr>
                <w:rFonts w:ascii="Georgia" w:hAnsi="Georgia" w:cs="Calibri"/>
                <w:color w:val="833C0B"/>
                <w:sz w:val="18"/>
                <w:szCs w:val="18"/>
                <w:lang w:val="en-US"/>
              </w:rPr>
            </w:pPr>
            <w:r w:rsidRPr="00C77BFA">
              <w:rPr>
                <w:rFonts w:ascii="Georgia" w:hAnsi="Georgia" w:cs="Calibri"/>
                <w:color w:val="833C0B"/>
                <w:sz w:val="18"/>
                <w:szCs w:val="18"/>
                <w:lang w:val="en-US"/>
              </w:rPr>
              <w:t>OPTIONAL TOUR: Nubian Village, by motorboat, reach the edge of one of the Nile islands where you can enjoy various activities, swim in the Nile, visit one of the local traditional houses and receive an Arabic lesson in the village school and whoever wants can ride a camel.</w:t>
            </w:r>
          </w:p>
        </w:tc>
      </w:tr>
    </w:tbl>
    <w:p w14:paraId="2B78F25C" w14:textId="214445F9" w:rsidR="00FD63A8" w:rsidRDefault="00FD63A8" w:rsidP="00AA7974">
      <w:pPr>
        <w:jc w:val="center"/>
        <w:rPr>
          <w:rFonts w:ascii="Georgia" w:hAnsi="Georgia"/>
          <w:b/>
          <w:bCs/>
          <w:color w:val="FF0000"/>
          <w:sz w:val="22"/>
          <w:szCs w:val="22"/>
          <w:lang w:val="en-US"/>
        </w:rPr>
      </w:pPr>
    </w:p>
    <w:p w14:paraId="58E1471B" w14:textId="392DECCF" w:rsidR="00AA7974" w:rsidRPr="006C2269" w:rsidRDefault="00AA7974" w:rsidP="00AA7974">
      <w:pPr>
        <w:jc w:val="center"/>
        <w:rPr>
          <w:rFonts w:ascii="Georgia" w:hAnsi="Georgia" w:cs="Helvetica"/>
          <w:b/>
          <w:bCs/>
          <w:color w:val="FF0000"/>
          <w:sz w:val="22"/>
          <w:lang w:val="en-US"/>
        </w:rPr>
      </w:pPr>
      <w:r w:rsidRPr="006C2269">
        <w:rPr>
          <w:rFonts w:ascii="Georgia" w:hAnsi="Georgia"/>
          <w:b/>
          <w:bCs/>
          <w:color w:val="FF0000"/>
          <w:sz w:val="22"/>
          <w:szCs w:val="22"/>
          <w:lang w:val="en-US"/>
        </w:rPr>
        <w:lastRenderedPageBreak/>
        <w:t>THE PRICE</w:t>
      </w:r>
      <w:r w:rsidRPr="006C2269">
        <w:rPr>
          <w:rFonts w:ascii="Georgia" w:hAnsi="Georgia" w:cs="Helvetica"/>
          <w:b/>
          <w:bCs/>
          <w:color w:val="FF0000"/>
          <w:lang w:val="en-US"/>
        </w:rPr>
        <w:t xml:space="preserve"> </w:t>
      </w:r>
      <w:r w:rsidRPr="006C2269">
        <w:rPr>
          <w:rFonts w:ascii="Georgia" w:hAnsi="Georgia" w:cs="Helvetica"/>
          <w:b/>
          <w:bCs/>
          <w:color w:val="FF0000"/>
          <w:sz w:val="22"/>
          <w:lang w:val="en-US"/>
        </w:rPr>
        <w:t>PER PERSON IN DOUBLE OR TRIPLE</w:t>
      </w:r>
      <w:r w:rsidR="005750C1">
        <w:rPr>
          <w:rFonts w:ascii="Georgia" w:hAnsi="Georgia" w:cs="Helvetica"/>
          <w:b/>
          <w:bCs/>
          <w:color w:val="FF0000"/>
          <w:sz w:val="22"/>
          <w:lang w:val="en-US"/>
        </w:rPr>
        <w:br/>
      </w:r>
    </w:p>
    <w:tbl>
      <w:tblPr>
        <w:tblW w:w="9910" w:type="dxa"/>
        <w:jc w:val="center"/>
        <w:tblLook w:val="04A0" w:firstRow="1" w:lastRow="0" w:firstColumn="1" w:lastColumn="0" w:noHBand="0" w:noVBand="1"/>
      </w:tblPr>
      <w:tblGrid>
        <w:gridCol w:w="1430"/>
        <w:gridCol w:w="1400"/>
        <w:gridCol w:w="1400"/>
        <w:gridCol w:w="1460"/>
        <w:gridCol w:w="1540"/>
        <w:gridCol w:w="1320"/>
        <w:gridCol w:w="1360"/>
      </w:tblGrid>
      <w:tr w:rsidR="002C2D80" w14:paraId="60D83A87" w14:textId="77777777" w:rsidTr="001F1685">
        <w:trPr>
          <w:trHeight w:val="300"/>
          <w:jc w:val="center"/>
        </w:trPr>
        <w:tc>
          <w:tcPr>
            <w:tcW w:w="143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20B9BBA8" w14:textId="77777777" w:rsidR="002C2D80" w:rsidRDefault="002C2D80">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EE2AA6E"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08B11DC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0DD0DAE0"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20698CF5"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0C5154B8"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57B549A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SGL SUP.</w:t>
            </w:r>
          </w:p>
        </w:tc>
      </w:tr>
      <w:tr w:rsidR="00132004" w14:paraId="77EB1BF6" w14:textId="77777777" w:rsidTr="001F1685">
        <w:trPr>
          <w:trHeight w:val="300"/>
          <w:jc w:val="center"/>
        </w:trPr>
        <w:tc>
          <w:tcPr>
            <w:tcW w:w="1430" w:type="dxa"/>
            <w:tcBorders>
              <w:top w:val="nil"/>
              <w:left w:val="single" w:sz="8" w:space="0" w:color="000000"/>
              <w:bottom w:val="single" w:sz="8" w:space="0" w:color="000000"/>
              <w:right w:val="single" w:sz="8" w:space="0" w:color="000000"/>
            </w:tcBorders>
            <w:shd w:val="clear" w:color="BDD6EE" w:fill="BDD6EE"/>
            <w:noWrap/>
            <w:vAlign w:val="center"/>
            <w:hideMark/>
          </w:tcPr>
          <w:p w14:paraId="125AA9EB" w14:textId="27B8B61A" w:rsidR="00132004" w:rsidRDefault="00132004" w:rsidP="00132004">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BDD6EE" w:fill="BDD6EE"/>
            <w:noWrap/>
            <w:vAlign w:val="center"/>
            <w:hideMark/>
          </w:tcPr>
          <w:p w14:paraId="08B7D8D3" w14:textId="24E8CB3F"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$1,327 </w:t>
            </w:r>
          </w:p>
        </w:tc>
        <w:tc>
          <w:tcPr>
            <w:tcW w:w="1400" w:type="dxa"/>
            <w:tcBorders>
              <w:top w:val="nil"/>
              <w:left w:val="nil"/>
              <w:bottom w:val="single" w:sz="8" w:space="0" w:color="000000"/>
              <w:right w:val="single" w:sz="8" w:space="0" w:color="000000"/>
            </w:tcBorders>
            <w:shd w:val="clear" w:color="BDD6EE" w:fill="BDD6EE"/>
            <w:noWrap/>
            <w:vAlign w:val="center"/>
            <w:hideMark/>
          </w:tcPr>
          <w:p w14:paraId="1005CF27" w14:textId="43ABFC9C"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$1,100 </w:t>
            </w:r>
          </w:p>
        </w:tc>
        <w:tc>
          <w:tcPr>
            <w:tcW w:w="1460" w:type="dxa"/>
            <w:tcBorders>
              <w:top w:val="nil"/>
              <w:left w:val="nil"/>
              <w:bottom w:val="single" w:sz="8" w:space="0" w:color="000000"/>
              <w:right w:val="single" w:sz="8" w:space="0" w:color="000000"/>
            </w:tcBorders>
            <w:shd w:val="clear" w:color="BDD6EE" w:fill="BDD6EE"/>
            <w:noWrap/>
            <w:vAlign w:val="center"/>
            <w:hideMark/>
          </w:tcPr>
          <w:p w14:paraId="49E8BCFF" w14:textId="78507D55"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$1,053 </w:t>
            </w:r>
          </w:p>
        </w:tc>
        <w:tc>
          <w:tcPr>
            <w:tcW w:w="1540" w:type="dxa"/>
            <w:tcBorders>
              <w:top w:val="nil"/>
              <w:left w:val="nil"/>
              <w:bottom w:val="single" w:sz="8" w:space="0" w:color="000000"/>
              <w:right w:val="single" w:sz="8" w:space="0" w:color="000000"/>
            </w:tcBorders>
            <w:shd w:val="clear" w:color="BDD6EE" w:fill="BDD6EE"/>
            <w:noWrap/>
            <w:vAlign w:val="center"/>
            <w:hideMark/>
          </w:tcPr>
          <w:p w14:paraId="00A75476" w14:textId="6BED05A2"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$1,038 </w:t>
            </w:r>
          </w:p>
        </w:tc>
        <w:tc>
          <w:tcPr>
            <w:tcW w:w="1320" w:type="dxa"/>
            <w:tcBorders>
              <w:top w:val="nil"/>
              <w:left w:val="nil"/>
              <w:bottom w:val="single" w:sz="8" w:space="0" w:color="000000"/>
              <w:right w:val="single" w:sz="8" w:space="0" w:color="000000"/>
            </w:tcBorders>
            <w:shd w:val="clear" w:color="BDD6EE" w:fill="BDD6EE"/>
            <w:noWrap/>
            <w:vAlign w:val="center"/>
            <w:hideMark/>
          </w:tcPr>
          <w:p w14:paraId="2E5FF3D5" w14:textId="71642B7E"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$1,033 </w:t>
            </w:r>
          </w:p>
        </w:tc>
        <w:tc>
          <w:tcPr>
            <w:tcW w:w="1360" w:type="dxa"/>
            <w:tcBorders>
              <w:top w:val="nil"/>
              <w:left w:val="nil"/>
              <w:bottom w:val="single" w:sz="8" w:space="0" w:color="000000"/>
              <w:right w:val="single" w:sz="8" w:space="0" w:color="000000"/>
            </w:tcBorders>
            <w:shd w:val="clear" w:color="BDD6EE" w:fill="BDD6EE"/>
            <w:noWrap/>
            <w:vAlign w:val="center"/>
            <w:hideMark/>
          </w:tcPr>
          <w:p w14:paraId="2959DFCA" w14:textId="44DE65FB"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$782 </w:t>
            </w:r>
          </w:p>
        </w:tc>
      </w:tr>
      <w:tr w:rsidR="00132004" w14:paraId="721A82CE" w14:textId="77777777" w:rsidTr="001F1685">
        <w:trPr>
          <w:trHeight w:val="300"/>
          <w:jc w:val="center"/>
        </w:trPr>
        <w:tc>
          <w:tcPr>
            <w:tcW w:w="1430" w:type="dxa"/>
            <w:tcBorders>
              <w:top w:val="nil"/>
              <w:left w:val="single" w:sz="8" w:space="0" w:color="000000"/>
              <w:bottom w:val="nil"/>
              <w:right w:val="single" w:sz="8" w:space="0" w:color="000000"/>
            </w:tcBorders>
            <w:shd w:val="clear" w:color="auto" w:fill="auto"/>
            <w:noWrap/>
            <w:vAlign w:val="center"/>
            <w:hideMark/>
          </w:tcPr>
          <w:p w14:paraId="119CB12E" w14:textId="445C51A8" w:rsidR="00132004" w:rsidRDefault="00132004" w:rsidP="00132004">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FFFFFF" w:fill="FFFFFF"/>
            <w:noWrap/>
            <w:vAlign w:val="center"/>
            <w:hideMark/>
          </w:tcPr>
          <w:p w14:paraId="6E1C9596" w14:textId="0C09D718"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$1,360 </w:t>
            </w:r>
          </w:p>
        </w:tc>
        <w:tc>
          <w:tcPr>
            <w:tcW w:w="1400" w:type="dxa"/>
            <w:tcBorders>
              <w:top w:val="nil"/>
              <w:left w:val="nil"/>
              <w:bottom w:val="single" w:sz="8" w:space="0" w:color="000000"/>
              <w:right w:val="single" w:sz="8" w:space="0" w:color="000000"/>
            </w:tcBorders>
            <w:shd w:val="clear" w:color="FFFFFF" w:fill="FFFFFF"/>
            <w:noWrap/>
            <w:vAlign w:val="center"/>
            <w:hideMark/>
          </w:tcPr>
          <w:p w14:paraId="59A38DC2" w14:textId="4B84E888"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$1,129 </w:t>
            </w:r>
          </w:p>
        </w:tc>
        <w:tc>
          <w:tcPr>
            <w:tcW w:w="1460" w:type="dxa"/>
            <w:tcBorders>
              <w:top w:val="nil"/>
              <w:left w:val="nil"/>
              <w:bottom w:val="single" w:sz="8" w:space="0" w:color="000000"/>
              <w:right w:val="single" w:sz="8" w:space="0" w:color="000000"/>
            </w:tcBorders>
            <w:shd w:val="clear" w:color="FFFFFF" w:fill="FFFFFF"/>
            <w:noWrap/>
            <w:vAlign w:val="center"/>
            <w:hideMark/>
          </w:tcPr>
          <w:p w14:paraId="72822576" w14:textId="65F1CC0D"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$1,082 </w:t>
            </w:r>
          </w:p>
        </w:tc>
        <w:tc>
          <w:tcPr>
            <w:tcW w:w="1540" w:type="dxa"/>
            <w:tcBorders>
              <w:top w:val="nil"/>
              <w:left w:val="nil"/>
              <w:bottom w:val="single" w:sz="8" w:space="0" w:color="000000"/>
              <w:right w:val="single" w:sz="8" w:space="0" w:color="000000"/>
            </w:tcBorders>
            <w:shd w:val="clear" w:color="FFFFFF" w:fill="FFFFFF"/>
            <w:noWrap/>
            <w:vAlign w:val="center"/>
            <w:hideMark/>
          </w:tcPr>
          <w:p w14:paraId="05E425D8" w14:textId="664236D5"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$1,067 </w:t>
            </w:r>
          </w:p>
        </w:tc>
        <w:tc>
          <w:tcPr>
            <w:tcW w:w="1320" w:type="dxa"/>
            <w:tcBorders>
              <w:top w:val="nil"/>
              <w:left w:val="nil"/>
              <w:bottom w:val="single" w:sz="8" w:space="0" w:color="000000"/>
              <w:right w:val="single" w:sz="8" w:space="0" w:color="000000"/>
            </w:tcBorders>
            <w:shd w:val="clear" w:color="FFFFFF" w:fill="FFFFFF"/>
            <w:noWrap/>
            <w:vAlign w:val="center"/>
            <w:hideMark/>
          </w:tcPr>
          <w:p w14:paraId="1C8C7A41" w14:textId="19CF5AB6"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$1,062 </w:t>
            </w:r>
          </w:p>
        </w:tc>
        <w:tc>
          <w:tcPr>
            <w:tcW w:w="1360" w:type="dxa"/>
            <w:tcBorders>
              <w:top w:val="nil"/>
              <w:left w:val="nil"/>
              <w:bottom w:val="single" w:sz="8" w:space="0" w:color="000000"/>
              <w:right w:val="single" w:sz="8" w:space="0" w:color="000000"/>
            </w:tcBorders>
            <w:shd w:val="clear" w:color="FFFFFF" w:fill="FFFFFF"/>
            <w:noWrap/>
            <w:vAlign w:val="center"/>
            <w:hideMark/>
          </w:tcPr>
          <w:p w14:paraId="717A0B90" w14:textId="17862800"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$805 </w:t>
            </w:r>
          </w:p>
        </w:tc>
      </w:tr>
      <w:tr w:rsidR="00132004" w14:paraId="0884B445" w14:textId="77777777" w:rsidTr="001F1685">
        <w:trPr>
          <w:trHeight w:val="300"/>
          <w:jc w:val="center"/>
        </w:trPr>
        <w:tc>
          <w:tcPr>
            <w:tcW w:w="1430" w:type="dxa"/>
            <w:tcBorders>
              <w:top w:val="nil"/>
              <w:left w:val="single" w:sz="8" w:space="0" w:color="000000"/>
              <w:bottom w:val="single" w:sz="8" w:space="0" w:color="000000"/>
              <w:right w:val="single" w:sz="8" w:space="0" w:color="000000"/>
            </w:tcBorders>
            <w:shd w:val="clear" w:color="BDD6EE" w:fill="BDD6EE"/>
            <w:noWrap/>
            <w:vAlign w:val="center"/>
            <w:hideMark/>
          </w:tcPr>
          <w:p w14:paraId="00AC8D2F" w14:textId="0A5F574E" w:rsidR="00132004" w:rsidRDefault="00132004" w:rsidP="00132004">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7C1BC4A7" w14:textId="7D4F28BA"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$2,432 </w:t>
            </w:r>
          </w:p>
        </w:tc>
        <w:tc>
          <w:tcPr>
            <w:tcW w:w="1400" w:type="dxa"/>
            <w:tcBorders>
              <w:top w:val="nil"/>
              <w:left w:val="nil"/>
              <w:bottom w:val="single" w:sz="8" w:space="0" w:color="000000"/>
              <w:right w:val="single" w:sz="8" w:space="0" w:color="000000"/>
            </w:tcBorders>
            <w:shd w:val="clear" w:color="BDD6EE" w:fill="BDD6EE"/>
            <w:noWrap/>
            <w:vAlign w:val="center"/>
            <w:hideMark/>
          </w:tcPr>
          <w:p w14:paraId="5054425D" w14:textId="4AC3F7C5"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$2,078 </w:t>
            </w:r>
          </w:p>
        </w:tc>
        <w:tc>
          <w:tcPr>
            <w:tcW w:w="1460" w:type="dxa"/>
            <w:tcBorders>
              <w:top w:val="nil"/>
              <w:left w:val="nil"/>
              <w:bottom w:val="single" w:sz="8" w:space="0" w:color="000000"/>
              <w:right w:val="single" w:sz="8" w:space="0" w:color="000000"/>
            </w:tcBorders>
            <w:shd w:val="clear" w:color="BDD6EE" w:fill="BDD6EE"/>
            <w:noWrap/>
            <w:vAlign w:val="center"/>
            <w:hideMark/>
          </w:tcPr>
          <w:p w14:paraId="4B82C1D3" w14:textId="6CB08683"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$2,031 </w:t>
            </w:r>
          </w:p>
        </w:tc>
        <w:tc>
          <w:tcPr>
            <w:tcW w:w="1540" w:type="dxa"/>
            <w:tcBorders>
              <w:top w:val="nil"/>
              <w:left w:val="nil"/>
              <w:bottom w:val="single" w:sz="8" w:space="0" w:color="000000"/>
              <w:right w:val="single" w:sz="8" w:space="0" w:color="000000"/>
            </w:tcBorders>
            <w:shd w:val="clear" w:color="BDD6EE" w:fill="BDD6EE"/>
            <w:noWrap/>
            <w:vAlign w:val="center"/>
            <w:hideMark/>
          </w:tcPr>
          <w:p w14:paraId="7252A5E6" w14:textId="70845B26"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$2,016 </w:t>
            </w:r>
          </w:p>
        </w:tc>
        <w:tc>
          <w:tcPr>
            <w:tcW w:w="1320" w:type="dxa"/>
            <w:tcBorders>
              <w:top w:val="nil"/>
              <w:left w:val="nil"/>
              <w:bottom w:val="single" w:sz="8" w:space="0" w:color="000000"/>
              <w:right w:val="single" w:sz="8" w:space="0" w:color="000000"/>
            </w:tcBorders>
            <w:shd w:val="clear" w:color="BDD6EE" w:fill="BDD6EE"/>
            <w:noWrap/>
            <w:vAlign w:val="center"/>
            <w:hideMark/>
          </w:tcPr>
          <w:p w14:paraId="67B3581F" w14:textId="2AD161E3"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$2,010 </w:t>
            </w:r>
          </w:p>
        </w:tc>
        <w:tc>
          <w:tcPr>
            <w:tcW w:w="1360" w:type="dxa"/>
            <w:tcBorders>
              <w:top w:val="nil"/>
              <w:left w:val="nil"/>
              <w:bottom w:val="single" w:sz="8" w:space="0" w:color="000000"/>
              <w:right w:val="single" w:sz="8" w:space="0" w:color="000000"/>
            </w:tcBorders>
            <w:shd w:val="clear" w:color="BDD6EE" w:fill="BDD6EE"/>
            <w:noWrap/>
            <w:vAlign w:val="center"/>
            <w:hideMark/>
          </w:tcPr>
          <w:p w14:paraId="07BA1357" w14:textId="3183F6F2" w:rsidR="00132004" w:rsidRDefault="00132004" w:rsidP="00132004">
            <w:pPr>
              <w:jc w:val="center"/>
              <w:rPr>
                <w:rFonts w:ascii="Tahoma" w:hAnsi="Tahoma" w:cs="Tahoma"/>
                <w:b/>
                <w:bCs/>
                <w:color w:val="000000"/>
                <w:sz w:val="20"/>
                <w:szCs w:val="20"/>
              </w:rPr>
            </w:pPr>
            <w:r>
              <w:rPr>
                <w:rFonts w:ascii="Tahoma" w:hAnsi="Tahoma" w:cs="Tahoma"/>
                <w:b/>
                <w:bCs/>
                <w:color w:val="000000"/>
                <w:sz w:val="20"/>
                <w:szCs w:val="20"/>
              </w:rPr>
              <w:t xml:space="preserve">$1,564 </w:t>
            </w:r>
          </w:p>
        </w:tc>
      </w:tr>
    </w:tbl>
    <w:p w14:paraId="763A95B9" w14:textId="77777777" w:rsidR="00E8488D" w:rsidRDefault="00E8488D" w:rsidP="00E8488D">
      <w:pPr>
        <w:pStyle w:val="NoSpacing"/>
        <w:jc w:val="center"/>
        <w:rPr>
          <w:rFonts w:ascii="Georgia" w:hAnsi="Georgia"/>
          <w:b/>
          <w:bCs/>
          <w:sz w:val="22"/>
          <w:szCs w:val="22"/>
          <w:highlight w:val="yellow"/>
          <w:lang w:val="pt-BR"/>
        </w:rPr>
      </w:pPr>
    </w:p>
    <w:p w14:paraId="408EE400"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ONE FREE PERSON FOR EVERY 15 PAID PERSON (NO.16)</w:t>
      </w:r>
    </w:p>
    <w:p w14:paraId="44CDAF56"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20% SUPPLEMENT DURING HIGH SEASON</w:t>
      </w:r>
    </w:p>
    <w:p w14:paraId="52C7D2AF" w14:textId="77777777" w:rsidR="00FD63A8" w:rsidRPr="00892348" w:rsidRDefault="00FD63A8" w:rsidP="007842EC">
      <w:pPr>
        <w:pStyle w:val="NoSpacing"/>
        <w:rPr>
          <w:rFonts w:ascii="Georgia" w:hAnsi="Georgia"/>
          <w:b/>
          <w:bCs/>
          <w:i/>
          <w:iCs/>
          <w:color w:val="C45911" w:themeColor="accent2" w:themeShade="BF"/>
          <w:sz w:val="18"/>
          <w:szCs w:val="18"/>
          <w:lang w:val="en-US"/>
        </w:rPr>
      </w:pPr>
    </w:p>
    <w:p w14:paraId="24EA9500" w14:textId="40162777" w:rsidR="007842EC" w:rsidRPr="00892348" w:rsidRDefault="007842EC" w:rsidP="007842EC">
      <w:pPr>
        <w:pStyle w:val="NoSpacing"/>
        <w:rPr>
          <w:rFonts w:ascii="Georgia" w:hAnsi="Georgia"/>
          <w:b/>
          <w:bCs/>
          <w:i/>
          <w:iCs/>
          <w:color w:val="C45911" w:themeColor="accent2" w:themeShade="BF"/>
          <w:sz w:val="18"/>
          <w:szCs w:val="18"/>
          <w:lang w:val="en-US"/>
        </w:rPr>
      </w:pPr>
      <w:r w:rsidRPr="00892348">
        <w:rPr>
          <w:rFonts w:ascii="Georgia" w:hAnsi="Georgia"/>
          <w:b/>
          <w:bCs/>
          <w:i/>
          <w:iCs/>
          <w:color w:val="C45911" w:themeColor="accent2" w:themeShade="BF"/>
          <w:sz w:val="18"/>
          <w:szCs w:val="18"/>
          <w:lang w:val="en-US"/>
        </w:rPr>
        <w:t xml:space="preserve">PACKAGE INCLUDES THE </w:t>
      </w:r>
      <w:r w:rsidR="00A36D51" w:rsidRPr="00892348">
        <w:rPr>
          <w:rFonts w:ascii="Georgia" w:hAnsi="Georgia"/>
          <w:b/>
          <w:bCs/>
          <w:i/>
          <w:iCs/>
          <w:color w:val="C45911" w:themeColor="accent2" w:themeShade="BF"/>
          <w:sz w:val="18"/>
          <w:szCs w:val="18"/>
          <w:lang w:val="en-US"/>
        </w:rPr>
        <w:t>FOLLOWING: -</w:t>
      </w:r>
    </w:p>
    <w:p w14:paraId="2B2052ED" w14:textId="4DA15AB9" w:rsidR="00A36D51" w:rsidRDefault="00A36D51" w:rsidP="008C664A">
      <w:pPr>
        <w:pStyle w:val="NoSpacing"/>
        <w:numPr>
          <w:ilvl w:val="0"/>
          <w:numId w:val="9"/>
        </w:numPr>
        <w:rPr>
          <w:rFonts w:ascii="Georgia" w:hAnsi="Georgia"/>
          <w:sz w:val="20"/>
          <w:szCs w:val="20"/>
          <w:lang w:val="en-US"/>
        </w:rPr>
      </w:pPr>
      <w:r w:rsidRPr="00A36D51">
        <w:rPr>
          <w:rFonts w:ascii="Georgia" w:hAnsi="Georgia"/>
          <w:sz w:val="20"/>
          <w:szCs w:val="20"/>
          <w:lang w:val="en-US"/>
        </w:rPr>
        <w:t>01 nights Luxor</w:t>
      </w:r>
      <w:r>
        <w:rPr>
          <w:rFonts w:ascii="Georgia" w:hAnsi="Georgia"/>
          <w:sz w:val="20"/>
          <w:szCs w:val="20"/>
          <w:lang w:val="en-US"/>
        </w:rPr>
        <w:t xml:space="preserve"> hotel on BB basis</w:t>
      </w:r>
      <w:r w:rsidRPr="00A36D51">
        <w:rPr>
          <w:rFonts w:ascii="Georgia" w:hAnsi="Georgia"/>
          <w:sz w:val="20"/>
          <w:szCs w:val="20"/>
          <w:lang w:val="en-US"/>
        </w:rPr>
        <w:t xml:space="preserve"> </w:t>
      </w:r>
    </w:p>
    <w:p w14:paraId="28757E62" w14:textId="1A8994DB" w:rsidR="00D92688" w:rsidRPr="00A36D51" w:rsidRDefault="005205F9" w:rsidP="008C664A">
      <w:pPr>
        <w:pStyle w:val="NoSpacing"/>
        <w:numPr>
          <w:ilvl w:val="0"/>
          <w:numId w:val="9"/>
        </w:numPr>
        <w:rPr>
          <w:rFonts w:ascii="Georgia" w:hAnsi="Georgia"/>
          <w:sz w:val="20"/>
          <w:szCs w:val="20"/>
          <w:lang w:val="en-US"/>
        </w:rPr>
      </w:pPr>
      <w:r w:rsidRPr="00A36D51">
        <w:rPr>
          <w:rFonts w:ascii="Georgia" w:hAnsi="Georgia"/>
          <w:sz w:val="20"/>
          <w:szCs w:val="20"/>
          <w:lang w:val="en-US"/>
        </w:rPr>
        <w:t>04</w:t>
      </w:r>
      <w:r w:rsidR="00D92688" w:rsidRPr="00A36D51">
        <w:rPr>
          <w:rFonts w:ascii="Georgia" w:hAnsi="Georgia"/>
          <w:sz w:val="20"/>
          <w:szCs w:val="20"/>
          <w:lang w:val="en-US"/>
        </w:rPr>
        <w:t xml:space="preserve"> nights </w:t>
      </w:r>
      <w:r w:rsidR="00FD63A8" w:rsidRPr="00A36D51">
        <w:rPr>
          <w:rFonts w:ascii="Georgia" w:hAnsi="Georgia"/>
          <w:sz w:val="20"/>
          <w:szCs w:val="20"/>
          <w:lang w:val="en-US"/>
        </w:rPr>
        <w:t xml:space="preserve">Dahabiya </w:t>
      </w:r>
      <w:r w:rsidR="00D92688" w:rsidRPr="00A36D51">
        <w:rPr>
          <w:rFonts w:ascii="Georgia" w:hAnsi="Georgia"/>
          <w:sz w:val="20"/>
          <w:szCs w:val="20"/>
          <w:lang w:val="en-US"/>
        </w:rPr>
        <w:t>Nile Cruise full board</w:t>
      </w:r>
    </w:p>
    <w:p w14:paraId="12DE5632" w14:textId="6AE0C5CA" w:rsidR="00D92688" w:rsidRPr="006C2269" w:rsidRDefault="00FD63A8" w:rsidP="00FD63A8">
      <w:pPr>
        <w:pStyle w:val="NoSpacing"/>
        <w:numPr>
          <w:ilvl w:val="0"/>
          <w:numId w:val="9"/>
        </w:numPr>
        <w:rPr>
          <w:rFonts w:ascii="Georgia" w:hAnsi="Georgia"/>
          <w:sz w:val="18"/>
          <w:szCs w:val="18"/>
          <w:lang w:val="en-US"/>
        </w:rPr>
      </w:pPr>
      <w:r>
        <w:rPr>
          <w:rFonts w:ascii="Georgia" w:hAnsi="Georgia"/>
          <w:sz w:val="18"/>
          <w:szCs w:val="18"/>
          <w:lang w:val="en-US"/>
        </w:rPr>
        <w:t xml:space="preserve">RT </w:t>
      </w:r>
      <w:r w:rsidR="00D92688" w:rsidRPr="006C2269">
        <w:rPr>
          <w:rFonts w:ascii="Georgia" w:hAnsi="Georgia"/>
          <w:sz w:val="18"/>
          <w:szCs w:val="18"/>
          <w:lang w:val="en-US"/>
        </w:rPr>
        <w:t xml:space="preserve">Transfer </w:t>
      </w:r>
      <w:r>
        <w:rPr>
          <w:rFonts w:ascii="Georgia" w:hAnsi="Georgia"/>
          <w:sz w:val="18"/>
          <w:szCs w:val="18"/>
          <w:lang w:val="en-US"/>
        </w:rPr>
        <w:t>In &amp; out</w:t>
      </w:r>
      <w:r w:rsidR="00D92688" w:rsidRPr="006C2269">
        <w:rPr>
          <w:rFonts w:ascii="Georgia" w:hAnsi="Georgia"/>
          <w:sz w:val="18"/>
          <w:szCs w:val="18"/>
          <w:lang w:val="en-US"/>
        </w:rPr>
        <w:t xml:space="preserve"> a first class executive bus from the regular bus station</w:t>
      </w:r>
    </w:p>
    <w:p w14:paraId="769D793A"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Entrance tickets to the mentioned tourist attractions</w:t>
      </w:r>
    </w:p>
    <w:p w14:paraId="1240A7B3"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Transport according to the itinerary</w:t>
      </w:r>
    </w:p>
    <w:p w14:paraId="00D26381"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The equipment needed on safari.</w:t>
      </w:r>
    </w:p>
    <w:p w14:paraId="223FF29A"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Government fees.</w:t>
      </w:r>
    </w:p>
    <w:p w14:paraId="0A4AD444" w14:textId="77777777" w:rsidR="007842EC" w:rsidRPr="00855593" w:rsidRDefault="007842EC" w:rsidP="007842EC">
      <w:pPr>
        <w:pStyle w:val="NoSpacing"/>
        <w:rPr>
          <w:rFonts w:ascii="Georgia" w:hAnsi="Georgia"/>
          <w:sz w:val="20"/>
          <w:szCs w:val="20"/>
          <w:lang w:val="pt-BR"/>
        </w:rPr>
      </w:pPr>
      <w:r w:rsidRPr="00855593">
        <w:rPr>
          <w:rFonts w:ascii="Georgia" w:hAnsi="Georgia"/>
          <w:sz w:val="20"/>
          <w:szCs w:val="20"/>
          <w:lang w:val="pt-BR"/>
        </w:rPr>
        <w:t> </w:t>
      </w:r>
    </w:p>
    <w:p w14:paraId="73BDFD45"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WHAT IS NOT INCLUDED</w:t>
      </w:r>
    </w:p>
    <w:p w14:paraId="5AAA29FA"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Health and baggage insurance</w:t>
      </w:r>
    </w:p>
    <w:p w14:paraId="4D193F40"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The Egyptian visa</w:t>
      </w:r>
    </w:p>
    <w:p w14:paraId="5C9C5583"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Border or airport fees</w:t>
      </w:r>
    </w:p>
    <w:p w14:paraId="74896591"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Boarding fees</w:t>
      </w:r>
    </w:p>
    <w:p w14:paraId="560A69DB"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Entrance fees to attractions not mentioned in the itinerary</w:t>
      </w:r>
    </w:p>
    <w:p w14:paraId="688BCBE6"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Mandatory tips (luggage, public restrooms, private parking) US$ 05 per person per day (paid at destination)</w:t>
      </w:r>
    </w:p>
    <w:p w14:paraId="561A327C"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Lunches and Dinners</w:t>
      </w:r>
    </w:p>
    <w:p w14:paraId="460FA985"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Nothing not mentioned as included.</w:t>
      </w:r>
    </w:p>
    <w:p w14:paraId="61E7316D"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International flights</w:t>
      </w:r>
    </w:p>
    <w:p w14:paraId="7D6001D4"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Drinks and other personal expenses</w:t>
      </w:r>
    </w:p>
    <w:p w14:paraId="67331D0C"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Any service not mentioned in “Included Services”</w:t>
      </w:r>
    </w:p>
    <w:p w14:paraId="2EEE3917"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The price indicated is for low season departure</w:t>
      </w:r>
    </w:p>
    <w:p w14:paraId="0410F822"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Gala dinner, at Christmas or New Year, which is mandatory in some hotels</w:t>
      </w:r>
    </w:p>
    <w:p w14:paraId="1A0BDC7D" w14:textId="77777777" w:rsidR="00C87FD8" w:rsidRPr="006C2269" w:rsidRDefault="00C87FD8" w:rsidP="00C87FD8">
      <w:pPr>
        <w:pStyle w:val="NoSpacing"/>
        <w:rPr>
          <w:rFonts w:ascii="Georgia" w:hAnsi="Georgia"/>
          <w:b/>
          <w:bCs/>
          <w:sz w:val="18"/>
          <w:szCs w:val="18"/>
          <w:lang w:val="en-US"/>
        </w:rPr>
      </w:pPr>
    </w:p>
    <w:p w14:paraId="54165A5C" w14:textId="78F23B8B" w:rsidR="00C87FD8" w:rsidRPr="00156172" w:rsidRDefault="00776466"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CHILDREN'S FEES</w:t>
      </w:r>
    </w:p>
    <w:p w14:paraId="7895690A" w14:textId="77777777" w:rsidR="00C87FD8" w:rsidRPr="00855593" w:rsidRDefault="00C87FD8" w:rsidP="00C87FD8">
      <w:pPr>
        <w:pStyle w:val="NoSpacing"/>
        <w:numPr>
          <w:ilvl w:val="0"/>
          <w:numId w:val="15"/>
        </w:numPr>
        <w:rPr>
          <w:rFonts w:ascii="Georgia" w:hAnsi="Georgia"/>
          <w:sz w:val="18"/>
          <w:szCs w:val="18"/>
          <w:lang w:val="pt-BR"/>
        </w:rPr>
      </w:pPr>
      <w:r w:rsidRPr="00855593">
        <w:rPr>
          <w:rFonts w:ascii="Georgia" w:hAnsi="Georgia"/>
          <w:sz w:val="18"/>
          <w:szCs w:val="18"/>
          <w:lang w:val="pt-BR"/>
        </w:rPr>
        <w:t>From 0 to 01 years: Free tour</w:t>
      </w:r>
    </w:p>
    <w:p w14:paraId="16EB9AD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2 to 5 years old: Pay 25% of the total amount.</w:t>
      </w:r>
    </w:p>
    <w:p w14:paraId="67A128C3"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6 to 11 years old: Pay 50% of the total amount.</w:t>
      </w:r>
    </w:p>
    <w:p w14:paraId="2CA5B32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Over 12: Pay the full amount.</w:t>
      </w:r>
    </w:p>
    <w:p w14:paraId="6BD7CC97"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If your package includes airfare, an extra fee may apply for each child accompanying you.</w:t>
      </w:r>
    </w:p>
    <w:p w14:paraId="50D0B7BD"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The children policy applies to children sharing rooms with their parents (maximum 1 child sharing parents' room)</w:t>
      </w:r>
    </w:p>
    <w:p w14:paraId="7225A34D" w14:textId="77777777" w:rsidR="00C87FD8" w:rsidRPr="006C2269" w:rsidRDefault="00C87FD8" w:rsidP="00C87FD8">
      <w:pPr>
        <w:pStyle w:val="NoSpacing"/>
        <w:rPr>
          <w:b/>
          <w:bCs/>
          <w:sz w:val="20"/>
          <w:szCs w:val="20"/>
          <w:u w:val="single"/>
          <w:lang w:val="en-US"/>
        </w:rPr>
      </w:pPr>
    </w:p>
    <w:p w14:paraId="28F6B26A"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CANCELLATION CONDITIONS AND FEES:</w:t>
      </w:r>
    </w:p>
    <w:p w14:paraId="1B2766A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Cancellations must be approved in writing.</w:t>
      </w:r>
    </w:p>
    <w:p w14:paraId="5199B57C"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Unapproved cancellations will be treated as NO SHOW (100% of the price).</w:t>
      </w:r>
    </w:p>
    <w:p w14:paraId="10D44552"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There are no cancellation fees up to 15 days before arrival.</w:t>
      </w:r>
    </w:p>
    <w:p w14:paraId="3A74042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Less than 14 days to 3 days before arrival, 50% of the package purchased will be charged.</w:t>
      </w:r>
    </w:p>
    <w:p w14:paraId="0FD009D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With less than 3 days it will be charged as NO SHOW (100% of the price).</w:t>
      </w:r>
    </w:p>
    <w:p w14:paraId="4F981976" w14:textId="77777777" w:rsidR="002C2D80" w:rsidRPr="006C2269" w:rsidRDefault="002C2D80" w:rsidP="00F2093C">
      <w:pPr>
        <w:pStyle w:val="NoSpacing"/>
        <w:rPr>
          <w:rFonts w:ascii="Georgia" w:hAnsi="Georgia"/>
          <w:sz w:val="20"/>
          <w:szCs w:val="20"/>
          <w:lang w:val="en-US"/>
        </w:rPr>
      </w:pPr>
    </w:p>
    <w:p w14:paraId="70B9D31C" w14:textId="77777777" w:rsidR="002C2D80" w:rsidRPr="006C2269" w:rsidRDefault="002C2D80" w:rsidP="00F2093C">
      <w:pPr>
        <w:pStyle w:val="NoSpacing"/>
        <w:rPr>
          <w:rFonts w:ascii="Georgia" w:hAnsi="Georgia"/>
          <w:sz w:val="20"/>
          <w:szCs w:val="20"/>
          <w:lang w:val="en-US"/>
        </w:rPr>
      </w:pPr>
    </w:p>
    <w:p w14:paraId="199CF5DB" w14:textId="77777777" w:rsidR="002C2D80" w:rsidRPr="006C2269" w:rsidRDefault="002C2D80" w:rsidP="00F2093C">
      <w:pPr>
        <w:pStyle w:val="NoSpacing"/>
        <w:rPr>
          <w:rFonts w:ascii="Georgia" w:hAnsi="Georgia"/>
          <w:sz w:val="20"/>
          <w:szCs w:val="20"/>
          <w:lang w:val="en-US"/>
        </w:rPr>
      </w:pPr>
    </w:p>
    <w:p w14:paraId="567FBD66" w14:textId="77777777" w:rsidR="007842EC" w:rsidRDefault="007842EC" w:rsidP="007842EC">
      <w:pPr>
        <w:pStyle w:val="NoSpacing"/>
        <w:jc w:val="center"/>
        <w:rPr>
          <w:rFonts w:ascii="Georgia" w:hAnsi="Georgia"/>
          <w:b/>
          <w:bCs/>
          <w:i/>
          <w:iCs/>
          <w:color w:val="FF0000"/>
          <w:sz w:val="28"/>
          <w:szCs w:val="28"/>
          <w:lang w:val="pt-BR"/>
        </w:rPr>
      </w:pPr>
      <w:r w:rsidRPr="00ED2637">
        <w:rPr>
          <w:rFonts w:ascii="Georgia" w:hAnsi="Georgia"/>
          <w:b/>
          <w:bCs/>
          <w:i/>
          <w:iCs/>
          <w:color w:val="FF0000"/>
          <w:sz w:val="28"/>
          <w:szCs w:val="28"/>
          <w:lang w:val="pt-BR"/>
        </w:rPr>
        <w:lastRenderedPageBreak/>
        <w:t>PLANNED HOTELS OR SIMILAR</w:t>
      </w:r>
    </w:p>
    <w:tbl>
      <w:tblPr>
        <w:tblW w:w="7008" w:type="dxa"/>
        <w:jc w:val="center"/>
        <w:tblLook w:val="04A0" w:firstRow="1" w:lastRow="0" w:firstColumn="1" w:lastColumn="0" w:noHBand="0" w:noVBand="1"/>
      </w:tblPr>
      <w:tblGrid>
        <w:gridCol w:w="1188"/>
        <w:gridCol w:w="1620"/>
        <w:gridCol w:w="2160"/>
        <w:gridCol w:w="2040"/>
      </w:tblGrid>
      <w:tr w:rsidR="0077642F" w:rsidRPr="00AC3D5E" w14:paraId="08D1AB7C" w14:textId="77777777" w:rsidTr="0077642F">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7D91D196" w14:textId="77777777" w:rsidR="0077642F" w:rsidRPr="005E73A8" w:rsidRDefault="0077642F" w:rsidP="002C2D80">
            <w:pPr>
              <w:jc w:val="center"/>
              <w:rPr>
                <w:rFonts w:ascii="Georgia" w:hAnsi="Georgia" w:cs="Calibri"/>
                <w:b/>
                <w:bCs/>
                <w:color w:val="FFFFFF"/>
                <w:sz w:val="14"/>
                <w:szCs w:val="14"/>
              </w:rPr>
            </w:pPr>
            <w:r w:rsidRPr="005E73A8">
              <w:rPr>
                <w:rFonts w:ascii="Georgia" w:hAnsi="Georgia" w:cs="Calibri"/>
                <w:b/>
                <w:bCs/>
                <w:color w:val="FFFFFF"/>
                <w:sz w:val="14"/>
                <w:szCs w:val="14"/>
              </w:rPr>
              <w:t>CITY/CAT</w:t>
            </w:r>
          </w:p>
        </w:tc>
        <w:tc>
          <w:tcPr>
            <w:tcW w:w="1620" w:type="dxa"/>
            <w:tcBorders>
              <w:top w:val="single" w:sz="4" w:space="0" w:color="auto"/>
              <w:left w:val="nil"/>
              <w:bottom w:val="single" w:sz="4" w:space="0" w:color="auto"/>
              <w:right w:val="single" w:sz="4" w:space="0" w:color="auto"/>
            </w:tcBorders>
            <w:shd w:val="clear" w:color="000000" w:fill="1F4E79"/>
            <w:noWrap/>
            <w:vAlign w:val="center"/>
            <w:hideMark/>
          </w:tcPr>
          <w:p w14:paraId="66982483" w14:textId="77777777" w:rsidR="0077642F" w:rsidRPr="00AC3D5E" w:rsidRDefault="0077642F" w:rsidP="002C2D80">
            <w:pPr>
              <w:jc w:val="center"/>
              <w:rPr>
                <w:rFonts w:ascii="Georgia" w:hAnsi="Georgia" w:cs="Calibri"/>
                <w:b/>
                <w:bCs/>
                <w:color w:val="FFFFFF"/>
                <w:sz w:val="16"/>
                <w:szCs w:val="16"/>
              </w:rPr>
            </w:pPr>
            <w:r w:rsidRPr="00AC3D5E">
              <w:rPr>
                <w:rFonts w:ascii="Georgia" w:hAnsi="Georgia" w:cs="Calibri"/>
                <w:b/>
                <w:bCs/>
                <w:color w:val="FFFFFF"/>
                <w:sz w:val="16"/>
                <w:szCs w:val="16"/>
              </w:rPr>
              <w:t>SILVER</w:t>
            </w:r>
          </w:p>
        </w:tc>
        <w:tc>
          <w:tcPr>
            <w:tcW w:w="2160" w:type="dxa"/>
            <w:tcBorders>
              <w:top w:val="single" w:sz="4" w:space="0" w:color="auto"/>
              <w:left w:val="nil"/>
              <w:bottom w:val="single" w:sz="4" w:space="0" w:color="auto"/>
              <w:right w:val="single" w:sz="4" w:space="0" w:color="auto"/>
            </w:tcBorders>
            <w:shd w:val="clear" w:color="000000" w:fill="1F4E79"/>
            <w:vAlign w:val="center"/>
          </w:tcPr>
          <w:p w14:paraId="5EFB1EB9" w14:textId="7302911D" w:rsidR="0077642F" w:rsidRPr="002C2D80" w:rsidRDefault="0077642F" w:rsidP="002C2D80">
            <w:pPr>
              <w:jc w:val="center"/>
              <w:rPr>
                <w:rFonts w:ascii="Georgia" w:hAnsi="Georgia" w:cs="Calibri"/>
                <w:b/>
                <w:bCs/>
                <w:color w:val="FFFFFF"/>
                <w:sz w:val="14"/>
                <w:szCs w:val="14"/>
              </w:rPr>
            </w:pPr>
            <w:r w:rsidRPr="002C2D80">
              <w:rPr>
                <w:rFonts w:ascii="Georgia" w:hAnsi="Georgia" w:cs="Calibri"/>
                <w:b/>
                <w:bCs/>
                <w:color w:val="FFFFFF"/>
                <w:sz w:val="14"/>
                <w:szCs w:val="14"/>
              </w:rPr>
              <w:t>GOLD</w:t>
            </w:r>
          </w:p>
        </w:tc>
        <w:tc>
          <w:tcPr>
            <w:tcW w:w="2040" w:type="dxa"/>
            <w:tcBorders>
              <w:top w:val="single" w:sz="4" w:space="0" w:color="auto"/>
              <w:left w:val="single" w:sz="4" w:space="0" w:color="auto"/>
              <w:bottom w:val="single" w:sz="4" w:space="0" w:color="auto"/>
              <w:right w:val="single" w:sz="4" w:space="0" w:color="auto"/>
            </w:tcBorders>
            <w:shd w:val="clear" w:color="000000" w:fill="1F4E79"/>
            <w:vAlign w:val="center"/>
          </w:tcPr>
          <w:p w14:paraId="0F41F863" w14:textId="619A57CE" w:rsidR="0077642F" w:rsidRPr="002C2D80" w:rsidRDefault="0077642F" w:rsidP="002C2D80">
            <w:pPr>
              <w:jc w:val="center"/>
              <w:rPr>
                <w:rFonts w:ascii="Georgia" w:hAnsi="Georgia" w:cs="Calibri"/>
                <w:b/>
                <w:bCs/>
                <w:color w:val="FFFFFF"/>
                <w:sz w:val="14"/>
                <w:szCs w:val="14"/>
              </w:rPr>
            </w:pPr>
            <w:r w:rsidRPr="002C2D80">
              <w:rPr>
                <w:rFonts w:ascii="Georgia" w:hAnsi="Georgia" w:cs="Calibri"/>
                <w:b/>
                <w:bCs/>
                <w:color w:val="FFFFFF"/>
                <w:sz w:val="14"/>
                <w:szCs w:val="14"/>
              </w:rPr>
              <w:t>DIAMOND</w:t>
            </w:r>
          </w:p>
        </w:tc>
      </w:tr>
      <w:tr w:rsidR="0077642F" w:rsidRPr="00AC3D5E" w14:paraId="0AF1CE4F" w14:textId="77777777" w:rsidTr="0077642F">
        <w:trPr>
          <w:trHeight w:val="230"/>
          <w:jc w:val="center"/>
        </w:trPr>
        <w:tc>
          <w:tcPr>
            <w:tcW w:w="1188" w:type="dxa"/>
            <w:vMerge w:val="restart"/>
            <w:tcBorders>
              <w:top w:val="nil"/>
              <w:left w:val="single" w:sz="4" w:space="0" w:color="auto"/>
              <w:bottom w:val="single" w:sz="4" w:space="0" w:color="auto"/>
              <w:right w:val="single" w:sz="4" w:space="0" w:color="auto"/>
            </w:tcBorders>
            <w:shd w:val="clear" w:color="000000" w:fill="FFE599"/>
            <w:vAlign w:val="center"/>
            <w:hideMark/>
          </w:tcPr>
          <w:p w14:paraId="6E107117" w14:textId="3042B5E9" w:rsidR="0077642F" w:rsidRPr="005E73A8" w:rsidRDefault="0077642F" w:rsidP="0077642F">
            <w:pPr>
              <w:jc w:val="center"/>
              <w:rPr>
                <w:rFonts w:ascii="Calibri" w:hAnsi="Calibri" w:cs="Calibri"/>
                <w:b/>
                <w:bCs/>
                <w:color w:val="000000"/>
                <w:sz w:val="14"/>
                <w:szCs w:val="14"/>
              </w:rPr>
            </w:pPr>
            <w:r>
              <w:rPr>
                <w:rFonts w:ascii="Calibri" w:hAnsi="Calibri" w:cs="Calibri"/>
                <w:b/>
                <w:bCs/>
                <w:color w:val="000000"/>
                <w:sz w:val="14"/>
                <w:szCs w:val="14"/>
              </w:rPr>
              <w:t>DAHABIYA</w:t>
            </w:r>
          </w:p>
        </w:tc>
        <w:tc>
          <w:tcPr>
            <w:tcW w:w="1620" w:type="dxa"/>
            <w:tcBorders>
              <w:top w:val="nil"/>
              <w:left w:val="nil"/>
              <w:bottom w:val="single" w:sz="4" w:space="0" w:color="auto"/>
              <w:right w:val="single" w:sz="4" w:space="0" w:color="auto"/>
            </w:tcBorders>
            <w:shd w:val="clear" w:color="000000" w:fill="FFE599"/>
            <w:vAlign w:val="center"/>
          </w:tcPr>
          <w:p w14:paraId="3DA56AF9" w14:textId="23911CDC" w:rsidR="0077642F" w:rsidRPr="00D71CD4" w:rsidRDefault="0077642F" w:rsidP="0077642F">
            <w:pPr>
              <w:jc w:val="center"/>
              <w:rPr>
                <w:rFonts w:ascii="Calibri" w:hAnsi="Calibri" w:cs="Calibri"/>
                <w:color w:val="0563C1"/>
                <w:sz w:val="14"/>
                <w:szCs w:val="14"/>
                <w:u w:val="single"/>
              </w:rPr>
            </w:pPr>
            <w:r w:rsidRPr="00D71CD4">
              <w:rPr>
                <w:rFonts w:ascii="Calibri" w:hAnsi="Calibri" w:cs="Calibri"/>
                <w:color w:val="0563C1"/>
                <w:sz w:val="14"/>
                <w:szCs w:val="14"/>
                <w:u w:val="single"/>
              </w:rPr>
              <w:t>QUEEN CLEOPATRA</w:t>
            </w:r>
          </w:p>
        </w:tc>
        <w:tc>
          <w:tcPr>
            <w:tcW w:w="2160" w:type="dxa"/>
            <w:tcBorders>
              <w:top w:val="single" w:sz="4" w:space="0" w:color="auto"/>
              <w:left w:val="nil"/>
              <w:bottom w:val="single" w:sz="4" w:space="0" w:color="auto"/>
              <w:right w:val="single" w:sz="4" w:space="0" w:color="auto"/>
            </w:tcBorders>
            <w:shd w:val="clear" w:color="000000" w:fill="FFE599"/>
            <w:vAlign w:val="center"/>
          </w:tcPr>
          <w:p w14:paraId="4941A6C9" w14:textId="586BA0F8" w:rsidR="0077642F" w:rsidRPr="00D71CD4" w:rsidRDefault="0077642F" w:rsidP="0077642F">
            <w:pPr>
              <w:jc w:val="center"/>
              <w:rPr>
                <w:rStyle w:val="Hyperlink"/>
                <w:rFonts w:ascii="Calibri" w:hAnsi="Calibri" w:cs="Calibri"/>
                <w:sz w:val="14"/>
                <w:szCs w:val="14"/>
              </w:rPr>
            </w:pPr>
            <w:hyperlink r:id="rId11" w:history="1">
              <w:r w:rsidRPr="00D71CD4">
                <w:rPr>
                  <w:rStyle w:val="Hyperlink"/>
                  <w:rFonts w:ascii="Calibri" w:hAnsi="Calibri" w:cs="Calibri"/>
                  <w:sz w:val="14"/>
                  <w:szCs w:val="14"/>
                </w:rPr>
                <w:t>ROYAL CLEOPATRA DAHABIYA</w:t>
              </w:r>
            </w:hyperlink>
          </w:p>
        </w:tc>
        <w:tc>
          <w:tcPr>
            <w:tcW w:w="2040" w:type="dxa"/>
            <w:tcBorders>
              <w:top w:val="single" w:sz="4" w:space="0" w:color="auto"/>
              <w:left w:val="single" w:sz="4" w:space="0" w:color="auto"/>
              <w:bottom w:val="single" w:sz="4" w:space="0" w:color="auto"/>
              <w:right w:val="single" w:sz="4" w:space="0" w:color="auto"/>
            </w:tcBorders>
            <w:shd w:val="clear" w:color="000000" w:fill="FFE599"/>
            <w:vAlign w:val="center"/>
          </w:tcPr>
          <w:p w14:paraId="25939089" w14:textId="2E56AC7E" w:rsidR="0077642F" w:rsidRPr="00D71CD4" w:rsidRDefault="0077642F" w:rsidP="0077642F">
            <w:pPr>
              <w:jc w:val="center"/>
              <w:rPr>
                <w:rStyle w:val="Hyperlink"/>
                <w:rFonts w:ascii="Calibri" w:hAnsi="Calibri" w:cs="Calibri"/>
                <w:sz w:val="14"/>
                <w:szCs w:val="14"/>
              </w:rPr>
            </w:pPr>
            <w:hyperlink r:id="rId12" w:history="1">
              <w:r w:rsidRPr="00D71CD4">
                <w:rPr>
                  <w:rStyle w:val="Hyperlink"/>
                  <w:rFonts w:ascii="Calibri" w:hAnsi="Calibri" w:cs="Calibri"/>
                  <w:sz w:val="14"/>
                  <w:szCs w:val="14"/>
                </w:rPr>
                <w:t>FLOWER OF LIFE DAHABIYA</w:t>
              </w:r>
            </w:hyperlink>
          </w:p>
        </w:tc>
      </w:tr>
      <w:tr w:rsidR="0077642F" w:rsidRPr="00AC3D5E" w14:paraId="36FE491D" w14:textId="77777777" w:rsidTr="0077642F">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79847407" w14:textId="77777777" w:rsidR="0077642F" w:rsidRPr="005E73A8" w:rsidRDefault="0077642F" w:rsidP="0077642F">
            <w:pPr>
              <w:rPr>
                <w:rFonts w:ascii="Calibri" w:hAnsi="Calibri" w:cs="Calibri"/>
                <w:b/>
                <w:bCs/>
                <w:color w:val="000000"/>
                <w:sz w:val="14"/>
                <w:szCs w:val="14"/>
              </w:rPr>
            </w:pPr>
          </w:p>
        </w:tc>
        <w:tc>
          <w:tcPr>
            <w:tcW w:w="1620" w:type="dxa"/>
            <w:tcBorders>
              <w:top w:val="nil"/>
              <w:left w:val="nil"/>
              <w:bottom w:val="single" w:sz="4" w:space="0" w:color="auto"/>
              <w:right w:val="single" w:sz="4" w:space="0" w:color="auto"/>
            </w:tcBorders>
            <w:shd w:val="clear" w:color="000000" w:fill="FFE599"/>
            <w:vAlign w:val="center"/>
          </w:tcPr>
          <w:p w14:paraId="433BE64F" w14:textId="110CE410" w:rsidR="0077642F" w:rsidRPr="00D71CD4" w:rsidRDefault="0077642F" w:rsidP="0077642F">
            <w:pPr>
              <w:jc w:val="center"/>
              <w:rPr>
                <w:rFonts w:ascii="Calibri" w:hAnsi="Calibri" w:cs="Calibri"/>
                <w:color w:val="0563C1"/>
                <w:sz w:val="14"/>
                <w:szCs w:val="14"/>
                <w:u w:val="single"/>
              </w:rPr>
            </w:pPr>
            <w:r w:rsidRPr="00D71CD4">
              <w:rPr>
                <w:rFonts w:ascii="Calibri" w:hAnsi="Calibri" w:cs="Calibri"/>
                <w:color w:val="0563C1"/>
                <w:sz w:val="14"/>
                <w:szCs w:val="14"/>
                <w:u w:val="single"/>
              </w:rPr>
              <w:t>KARANK DAHABIYA</w:t>
            </w:r>
          </w:p>
        </w:tc>
        <w:tc>
          <w:tcPr>
            <w:tcW w:w="2160" w:type="dxa"/>
            <w:tcBorders>
              <w:top w:val="single" w:sz="4" w:space="0" w:color="auto"/>
              <w:left w:val="nil"/>
              <w:bottom w:val="single" w:sz="4" w:space="0" w:color="auto"/>
              <w:right w:val="single" w:sz="4" w:space="0" w:color="auto"/>
            </w:tcBorders>
            <w:shd w:val="clear" w:color="000000" w:fill="FFE599"/>
            <w:vAlign w:val="center"/>
          </w:tcPr>
          <w:p w14:paraId="30F274C0" w14:textId="78E6923A" w:rsidR="0077642F" w:rsidRPr="00D71CD4" w:rsidRDefault="0077642F" w:rsidP="0077642F">
            <w:pPr>
              <w:jc w:val="center"/>
              <w:rPr>
                <w:rStyle w:val="Hyperlink"/>
                <w:rFonts w:ascii="Calibri" w:hAnsi="Calibri" w:cs="Calibri"/>
                <w:sz w:val="14"/>
                <w:szCs w:val="14"/>
              </w:rPr>
            </w:pPr>
            <w:hyperlink r:id="rId13" w:history="1">
              <w:r w:rsidRPr="00D71CD4">
                <w:rPr>
                  <w:rStyle w:val="Hyperlink"/>
                  <w:rFonts w:ascii="Calibri" w:hAnsi="Calibri" w:cs="Calibri"/>
                  <w:sz w:val="14"/>
                  <w:szCs w:val="14"/>
                </w:rPr>
                <w:t>PRINCESS CLEOPATRA DAHABIYA</w:t>
              </w:r>
            </w:hyperlink>
          </w:p>
        </w:tc>
        <w:tc>
          <w:tcPr>
            <w:tcW w:w="2040" w:type="dxa"/>
            <w:tcBorders>
              <w:top w:val="single" w:sz="4" w:space="0" w:color="auto"/>
              <w:left w:val="single" w:sz="4" w:space="0" w:color="auto"/>
              <w:bottom w:val="single" w:sz="4" w:space="0" w:color="auto"/>
              <w:right w:val="single" w:sz="4" w:space="0" w:color="auto"/>
            </w:tcBorders>
            <w:shd w:val="clear" w:color="000000" w:fill="FFE599"/>
            <w:vAlign w:val="center"/>
          </w:tcPr>
          <w:p w14:paraId="4C3E2633" w14:textId="4084B0B5" w:rsidR="0077642F" w:rsidRPr="00D71CD4" w:rsidRDefault="0077642F" w:rsidP="0077642F">
            <w:pPr>
              <w:jc w:val="center"/>
              <w:rPr>
                <w:rStyle w:val="Hyperlink"/>
                <w:rFonts w:ascii="Calibri" w:hAnsi="Calibri" w:cs="Calibri"/>
                <w:sz w:val="14"/>
                <w:szCs w:val="14"/>
              </w:rPr>
            </w:pPr>
            <w:hyperlink r:id="rId14" w:history="1">
              <w:r w:rsidRPr="00D71CD4">
                <w:rPr>
                  <w:rStyle w:val="Hyperlink"/>
                  <w:rFonts w:ascii="Calibri" w:hAnsi="Calibri" w:cs="Calibri"/>
                  <w:sz w:val="14"/>
                  <w:szCs w:val="14"/>
                </w:rPr>
                <w:t>NOR EL NIL DAHABIYA</w:t>
              </w:r>
            </w:hyperlink>
          </w:p>
        </w:tc>
      </w:tr>
      <w:tr w:rsidR="0077642F" w:rsidRPr="00AC3D5E" w14:paraId="0E128345" w14:textId="77777777" w:rsidTr="0077642F">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798800" w14:textId="60FBB099" w:rsidR="0077642F" w:rsidRPr="005E73A8" w:rsidRDefault="0077642F" w:rsidP="0077642F">
            <w:pPr>
              <w:jc w:val="center"/>
              <w:rPr>
                <w:rFonts w:ascii="Calibri" w:hAnsi="Calibri" w:cs="Calibri"/>
                <w:b/>
                <w:bCs/>
                <w:color w:val="000000"/>
                <w:sz w:val="14"/>
                <w:szCs w:val="14"/>
              </w:rPr>
            </w:pPr>
            <w:r>
              <w:rPr>
                <w:rFonts w:ascii="Calibri" w:hAnsi="Calibri" w:cs="Calibri"/>
                <w:b/>
                <w:bCs/>
                <w:color w:val="000000"/>
                <w:sz w:val="18"/>
                <w:szCs w:val="18"/>
              </w:rPr>
              <w:t>LUXOR</w:t>
            </w:r>
          </w:p>
        </w:tc>
        <w:tc>
          <w:tcPr>
            <w:tcW w:w="1620" w:type="dxa"/>
            <w:tcBorders>
              <w:top w:val="single" w:sz="4" w:space="0" w:color="auto"/>
              <w:left w:val="nil"/>
              <w:bottom w:val="single" w:sz="4" w:space="0" w:color="auto"/>
              <w:right w:val="single" w:sz="4" w:space="0" w:color="auto"/>
            </w:tcBorders>
            <w:shd w:val="clear" w:color="auto" w:fill="E7E6E6" w:themeFill="background2"/>
            <w:noWrap/>
            <w:vAlign w:val="center"/>
          </w:tcPr>
          <w:p w14:paraId="060A107B" w14:textId="111BCEE7" w:rsidR="0077642F" w:rsidRPr="00D71CD4" w:rsidRDefault="0077642F" w:rsidP="0077642F">
            <w:pPr>
              <w:jc w:val="center"/>
              <w:rPr>
                <w:rStyle w:val="Hyperlink"/>
                <w:sz w:val="14"/>
                <w:szCs w:val="14"/>
              </w:rPr>
            </w:pPr>
            <w:hyperlink r:id="rId15" w:history="1">
              <w:r w:rsidRPr="00D71CD4">
                <w:rPr>
                  <w:rStyle w:val="Hyperlink"/>
                  <w:rFonts w:ascii="Calibri" w:hAnsi="Calibri" w:cs="Calibri"/>
                  <w:sz w:val="14"/>
                  <w:szCs w:val="14"/>
                </w:rPr>
                <w:t>HITLON LUXOR RESORT</w:t>
              </w:r>
            </w:hyperlink>
          </w:p>
        </w:tc>
        <w:tc>
          <w:tcPr>
            <w:tcW w:w="2160" w:type="dxa"/>
            <w:tcBorders>
              <w:top w:val="single" w:sz="4" w:space="0" w:color="auto"/>
              <w:left w:val="nil"/>
              <w:bottom w:val="single" w:sz="4" w:space="0" w:color="auto"/>
              <w:right w:val="single" w:sz="4" w:space="0" w:color="auto"/>
            </w:tcBorders>
            <w:shd w:val="clear" w:color="auto" w:fill="E7E6E6" w:themeFill="background2"/>
            <w:vAlign w:val="center"/>
          </w:tcPr>
          <w:p w14:paraId="4B26F3F5" w14:textId="72DD3E9E" w:rsidR="0077642F" w:rsidRPr="00D71CD4" w:rsidRDefault="0077642F" w:rsidP="0077642F">
            <w:pPr>
              <w:jc w:val="center"/>
              <w:rPr>
                <w:rStyle w:val="Hyperlink"/>
                <w:sz w:val="14"/>
                <w:szCs w:val="14"/>
              </w:rPr>
            </w:pPr>
            <w:hyperlink r:id="rId16" w:history="1">
              <w:r w:rsidRPr="00D71CD4">
                <w:rPr>
                  <w:rStyle w:val="Hyperlink"/>
                  <w:rFonts w:ascii="Calibri" w:hAnsi="Calibri" w:cs="Calibri"/>
                  <w:sz w:val="14"/>
                  <w:szCs w:val="14"/>
                </w:rPr>
                <w:t>HITLON LUXOR RESORT</w:t>
              </w:r>
            </w:hyperlink>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69DD77" w14:textId="7F9FE78A" w:rsidR="0077642F" w:rsidRPr="00D71CD4" w:rsidRDefault="0077642F" w:rsidP="0077642F">
            <w:pPr>
              <w:jc w:val="center"/>
              <w:rPr>
                <w:rStyle w:val="Hyperlink"/>
                <w:sz w:val="14"/>
                <w:szCs w:val="14"/>
              </w:rPr>
            </w:pPr>
            <w:r w:rsidRPr="00D71CD4">
              <w:rPr>
                <w:rStyle w:val="Hyperlink"/>
                <w:sz w:val="14"/>
                <w:szCs w:val="14"/>
              </w:rPr>
              <w:t>LUXOR</w:t>
            </w:r>
          </w:p>
        </w:tc>
      </w:tr>
      <w:tr w:rsidR="0077642F" w:rsidRPr="00AC3D5E" w14:paraId="5B6DDE35" w14:textId="77777777" w:rsidTr="0077642F">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E38F89" w14:textId="77777777" w:rsidR="0077642F" w:rsidRPr="005E73A8" w:rsidRDefault="0077642F" w:rsidP="0077642F">
            <w:pPr>
              <w:jc w:val="center"/>
              <w:rPr>
                <w:rFonts w:ascii="Calibri" w:hAnsi="Calibri" w:cs="Calibri"/>
                <w:b/>
                <w:bCs/>
                <w:color w:val="000000"/>
                <w:sz w:val="14"/>
                <w:szCs w:val="14"/>
              </w:rPr>
            </w:pPr>
          </w:p>
        </w:tc>
        <w:tc>
          <w:tcPr>
            <w:tcW w:w="1620" w:type="dxa"/>
            <w:tcBorders>
              <w:top w:val="single" w:sz="4" w:space="0" w:color="auto"/>
              <w:left w:val="nil"/>
              <w:bottom w:val="single" w:sz="4" w:space="0" w:color="auto"/>
              <w:right w:val="single" w:sz="4" w:space="0" w:color="auto"/>
            </w:tcBorders>
            <w:shd w:val="clear" w:color="auto" w:fill="E7E6E6" w:themeFill="background2"/>
            <w:noWrap/>
            <w:vAlign w:val="center"/>
          </w:tcPr>
          <w:p w14:paraId="0B91A0D4" w14:textId="322D4648" w:rsidR="0077642F" w:rsidRPr="00D71CD4" w:rsidRDefault="0077642F" w:rsidP="0077642F">
            <w:pPr>
              <w:jc w:val="center"/>
              <w:rPr>
                <w:rStyle w:val="Hyperlink"/>
                <w:sz w:val="14"/>
                <w:szCs w:val="14"/>
              </w:rPr>
            </w:pPr>
            <w:hyperlink r:id="rId17" w:history="1">
              <w:r w:rsidRPr="00D71CD4">
                <w:rPr>
                  <w:rStyle w:val="Hyperlink"/>
                  <w:rFonts w:ascii="Calibri" w:hAnsi="Calibri" w:cs="Calibri"/>
                  <w:sz w:val="14"/>
                  <w:szCs w:val="14"/>
                </w:rPr>
                <w:t>JOLIE VILLE RESORT</w:t>
              </w:r>
            </w:hyperlink>
          </w:p>
        </w:tc>
        <w:tc>
          <w:tcPr>
            <w:tcW w:w="2160" w:type="dxa"/>
            <w:tcBorders>
              <w:top w:val="single" w:sz="4" w:space="0" w:color="auto"/>
              <w:left w:val="nil"/>
              <w:bottom w:val="single" w:sz="4" w:space="0" w:color="auto"/>
              <w:right w:val="single" w:sz="4" w:space="0" w:color="auto"/>
            </w:tcBorders>
            <w:shd w:val="clear" w:color="auto" w:fill="E7E6E6" w:themeFill="background2"/>
            <w:vAlign w:val="center"/>
          </w:tcPr>
          <w:p w14:paraId="6CD38FB9" w14:textId="0DEE076F" w:rsidR="0077642F" w:rsidRPr="00D71CD4" w:rsidRDefault="0077642F" w:rsidP="0077642F">
            <w:pPr>
              <w:jc w:val="center"/>
              <w:rPr>
                <w:rStyle w:val="Hyperlink"/>
                <w:sz w:val="14"/>
                <w:szCs w:val="14"/>
              </w:rPr>
            </w:pPr>
            <w:hyperlink r:id="rId18" w:history="1">
              <w:r w:rsidRPr="00D71CD4">
                <w:rPr>
                  <w:rStyle w:val="Hyperlink"/>
                  <w:rFonts w:ascii="Calibri" w:hAnsi="Calibri" w:cs="Calibri"/>
                  <w:sz w:val="14"/>
                  <w:szCs w:val="14"/>
                </w:rPr>
                <w:t>JOLIE VILLE RESORT</w:t>
              </w:r>
            </w:hyperlink>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3D9A94" w14:textId="77777777" w:rsidR="0077642F" w:rsidRPr="00D71CD4" w:rsidRDefault="0077642F" w:rsidP="0077642F">
            <w:pPr>
              <w:jc w:val="center"/>
              <w:rPr>
                <w:rStyle w:val="Hyperlink"/>
                <w:sz w:val="14"/>
                <w:szCs w:val="14"/>
              </w:rPr>
            </w:pPr>
          </w:p>
        </w:tc>
      </w:tr>
    </w:tbl>
    <w:p w14:paraId="02587063" w14:textId="77777777" w:rsidR="00B524AA" w:rsidRDefault="00B524AA" w:rsidP="007842EC">
      <w:pPr>
        <w:pStyle w:val="NoSpacing"/>
        <w:rPr>
          <w:rFonts w:ascii="Georgia" w:hAnsi="Georgia"/>
          <w:b/>
          <w:bCs/>
          <w:u w:val="single"/>
          <w:lang w:val="pt-BR"/>
        </w:rPr>
      </w:pPr>
    </w:p>
    <w:p w14:paraId="15DC37B8" w14:textId="4BC02653" w:rsidR="007842EC" w:rsidRPr="00156172" w:rsidRDefault="00776466" w:rsidP="007842EC">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OBSERVATIONS</w:t>
      </w:r>
    </w:p>
    <w:p w14:paraId="3C5258B3"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As in some cities in Egypt there are no high categories, the categories are used as a reference like this: Economic = 3 *** / Tourist = 4**** / Silver = 5***** standard / Gold = 5***** luxury / Diamond = 5***** super luxury because we use hotels of few categories but the best that serves with each other category.</w:t>
      </w:r>
    </w:p>
    <w:p w14:paraId="3E21A71D"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The hotels mentioned here are not optional, they are examples and our first selection, but in case of unavailability we will change to another of the same category or a higher one depending on the availability of vacancies at the time of booking.</w:t>
      </w:r>
    </w:p>
    <w:p w14:paraId="2C14E671"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You need a passport with validity of at least 6 months from the date of return of this trip;</w:t>
      </w:r>
    </w:p>
    <w:p w14:paraId="38D94DE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Airline tickets, when included in the itinerary, are issued with restrictions and may not be refundable.</w:t>
      </w:r>
    </w:p>
    <w:p w14:paraId="038E4A0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Flights from Cairo to Aswan and Luxor leave very early in the morning. For this reason, breakfast on this day will be compact (box lunch).</w:t>
      </w:r>
    </w:p>
    <w:p w14:paraId="04BA7704"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Hotel accommodation generally follows international time criteria.</w:t>
      </w:r>
    </w:p>
    <w:p w14:paraId="007475BA" w14:textId="77777777" w:rsidR="007842EC" w:rsidRPr="00855593" w:rsidRDefault="007842EC" w:rsidP="007842EC">
      <w:pPr>
        <w:pStyle w:val="NoSpacing"/>
        <w:numPr>
          <w:ilvl w:val="0"/>
          <w:numId w:val="11"/>
        </w:numPr>
        <w:rPr>
          <w:rFonts w:ascii="Georgia" w:hAnsi="Georgia"/>
          <w:sz w:val="18"/>
          <w:szCs w:val="18"/>
          <w:lang w:val="pt-BR"/>
        </w:rPr>
      </w:pPr>
      <w:r w:rsidRPr="006C2269">
        <w:rPr>
          <w:rFonts w:ascii="Georgia" w:hAnsi="Georgia"/>
          <w:sz w:val="18"/>
          <w:szCs w:val="18"/>
          <w:lang w:val="en-US"/>
        </w:rPr>
        <w:t xml:space="preserve">Airline tickets, when included in the itinerary, are issued at promotional rates subject to restrictions. </w:t>
      </w:r>
      <w:r w:rsidRPr="00855593">
        <w:rPr>
          <w:rFonts w:ascii="Georgia" w:hAnsi="Georgia"/>
          <w:sz w:val="18"/>
          <w:szCs w:val="18"/>
          <w:lang w:val="pt-BR"/>
        </w:rPr>
        <w:t>Always check the baggage allowance allowed.</w:t>
      </w:r>
    </w:p>
    <w:p w14:paraId="0ED5069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Prices are subject to change without prior notice and seat availability.</w:t>
      </w:r>
    </w:p>
    <w:p w14:paraId="1D69795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Rates subject to change due to conferences and events.</w:t>
      </w:r>
    </w:p>
    <w:p w14:paraId="725FBD7A"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Breakfast included in the itineraries follows the times established by the hotels. If you need to leave the hotel before the start of this service, it will not be carried out and there will be no refund.</w:t>
      </w:r>
    </w:p>
    <w:p w14:paraId="5DF4D77C"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For operational reasons, the order of tours may be changed without prior notice.</w:t>
      </w:r>
    </w:p>
    <w:p w14:paraId="14FB9055"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The hotels listed are subject to possible changes for similar hotels at any time without prior notice.</w:t>
      </w:r>
    </w:p>
    <w:p w14:paraId="11DCD005" w14:textId="77777777" w:rsidR="007842EC" w:rsidRPr="006C2269" w:rsidRDefault="007842EC" w:rsidP="007842EC">
      <w:pPr>
        <w:pStyle w:val="NoSpacing"/>
        <w:numPr>
          <w:ilvl w:val="0"/>
          <w:numId w:val="11"/>
        </w:numPr>
        <w:rPr>
          <w:rFonts w:ascii="Georgia" w:hAnsi="Georgia"/>
          <w:b/>
          <w:bCs/>
          <w:sz w:val="18"/>
          <w:szCs w:val="18"/>
          <w:lang w:val="en-US"/>
        </w:rPr>
      </w:pPr>
      <w:r w:rsidRPr="006C2269">
        <w:rPr>
          <w:rFonts w:ascii="Georgia" w:hAnsi="Georgia"/>
          <w:b/>
          <w:bCs/>
          <w:sz w:val="18"/>
          <w:szCs w:val="18"/>
          <w:lang w:val="en-US"/>
        </w:rPr>
        <w:t>This tour is generally done in groups, made up of passengers of various nationalities. If there are no other passengers on the requested date, the tour will depart in the same way, individually, or in small groups, which may be made up of different people each day.</w:t>
      </w:r>
    </w:p>
    <w:p w14:paraId="5F24F9B3"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Cost of connections or transfers to airports resulting from delays or lost luggage (Lost luggage is the sole responsibility of the Airline and any additional costs resulting from the loss will be charged separately and a receipt issued so that the passenger can seek reimbursement from the Insurance Company)</w:t>
      </w:r>
    </w:p>
    <w:p w14:paraId="288C3679"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Check Early or Check Later (Check In starts at 3:00 pm on the day of arrival and Check Out ends at 12:00 pm on the last day) Flights arriving before the scheduled time will be charged an extra fee if the passenger wants to enter or leave the room before the scheduled time.</w:t>
      </w:r>
    </w:p>
    <w:p w14:paraId="26128FC2"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based on a minimum of 2 people.</w:t>
      </w:r>
    </w:p>
    <w:p w14:paraId="3121CA1D"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subject to change according to ticket prices of the sites visited or any increase in the price of gasoline.</w:t>
      </w:r>
    </w:p>
    <w:p w14:paraId="1002B569" w14:textId="77777777" w:rsidR="00146FC6" w:rsidRPr="006C2269" w:rsidRDefault="00146FC6" w:rsidP="00146FC6">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High Season Christmas &amp; New Year (20/12 – 10/01), Easter (20/03 – 20/04)</w:t>
      </w:r>
    </w:p>
    <w:p w14:paraId="35E3A16A" w14:textId="77777777" w:rsidR="007842EC" w:rsidRPr="006C2269" w:rsidRDefault="007842EC" w:rsidP="007842EC">
      <w:pPr>
        <w:rPr>
          <w:b/>
          <w:bCs/>
          <w:color w:val="FF0000"/>
          <w:sz w:val="22"/>
          <w:szCs w:val="22"/>
          <w:lang w:val="en-US"/>
        </w:rPr>
      </w:pPr>
    </w:p>
    <w:p w14:paraId="78B436F2" w14:textId="77777777" w:rsidR="00E04ACE" w:rsidRPr="006C2269" w:rsidRDefault="00E04ACE" w:rsidP="007842EC">
      <w:pPr>
        <w:pStyle w:val="NoSpacing"/>
        <w:rPr>
          <w:rFonts w:ascii="Georgia" w:hAnsi="Georgia"/>
          <w:sz w:val="18"/>
          <w:szCs w:val="18"/>
          <w:lang w:val="en-US"/>
        </w:rPr>
      </w:pPr>
    </w:p>
    <w:sectPr w:rsidR="00E04ACE" w:rsidRPr="006C2269" w:rsidSect="00CD31C3">
      <w:headerReference w:type="even" r:id="rId19"/>
      <w:headerReference w:type="default" r:id="rId20"/>
      <w:footerReference w:type="even" r:id="rId21"/>
      <w:footerReference w:type="default" r:id="rId22"/>
      <w:headerReference w:type="first" r:id="rId23"/>
      <w:footerReference w:type="first" r:id="rId24"/>
      <w:type w:val="continuous"/>
      <w:pgSz w:w="12240" w:h="15840"/>
      <w:pgMar w:top="720" w:right="720" w:bottom="720" w:left="720" w:header="720" w:footer="720" w:gutter="0"/>
      <w:pgBorders w:offsetFrom="page">
        <w:top w:val="dotDotDash" w:sz="8" w:space="24" w:color="0070C0"/>
        <w:left w:val="dotDotDash" w:sz="8" w:space="24" w:color="0070C0"/>
        <w:bottom w:val="dotDotDash" w:sz="8" w:space="24" w:color="0070C0"/>
        <w:right w:val="dotDotDash" w:sz="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5A7C1" w14:textId="77777777" w:rsidR="00965F44" w:rsidRDefault="00965F44" w:rsidP="00156172">
      <w:r>
        <w:separator/>
      </w:r>
    </w:p>
  </w:endnote>
  <w:endnote w:type="continuationSeparator" w:id="0">
    <w:p w14:paraId="68036F98" w14:textId="77777777" w:rsidR="00965F44" w:rsidRDefault="00965F44" w:rsidP="001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D387F" w14:textId="77777777" w:rsidR="0061465D" w:rsidRDefault="00614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BB49" w14:textId="64651BD7" w:rsidR="00146FC6" w:rsidRDefault="00146FC6" w:rsidP="00146FC6">
    <w:pPr>
      <w:pStyle w:val="NoSpacing"/>
      <w:pBdr>
        <w:bottom w:val="single" w:sz="6" w:space="1" w:color="auto"/>
      </w:pBdr>
      <w:jc w:val="center"/>
      <w:rPr>
        <w:rFonts w:ascii="Trebuchet MS" w:hAnsi="Trebuchet MS"/>
        <w:sz w:val="20"/>
        <w:szCs w:val="20"/>
      </w:rPr>
    </w:pPr>
  </w:p>
  <w:p w14:paraId="0D1CCE31" w14:textId="77777777" w:rsidR="00146FC6" w:rsidRPr="00051F97" w:rsidRDefault="00146FC6" w:rsidP="00146FC6">
    <w:pPr>
      <w:pStyle w:val="NoSpacing"/>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251EEC38" w14:textId="77777777" w:rsidR="00146FC6" w:rsidRDefault="00146FC6" w:rsidP="00146FC6">
    <w:pPr>
      <w:pStyle w:val="NoSpacing"/>
      <w:jc w:val="center"/>
    </w:pPr>
    <w:hyperlink r:id="rId1" w:tgtFrame="_blank" w:history="1">
      <w:r w:rsidRPr="00051F97">
        <w:rPr>
          <w:rStyle w:val="Hyperlink"/>
          <w:rFonts w:ascii="Trebuchet MS" w:hAnsi="Trebuchet MS"/>
          <w:b/>
          <w:bCs/>
          <w:sz w:val="18"/>
          <w:szCs w:val="18"/>
          <w14:ligatures w14:val="standardContextual"/>
        </w:rPr>
        <w:t xml:space="preserve">www.treasureegypttours.com </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01E8B" w14:textId="77777777" w:rsidR="0061465D" w:rsidRDefault="00614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F2A8F" w14:textId="77777777" w:rsidR="00965F44" w:rsidRDefault="00965F44" w:rsidP="00156172">
      <w:r>
        <w:separator/>
      </w:r>
    </w:p>
  </w:footnote>
  <w:footnote w:type="continuationSeparator" w:id="0">
    <w:p w14:paraId="42B861A2" w14:textId="77777777" w:rsidR="00965F44" w:rsidRDefault="00965F44" w:rsidP="0015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9324" w14:textId="33368744" w:rsidR="00700634" w:rsidRDefault="00000000">
    <w:pPr>
      <w:pStyle w:val="Header"/>
    </w:pPr>
    <w:r>
      <w:rPr>
        <w:noProof/>
      </w:rPr>
      <w:pict w14:anchorId="4DF01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7" o:spid="_x0000_s1026"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4230"/>
      <w:gridCol w:w="3330"/>
    </w:tblGrid>
    <w:tr w:rsidR="00156172" w14:paraId="742ED236" w14:textId="77777777" w:rsidTr="0061465D">
      <w:trPr>
        <w:trHeight w:val="600"/>
      </w:trPr>
      <w:tc>
        <w:tcPr>
          <w:tcW w:w="7460" w:type="dxa"/>
          <w:gridSpan w:val="2"/>
          <w:vAlign w:val="center"/>
        </w:tcPr>
        <w:p w14:paraId="3AED89D4" w14:textId="0A798541" w:rsidR="00156172" w:rsidRPr="006C2269" w:rsidRDefault="00AC43D9" w:rsidP="00C77BFA">
          <w:pPr>
            <w:pStyle w:val="NoSpacing"/>
            <w:jc w:val="cente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pP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DAHABIYA </w:t>
          </w:r>
          <w:r w:rsidR="00A36D51">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&amp; LUXOR </w:t>
          </w: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TRIP</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w:t>
          </w: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0</w:t>
          </w:r>
          <w:r w:rsidR="00A36D51">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6</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DAYS</w:t>
          </w:r>
        </w:p>
      </w:tc>
      <w:tc>
        <w:tcPr>
          <w:tcW w:w="3330" w:type="dxa"/>
          <w:vMerge w:val="restart"/>
          <w:hideMark/>
        </w:tcPr>
        <w:p w14:paraId="45CD6880" w14:textId="77777777" w:rsidR="00156172" w:rsidRDefault="00156172" w:rsidP="00156172">
          <w:pPr>
            <w:pStyle w:val="Header"/>
            <w:rPr>
              <w:rtl/>
            </w:rPr>
          </w:pPr>
          <w:r>
            <w:rPr>
              <w:noProof/>
              <w:lang w:val="en-US"/>
            </w:rPr>
            <w:drawing>
              <wp:inline distT="0" distB="0" distL="0" distR="0" wp14:anchorId="52AB643D" wp14:editId="14315BF8">
                <wp:extent cx="2447925" cy="828675"/>
                <wp:effectExtent l="0" t="0" r="9525" b="9525"/>
                <wp:docPr id="1525471458" name="Picture 15254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828675"/>
                        </a:xfrm>
                        <a:prstGeom prst="rect">
                          <a:avLst/>
                        </a:prstGeom>
                        <a:noFill/>
                        <a:ln>
                          <a:noFill/>
                        </a:ln>
                      </pic:spPr>
                    </pic:pic>
                  </a:graphicData>
                </a:graphic>
              </wp:inline>
            </w:drawing>
          </w:r>
        </w:p>
      </w:tc>
    </w:tr>
    <w:tr w:rsidR="00156172" w:rsidRPr="00645A91" w14:paraId="0B804388" w14:textId="77777777" w:rsidTr="0061465D">
      <w:trPr>
        <w:trHeight w:val="600"/>
      </w:trPr>
      <w:tc>
        <w:tcPr>
          <w:tcW w:w="3230" w:type="dxa"/>
          <w:vAlign w:val="center"/>
          <w:hideMark/>
        </w:tcPr>
        <w:p w14:paraId="4343480B" w14:textId="77777777" w:rsidR="00156172" w:rsidRDefault="00156172" w:rsidP="00156172">
          <w:pPr>
            <w:pStyle w:val="NoSpacing"/>
            <w:jc w:val="center"/>
            <w:rPr>
              <w:rFonts w:ascii="Georgia" w:hAnsi="Georgia"/>
              <w:bCs/>
              <w:color w:val="FF0000"/>
              <w:rtl/>
              <w:lang w:val="pt-BR"/>
            </w:rPr>
          </w:pPr>
          <w:r w:rsidRPr="006C2269">
            <w:rPr>
              <w:rFonts w:ascii="Georgia" w:hAnsi="Georgia"/>
              <w:bCs/>
              <w:color w:val="FF0000"/>
              <w:lang w:val="en-US"/>
            </w:rPr>
            <w:t>ARRIVAL IN EGYPT:</w:t>
          </w:r>
        </w:p>
        <w:p w14:paraId="072FB387" w14:textId="732A5377" w:rsidR="00156172" w:rsidRPr="006C2269" w:rsidRDefault="0061465D" w:rsidP="00156172">
          <w:pPr>
            <w:pStyle w:val="NoSpacing"/>
            <w:jc w:val="center"/>
            <w:rPr>
              <w:rFonts w:ascii="Times New Roman" w:hAnsi="Times New Roman"/>
              <w:b/>
              <w:bCs/>
              <w:sz w:val="20"/>
              <w:szCs w:val="20"/>
              <w:lang w:val="en-US"/>
            </w:rPr>
          </w:pPr>
          <w:r>
            <w:rPr>
              <w:b/>
              <w:bCs/>
              <w:color w:val="1F3864" w:themeColor="accent5" w:themeShade="80"/>
              <w:sz w:val="22"/>
              <w:szCs w:val="22"/>
            </w:rPr>
            <w:t xml:space="preserve">FRIDAY, SUNDAY </w:t>
          </w:r>
          <w:r w:rsidR="00171F13">
            <w:rPr>
              <w:b/>
              <w:bCs/>
              <w:color w:val="1F3864" w:themeColor="accent5" w:themeShade="80"/>
              <w:sz w:val="22"/>
              <w:szCs w:val="22"/>
            </w:rPr>
            <w:t>OR</w:t>
          </w:r>
          <w:r w:rsidR="00C77BFA">
            <w:rPr>
              <w:b/>
              <w:bCs/>
              <w:color w:val="1F3864" w:themeColor="accent5" w:themeShade="80"/>
              <w:sz w:val="22"/>
              <w:szCs w:val="22"/>
            </w:rPr>
            <w:t xml:space="preserve"> </w:t>
          </w:r>
          <w:r>
            <w:rPr>
              <w:b/>
              <w:bCs/>
              <w:color w:val="1F3864" w:themeColor="accent5" w:themeShade="80"/>
              <w:sz w:val="22"/>
              <w:szCs w:val="22"/>
            </w:rPr>
            <w:t>WEDNESDAY</w:t>
          </w:r>
        </w:p>
      </w:tc>
      <w:tc>
        <w:tcPr>
          <w:tcW w:w="4230" w:type="dxa"/>
          <w:vAlign w:val="center"/>
          <w:hideMark/>
        </w:tcPr>
        <w:p w14:paraId="4C06FA3D" w14:textId="77777777" w:rsidR="00156172" w:rsidRPr="00FD63A8" w:rsidRDefault="00156172" w:rsidP="00156172">
          <w:pPr>
            <w:pStyle w:val="NoSpacing"/>
            <w:jc w:val="center"/>
            <w:rPr>
              <w:b/>
              <w:bCs/>
              <w:sz w:val="20"/>
              <w:szCs w:val="20"/>
              <w:lang w:val="en-US"/>
            </w:rPr>
          </w:pPr>
          <w:r w:rsidRPr="00FD63A8">
            <w:rPr>
              <w:b/>
              <w:bCs/>
              <w:sz w:val="20"/>
              <w:szCs w:val="20"/>
              <w:highlight w:val="yellow"/>
              <w:lang w:val="en-US"/>
            </w:rPr>
            <w:t>VALID From 05/01/2024 – 09/30/2024</w:t>
          </w:r>
        </w:p>
        <w:p w14:paraId="42BAD8D7" w14:textId="200768A0" w:rsidR="00156172" w:rsidRPr="00FD63A8" w:rsidRDefault="00FD63A8" w:rsidP="00156172">
          <w:pPr>
            <w:pStyle w:val="NoSpacing"/>
            <w:jc w:val="center"/>
            <w:rPr>
              <w:b/>
              <w:bCs/>
              <w:color w:val="FF0000"/>
              <w:sz w:val="22"/>
              <w:szCs w:val="22"/>
              <w:lang w:val="en-US"/>
            </w:rPr>
          </w:pPr>
          <w:r w:rsidRPr="00FD63A8">
            <w:rPr>
              <w:b/>
              <w:bCs/>
              <w:color w:val="FF0000"/>
              <w:sz w:val="22"/>
              <w:szCs w:val="22"/>
              <w:lang w:val="en-US"/>
            </w:rPr>
            <w:t xml:space="preserve">04 DAYS / 05 </w:t>
          </w:r>
          <w:r w:rsidR="00156172" w:rsidRPr="00FD63A8">
            <w:rPr>
              <w:b/>
              <w:bCs/>
              <w:color w:val="FF0000"/>
              <w:sz w:val="22"/>
              <w:szCs w:val="22"/>
              <w:lang w:val="en-US"/>
            </w:rPr>
            <w:t>NIGHTS</w:t>
          </w:r>
        </w:p>
        <w:p w14:paraId="151D926A" w14:textId="256BABC8" w:rsidR="00156172" w:rsidRPr="00FD63A8" w:rsidRDefault="00FD63A8" w:rsidP="00156172">
          <w:pPr>
            <w:pStyle w:val="NoSpacing"/>
            <w:jc w:val="center"/>
            <w:rPr>
              <w:b/>
              <w:bCs/>
              <w:i/>
              <w:iCs/>
              <w:lang w:val="en-US"/>
            </w:rPr>
          </w:pPr>
          <w:r w:rsidRPr="00FD63A8">
            <w:rPr>
              <w:b/>
              <w:bCs/>
              <w:i/>
              <w:iCs/>
              <w:color w:val="1F4E79" w:themeColor="accent1" w:themeShade="80"/>
              <w:sz w:val="18"/>
              <w:szCs w:val="18"/>
              <w:lang w:val="en-US"/>
            </w:rPr>
            <w:t>ASWAN, KOM OMBO, SELSELA, EDFU, KAB,</w:t>
          </w:r>
          <w:r>
            <w:rPr>
              <w:b/>
              <w:bCs/>
              <w:i/>
              <w:iCs/>
              <w:color w:val="1F4E79" w:themeColor="accent1" w:themeShade="80"/>
              <w:sz w:val="18"/>
              <w:szCs w:val="18"/>
              <w:lang w:val="en-US"/>
            </w:rPr>
            <w:t xml:space="preserve"> ESNA</w:t>
          </w:r>
        </w:p>
      </w:tc>
      <w:tc>
        <w:tcPr>
          <w:tcW w:w="3330" w:type="dxa"/>
          <w:vMerge/>
          <w:vAlign w:val="center"/>
          <w:hideMark/>
        </w:tcPr>
        <w:p w14:paraId="2A86ABF9" w14:textId="77777777" w:rsidR="00156172" w:rsidRPr="00FD63A8" w:rsidRDefault="00156172" w:rsidP="00156172">
          <w:pPr>
            <w:rPr>
              <w:lang w:val="en-US"/>
            </w:rPr>
          </w:pPr>
        </w:p>
      </w:tc>
    </w:tr>
  </w:tbl>
  <w:p w14:paraId="4FE10AD1" w14:textId="0E12ABB3" w:rsidR="00156172" w:rsidRPr="00156172" w:rsidRDefault="00000000">
    <w:pPr>
      <w:pStyle w:val="Header"/>
      <w:rPr>
        <w:lang w:val="pt-BR"/>
      </w:rPr>
    </w:pPr>
    <w:r>
      <w:rPr>
        <w:noProof/>
        <w:lang w:val="pt-BR"/>
      </w:rPr>
      <w:pict w14:anchorId="7D51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8" o:spid="_x0000_s1027" type="#_x0000_t75" style="position:absolute;left:0;text-align:left;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C8AA" w14:textId="6BCBE7C1" w:rsidR="00700634" w:rsidRDefault="00000000">
    <w:pPr>
      <w:pStyle w:val="Header"/>
    </w:pPr>
    <w:r>
      <w:rPr>
        <w:noProof/>
      </w:rPr>
      <w:pict w14:anchorId="0886B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6" o:spid="_x0000_s1025"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3EE"/>
    <w:multiLevelType w:val="hybridMultilevel"/>
    <w:tmpl w:val="2E3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ED3"/>
    <w:multiLevelType w:val="hybridMultilevel"/>
    <w:tmpl w:val="575E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53034"/>
    <w:multiLevelType w:val="hybridMultilevel"/>
    <w:tmpl w:val="09E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910EB"/>
    <w:multiLevelType w:val="hybridMultilevel"/>
    <w:tmpl w:val="80C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E"/>
    <w:multiLevelType w:val="hybridMultilevel"/>
    <w:tmpl w:val="D6DE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294"/>
    <w:multiLevelType w:val="hybridMultilevel"/>
    <w:tmpl w:val="B0B6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65A2D"/>
    <w:multiLevelType w:val="hybridMultilevel"/>
    <w:tmpl w:val="8EA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F58B7"/>
    <w:multiLevelType w:val="hybridMultilevel"/>
    <w:tmpl w:val="63D6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925DA"/>
    <w:multiLevelType w:val="hybridMultilevel"/>
    <w:tmpl w:val="9A4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3448B"/>
    <w:multiLevelType w:val="hybridMultilevel"/>
    <w:tmpl w:val="999EE592"/>
    <w:lvl w:ilvl="0" w:tplc="DE840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0E66"/>
    <w:multiLevelType w:val="hybridMultilevel"/>
    <w:tmpl w:val="095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F1C9F"/>
    <w:multiLevelType w:val="hybridMultilevel"/>
    <w:tmpl w:val="303A8B00"/>
    <w:lvl w:ilvl="0" w:tplc="2E4C74B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61D81"/>
    <w:multiLevelType w:val="hybridMultilevel"/>
    <w:tmpl w:val="3F1C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665FF5"/>
    <w:multiLevelType w:val="hybridMultilevel"/>
    <w:tmpl w:val="FA1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414070">
    <w:abstractNumId w:val="0"/>
  </w:num>
  <w:num w:numId="2" w16cid:durableId="437257070">
    <w:abstractNumId w:val="9"/>
  </w:num>
  <w:num w:numId="3" w16cid:durableId="1586260742">
    <w:abstractNumId w:val="5"/>
  </w:num>
  <w:num w:numId="4" w16cid:durableId="1222326789">
    <w:abstractNumId w:val="4"/>
  </w:num>
  <w:num w:numId="5" w16cid:durableId="1479345567">
    <w:abstractNumId w:val="14"/>
  </w:num>
  <w:num w:numId="6" w16cid:durableId="541940676">
    <w:abstractNumId w:val="6"/>
  </w:num>
  <w:num w:numId="7" w16cid:durableId="1067917279">
    <w:abstractNumId w:val="10"/>
  </w:num>
  <w:num w:numId="8" w16cid:durableId="264964157">
    <w:abstractNumId w:val="12"/>
  </w:num>
  <w:num w:numId="9" w16cid:durableId="95683774">
    <w:abstractNumId w:val="11"/>
  </w:num>
  <w:num w:numId="10" w16cid:durableId="1522082624">
    <w:abstractNumId w:val="7"/>
  </w:num>
  <w:num w:numId="11" w16cid:durableId="1329674769">
    <w:abstractNumId w:val="3"/>
  </w:num>
  <w:num w:numId="12" w16cid:durableId="685446527">
    <w:abstractNumId w:val="8"/>
  </w:num>
  <w:num w:numId="13" w16cid:durableId="1793817672">
    <w:abstractNumId w:val="14"/>
  </w:num>
  <w:num w:numId="14" w16cid:durableId="1624386738">
    <w:abstractNumId w:val="1"/>
  </w:num>
  <w:num w:numId="15" w16cid:durableId="1420827341">
    <w:abstractNumId w:val="13"/>
  </w:num>
  <w:num w:numId="16" w16cid:durableId="275648482">
    <w:abstractNumId w:val="2"/>
  </w:num>
  <w:num w:numId="17" w16cid:durableId="431631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98"/>
    <w:rsid w:val="000063C8"/>
    <w:rsid w:val="000200FA"/>
    <w:rsid w:val="00043660"/>
    <w:rsid w:val="000C10A9"/>
    <w:rsid w:val="000F22BE"/>
    <w:rsid w:val="00116F34"/>
    <w:rsid w:val="00121CEB"/>
    <w:rsid w:val="00132004"/>
    <w:rsid w:val="00146FC6"/>
    <w:rsid w:val="00156172"/>
    <w:rsid w:val="00171F13"/>
    <w:rsid w:val="0017627F"/>
    <w:rsid w:val="001A4E49"/>
    <w:rsid w:val="001D7548"/>
    <w:rsid w:val="001F1685"/>
    <w:rsid w:val="0021766B"/>
    <w:rsid w:val="00250D6C"/>
    <w:rsid w:val="00280C5D"/>
    <w:rsid w:val="002933FE"/>
    <w:rsid w:val="0029775D"/>
    <w:rsid w:val="002C2D80"/>
    <w:rsid w:val="002C59FB"/>
    <w:rsid w:val="002F2A95"/>
    <w:rsid w:val="0030720F"/>
    <w:rsid w:val="00311E6C"/>
    <w:rsid w:val="003528BE"/>
    <w:rsid w:val="00356EAD"/>
    <w:rsid w:val="00376584"/>
    <w:rsid w:val="003D0F7B"/>
    <w:rsid w:val="003E2B7E"/>
    <w:rsid w:val="003E477B"/>
    <w:rsid w:val="004002A1"/>
    <w:rsid w:val="00407C5E"/>
    <w:rsid w:val="0041005F"/>
    <w:rsid w:val="00464EC5"/>
    <w:rsid w:val="004A7848"/>
    <w:rsid w:val="004B31C0"/>
    <w:rsid w:val="004D01EB"/>
    <w:rsid w:val="004D302F"/>
    <w:rsid w:val="004D3EAC"/>
    <w:rsid w:val="004F4C28"/>
    <w:rsid w:val="005205F9"/>
    <w:rsid w:val="00544274"/>
    <w:rsid w:val="00546D93"/>
    <w:rsid w:val="0054763B"/>
    <w:rsid w:val="00552500"/>
    <w:rsid w:val="00561FC5"/>
    <w:rsid w:val="005750C1"/>
    <w:rsid w:val="005B1B5A"/>
    <w:rsid w:val="0061465D"/>
    <w:rsid w:val="00645A91"/>
    <w:rsid w:val="006540A6"/>
    <w:rsid w:val="00680475"/>
    <w:rsid w:val="006B07FD"/>
    <w:rsid w:val="006C2269"/>
    <w:rsid w:val="00700634"/>
    <w:rsid w:val="00731E97"/>
    <w:rsid w:val="00745B9D"/>
    <w:rsid w:val="00755D01"/>
    <w:rsid w:val="0077642F"/>
    <w:rsid w:val="00776466"/>
    <w:rsid w:val="007842EC"/>
    <w:rsid w:val="007B52B8"/>
    <w:rsid w:val="007E4686"/>
    <w:rsid w:val="007F37D1"/>
    <w:rsid w:val="00814A8E"/>
    <w:rsid w:val="00816D6F"/>
    <w:rsid w:val="00820A03"/>
    <w:rsid w:val="00840ED5"/>
    <w:rsid w:val="00855593"/>
    <w:rsid w:val="0086038E"/>
    <w:rsid w:val="00870B74"/>
    <w:rsid w:val="00892348"/>
    <w:rsid w:val="008B23F9"/>
    <w:rsid w:val="008D79EA"/>
    <w:rsid w:val="00933A9F"/>
    <w:rsid w:val="00936771"/>
    <w:rsid w:val="00943C63"/>
    <w:rsid w:val="00965F44"/>
    <w:rsid w:val="009C0DD5"/>
    <w:rsid w:val="009E185B"/>
    <w:rsid w:val="00A008C3"/>
    <w:rsid w:val="00A04D76"/>
    <w:rsid w:val="00A36D51"/>
    <w:rsid w:val="00A44D61"/>
    <w:rsid w:val="00A45CB5"/>
    <w:rsid w:val="00AA00A8"/>
    <w:rsid w:val="00AA12BF"/>
    <w:rsid w:val="00AA7974"/>
    <w:rsid w:val="00AB1295"/>
    <w:rsid w:val="00AC43D9"/>
    <w:rsid w:val="00AC6381"/>
    <w:rsid w:val="00B03B67"/>
    <w:rsid w:val="00B360D4"/>
    <w:rsid w:val="00B40EF0"/>
    <w:rsid w:val="00B524AA"/>
    <w:rsid w:val="00B96570"/>
    <w:rsid w:val="00BB0272"/>
    <w:rsid w:val="00BB4ED6"/>
    <w:rsid w:val="00BD0E65"/>
    <w:rsid w:val="00BE0FD4"/>
    <w:rsid w:val="00BE64B0"/>
    <w:rsid w:val="00BF128B"/>
    <w:rsid w:val="00C0580E"/>
    <w:rsid w:val="00C12898"/>
    <w:rsid w:val="00C15EB3"/>
    <w:rsid w:val="00C25FB2"/>
    <w:rsid w:val="00C30416"/>
    <w:rsid w:val="00C43FA3"/>
    <w:rsid w:val="00C77BFA"/>
    <w:rsid w:val="00C87FD8"/>
    <w:rsid w:val="00CA08F4"/>
    <w:rsid w:val="00CC2B9C"/>
    <w:rsid w:val="00CD31C3"/>
    <w:rsid w:val="00CD724A"/>
    <w:rsid w:val="00CE0BC7"/>
    <w:rsid w:val="00CE11DE"/>
    <w:rsid w:val="00D4154D"/>
    <w:rsid w:val="00D504BD"/>
    <w:rsid w:val="00D52EE1"/>
    <w:rsid w:val="00D71CD4"/>
    <w:rsid w:val="00D73254"/>
    <w:rsid w:val="00D92688"/>
    <w:rsid w:val="00D948A8"/>
    <w:rsid w:val="00D97402"/>
    <w:rsid w:val="00DE58CD"/>
    <w:rsid w:val="00DF3319"/>
    <w:rsid w:val="00E04ACE"/>
    <w:rsid w:val="00E46882"/>
    <w:rsid w:val="00E46C99"/>
    <w:rsid w:val="00E64190"/>
    <w:rsid w:val="00E74487"/>
    <w:rsid w:val="00E8488D"/>
    <w:rsid w:val="00EA5BFE"/>
    <w:rsid w:val="00EB15B6"/>
    <w:rsid w:val="00ED600C"/>
    <w:rsid w:val="00EE0AE4"/>
    <w:rsid w:val="00EF707E"/>
    <w:rsid w:val="00F04BF6"/>
    <w:rsid w:val="00F0673C"/>
    <w:rsid w:val="00F101B9"/>
    <w:rsid w:val="00F2093C"/>
    <w:rsid w:val="00F248DE"/>
    <w:rsid w:val="00F262A5"/>
    <w:rsid w:val="00F36AE7"/>
    <w:rsid w:val="00F41BF9"/>
    <w:rsid w:val="00F65122"/>
    <w:rsid w:val="00FD63A8"/>
    <w:rsid w:val="00FF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D69C"/>
  <w15:chartTrackingRefBased/>
  <w15:docId w15:val="{6ACB2890-1542-4D84-B8C7-D62FE724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898"/>
    <w:pPr>
      <w:spacing w:after="0" w:line="240" w:lineRule="auto"/>
    </w:pPr>
    <w:rPr>
      <w:sz w:val="24"/>
      <w:szCs w:val="24"/>
    </w:rPr>
  </w:style>
  <w:style w:type="paragraph" w:customStyle="1" w:styleId="xxxxxmsonormal">
    <w:name w:val="x_x_x_x_x_msonormal"/>
    <w:basedOn w:val="Normal"/>
    <w:uiPriority w:val="99"/>
    <w:rsid w:val="00A44D61"/>
    <w:rPr>
      <w:rFonts w:eastAsiaTheme="minorHAnsi"/>
    </w:rPr>
  </w:style>
  <w:style w:type="character" w:customStyle="1" w:styleId="fontstyle31">
    <w:name w:val="fontstyle31"/>
    <w:basedOn w:val="DefaultParagraphFont"/>
    <w:rsid w:val="00AA00A8"/>
    <w:rPr>
      <w:rFonts w:ascii="Calibri-Italic" w:hAnsi="Calibri-Italic" w:hint="default"/>
      <w:b w:val="0"/>
      <w:bCs w:val="0"/>
      <w:i/>
      <w:iCs/>
      <w:color w:val="5B9BD5"/>
      <w:sz w:val="22"/>
      <w:szCs w:val="22"/>
    </w:rPr>
  </w:style>
  <w:style w:type="paragraph" w:styleId="ListParagraph">
    <w:name w:val="List Paragraph"/>
    <w:basedOn w:val="Normal"/>
    <w:uiPriority w:val="34"/>
    <w:qFormat/>
    <w:rsid w:val="00AA00A8"/>
    <w:pPr>
      <w:ind w:left="720"/>
      <w:contextualSpacing/>
    </w:pPr>
  </w:style>
  <w:style w:type="table" w:styleId="TableGrid">
    <w:name w:val="Table Grid"/>
    <w:basedOn w:val="TableNormal"/>
    <w:uiPriority w:val="39"/>
    <w:rsid w:val="00A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2EC"/>
    <w:rPr>
      <w:color w:val="0563C1"/>
      <w:u w:val="single"/>
    </w:rPr>
  </w:style>
  <w:style w:type="paragraph" w:styleId="Header">
    <w:name w:val="header"/>
    <w:basedOn w:val="Normal"/>
    <w:link w:val="HeaderChar"/>
    <w:uiPriority w:val="99"/>
    <w:unhideWhenUsed/>
    <w:rsid w:val="009E185B"/>
    <w:pPr>
      <w:tabs>
        <w:tab w:val="center" w:pos="4680"/>
        <w:tab w:val="right" w:pos="9360"/>
      </w:tabs>
      <w:bidi/>
    </w:pPr>
    <w:rPr>
      <w:rFonts w:eastAsiaTheme="minorHAnsi" w:cstheme="minorBidi"/>
    </w:rPr>
  </w:style>
  <w:style w:type="character" w:customStyle="1" w:styleId="HeaderChar">
    <w:name w:val="Header Char"/>
    <w:basedOn w:val="DefaultParagraphFont"/>
    <w:link w:val="Header"/>
    <w:uiPriority w:val="99"/>
    <w:rsid w:val="009E185B"/>
    <w:rPr>
      <w:rFonts w:ascii="Times New Roman" w:hAnsi="Times New Roman"/>
      <w:sz w:val="24"/>
      <w:szCs w:val="24"/>
    </w:rPr>
  </w:style>
  <w:style w:type="paragraph" w:styleId="Footer">
    <w:name w:val="footer"/>
    <w:basedOn w:val="Normal"/>
    <w:link w:val="FooterChar"/>
    <w:uiPriority w:val="99"/>
    <w:unhideWhenUsed/>
    <w:rsid w:val="00156172"/>
    <w:pPr>
      <w:tabs>
        <w:tab w:val="center" w:pos="4680"/>
        <w:tab w:val="right" w:pos="9360"/>
      </w:tabs>
    </w:pPr>
  </w:style>
  <w:style w:type="character" w:customStyle="1" w:styleId="FooterChar">
    <w:name w:val="Footer Char"/>
    <w:basedOn w:val="DefaultParagraphFont"/>
    <w:link w:val="Footer"/>
    <w:uiPriority w:val="99"/>
    <w:rsid w:val="00156172"/>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6F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6FC6"/>
    <w:rPr>
      <w:rFonts w:ascii="Times New Roman" w:eastAsia="Times New Roman" w:hAnsi="Times New Roman" w:cs="Times New Roman"/>
      <w:i/>
      <w:iCs/>
      <w:color w:val="5B9BD5" w:themeColor="accent1"/>
      <w:sz w:val="24"/>
      <w:szCs w:val="24"/>
    </w:rPr>
  </w:style>
  <w:style w:type="table" w:styleId="GridTable4-Accent5">
    <w:name w:val="Grid Table 4 Accent 5"/>
    <w:basedOn w:val="TableNormal"/>
    <w:uiPriority w:val="49"/>
    <w:rsid w:val="00BB4E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F37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8467">
      <w:bodyDiv w:val="1"/>
      <w:marLeft w:val="0"/>
      <w:marRight w:val="0"/>
      <w:marTop w:val="0"/>
      <w:marBottom w:val="0"/>
      <w:divBdr>
        <w:top w:val="none" w:sz="0" w:space="0" w:color="auto"/>
        <w:left w:val="none" w:sz="0" w:space="0" w:color="auto"/>
        <w:bottom w:val="none" w:sz="0" w:space="0" w:color="auto"/>
        <w:right w:val="none" w:sz="0" w:space="0" w:color="auto"/>
      </w:divBdr>
    </w:div>
    <w:div w:id="386606023">
      <w:bodyDiv w:val="1"/>
      <w:marLeft w:val="0"/>
      <w:marRight w:val="0"/>
      <w:marTop w:val="0"/>
      <w:marBottom w:val="0"/>
      <w:divBdr>
        <w:top w:val="none" w:sz="0" w:space="0" w:color="auto"/>
        <w:left w:val="none" w:sz="0" w:space="0" w:color="auto"/>
        <w:bottom w:val="none" w:sz="0" w:space="0" w:color="auto"/>
        <w:right w:val="none" w:sz="0" w:space="0" w:color="auto"/>
      </w:divBdr>
    </w:div>
    <w:div w:id="572155615">
      <w:bodyDiv w:val="1"/>
      <w:marLeft w:val="0"/>
      <w:marRight w:val="0"/>
      <w:marTop w:val="0"/>
      <w:marBottom w:val="0"/>
      <w:divBdr>
        <w:top w:val="none" w:sz="0" w:space="0" w:color="auto"/>
        <w:left w:val="none" w:sz="0" w:space="0" w:color="auto"/>
        <w:bottom w:val="none" w:sz="0" w:space="0" w:color="auto"/>
        <w:right w:val="none" w:sz="0" w:space="0" w:color="auto"/>
      </w:divBdr>
    </w:div>
    <w:div w:id="615403483">
      <w:bodyDiv w:val="1"/>
      <w:marLeft w:val="0"/>
      <w:marRight w:val="0"/>
      <w:marTop w:val="0"/>
      <w:marBottom w:val="0"/>
      <w:divBdr>
        <w:top w:val="none" w:sz="0" w:space="0" w:color="auto"/>
        <w:left w:val="none" w:sz="0" w:space="0" w:color="auto"/>
        <w:bottom w:val="none" w:sz="0" w:space="0" w:color="auto"/>
        <w:right w:val="none" w:sz="0" w:space="0" w:color="auto"/>
      </w:divBdr>
    </w:div>
    <w:div w:id="635262658">
      <w:bodyDiv w:val="1"/>
      <w:marLeft w:val="0"/>
      <w:marRight w:val="0"/>
      <w:marTop w:val="0"/>
      <w:marBottom w:val="0"/>
      <w:divBdr>
        <w:top w:val="none" w:sz="0" w:space="0" w:color="auto"/>
        <w:left w:val="none" w:sz="0" w:space="0" w:color="auto"/>
        <w:bottom w:val="none" w:sz="0" w:space="0" w:color="auto"/>
        <w:right w:val="none" w:sz="0" w:space="0" w:color="auto"/>
      </w:divBdr>
    </w:div>
    <w:div w:id="968705705">
      <w:bodyDiv w:val="1"/>
      <w:marLeft w:val="0"/>
      <w:marRight w:val="0"/>
      <w:marTop w:val="0"/>
      <w:marBottom w:val="0"/>
      <w:divBdr>
        <w:top w:val="none" w:sz="0" w:space="0" w:color="auto"/>
        <w:left w:val="none" w:sz="0" w:space="0" w:color="auto"/>
        <w:bottom w:val="none" w:sz="0" w:space="0" w:color="auto"/>
        <w:right w:val="none" w:sz="0" w:space="0" w:color="auto"/>
      </w:divBdr>
    </w:div>
    <w:div w:id="1186598621">
      <w:bodyDiv w:val="1"/>
      <w:marLeft w:val="0"/>
      <w:marRight w:val="0"/>
      <w:marTop w:val="0"/>
      <w:marBottom w:val="0"/>
      <w:divBdr>
        <w:top w:val="none" w:sz="0" w:space="0" w:color="auto"/>
        <w:left w:val="none" w:sz="0" w:space="0" w:color="auto"/>
        <w:bottom w:val="none" w:sz="0" w:space="0" w:color="auto"/>
        <w:right w:val="none" w:sz="0" w:space="0" w:color="auto"/>
      </w:divBdr>
    </w:div>
    <w:div w:id="1198397894">
      <w:bodyDiv w:val="1"/>
      <w:marLeft w:val="0"/>
      <w:marRight w:val="0"/>
      <w:marTop w:val="0"/>
      <w:marBottom w:val="0"/>
      <w:divBdr>
        <w:top w:val="none" w:sz="0" w:space="0" w:color="auto"/>
        <w:left w:val="none" w:sz="0" w:space="0" w:color="auto"/>
        <w:bottom w:val="none" w:sz="0" w:space="0" w:color="auto"/>
        <w:right w:val="none" w:sz="0" w:space="0" w:color="auto"/>
      </w:divBdr>
    </w:div>
    <w:div w:id="1287927424">
      <w:bodyDiv w:val="1"/>
      <w:marLeft w:val="0"/>
      <w:marRight w:val="0"/>
      <w:marTop w:val="0"/>
      <w:marBottom w:val="0"/>
      <w:divBdr>
        <w:top w:val="none" w:sz="0" w:space="0" w:color="auto"/>
        <w:left w:val="none" w:sz="0" w:space="0" w:color="auto"/>
        <w:bottom w:val="none" w:sz="0" w:space="0" w:color="auto"/>
        <w:right w:val="none" w:sz="0" w:space="0" w:color="auto"/>
      </w:divBdr>
    </w:div>
    <w:div w:id="1393845932">
      <w:bodyDiv w:val="1"/>
      <w:marLeft w:val="0"/>
      <w:marRight w:val="0"/>
      <w:marTop w:val="0"/>
      <w:marBottom w:val="0"/>
      <w:divBdr>
        <w:top w:val="none" w:sz="0" w:space="0" w:color="auto"/>
        <w:left w:val="none" w:sz="0" w:space="0" w:color="auto"/>
        <w:bottom w:val="none" w:sz="0" w:space="0" w:color="auto"/>
        <w:right w:val="none" w:sz="0" w:space="0" w:color="auto"/>
      </w:divBdr>
    </w:div>
    <w:div w:id="1432818099">
      <w:bodyDiv w:val="1"/>
      <w:marLeft w:val="0"/>
      <w:marRight w:val="0"/>
      <w:marTop w:val="0"/>
      <w:marBottom w:val="0"/>
      <w:divBdr>
        <w:top w:val="none" w:sz="0" w:space="0" w:color="auto"/>
        <w:left w:val="none" w:sz="0" w:space="0" w:color="auto"/>
        <w:bottom w:val="none" w:sz="0" w:space="0" w:color="auto"/>
        <w:right w:val="none" w:sz="0" w:space="0" w:color="auto"/>
      </w:divBdr>
    </w:div>
    <w:div w:id="1579704758">
      <w:bodyDiv w:val="1"/>
      <w:marLeft w:val="0"/>
      <w:marRight w:val="0"/>
      <w:marTop w:val="0"/>
      <w:marBottom w:val="0"/>
      <w:divBdr>
        <w:top w:val="none" w:sz="0" w:space="0" w:color="auto"/>
        <w:left w:val="none" w:sz="0" w:space="0" w:color="auto"/>
        <w:bottom w:val="none" w:sz="0" w:space="0" w:color="auto"/>
        <w:right w:val="none" w:sz="0" w:space="0" w:color="auto"/>
      </w:divBdr>
    </w:div>
    <w:div w:id="1587497873">
      <w:bodyDiv w:val="1"/>
      <w:marLeft w:val="0"/>
      <w:marRight w:val="0"/>
      <w:marTop w:val="0"/>
      <w:marBottom w:val="0"/>
      <w:divBdr>
        <w:top w:val="none" w:sz="0" w:space="0" w:color="auto"/>
        <w:left w:val="none" w:sz="0" w:space="0" w:color="auto"/>
        <w:bottom w:val="none" w:sz="0" w:space="0" w:color="auto"/>
        <w:right w:val="none" w:sz="0" w:space="0" w:color="auto"/>
      </w:divBdr>
    </w:div>
    <w:div w:id="1725518981">
      <w:bodyDiv w:val="1"/>
      <w:marLeft w:val="0"/>
      <w:marRight w:val="0"/>
      <w:marTop w:val="0"/>
      <w:marBottom w:val="0"/>
      <w:divBdr>
        <w:top w:val="none" w:sz="0" w:space="0" w:color="auto"/>
        <w:left w:val="none" w:sz="0" w:space="0" w:color="auto"/>
        <w:bottom w:val="none" w:sz="0" w:space="0" w:color="auto"/>
        <w:right w:val="none" w:sz="0" w:space="0" w:color="auto"/>
      </w:divBdr>
    </w:div>
    <w:div w:id="1725837747">
      <w:bodyDiv w:val="1"/>
      <w:marLeft w:val="0"/>
      <w:marRight w:val="0"/>
      <w:marTop w:val="0"/>
      <w:marBottom w:val="0"/>
      <w:divBdr>
        <w:top w:val="none" w:sz="0" w:space="0" w:color="auto"/>
        <w:left w:val="none" w:sz="0" w:space="0" w:color="auto"/>
        <w:bottom w:val="none" w:sz="0" w:space="0" w:color="auto"/>
        <w:right w:val="none" w:sz="0" w:space="0" w:color="auto"/>
      </w:divBdr>
    </w:div>
    <w:div w:id="1936355589">
      <w:bodyDiv w:val="1"/>
      <w:marLeft w:val="0"/>
      <w:marRight w:val="0"/>
      <w:marTop w:val="0"/>
      <w:marBottom w:val="0"/>
      <w:divBdr>
        <w:top w:val="none" w:sz="0" w:space="0" w:color="auto"/>
        <w:left w:val="none" w:sz="0" w:space="0" w:color="auto"/>
        <w:bottom w:val="none" w:sz="0" w:space="0" w:color="auto"/>
        <w:right w:val="none" w:sz="0" w:space="0" w:color="auto"/>
      </w:divBdr>
    </w:div>
    <w:div w:id="20965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habiyat.com/princess-cleopatra-dahabiya/" TargetMode="External"/><Relationship Id="rId18" Type="http://schemas.openxmlformats.org/officeDocument/2006/relationships/hyperlink" Target="http://jolievilleluxo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drive.google.com/drive/folders/1iPiJhgU850QjNzJF6Nx4XxR8Yi8dF7Ny?usp=drive_link" TargetMode="External"/><Relationship Id="rId17" Type="http://schemas.openxmlformats.org/officeDocument/2006/relationships/hyperlink" Target="http://jolievilleluxor.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ilton.com/luxor"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habiyat.com/royal-cleopatra-dahabiy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hilton.com/luxor"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nourelnil.com/boats-el-nil/"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abdellah</dc:creator>
  <cp:keywords/>
  <dc:description/>
  <cp:lastModifiedBy>ahmed abdellah</cp:lastModifiedBy>
  <cp:revision>10</cp:revision>
  <cp:lastPrinted>2024-10-31T09:13:00Z</cp:lastPrinted>
  <dcterms:created xsi:type="dcterms:W3CDTF">2024-10-31T08:04:00Z</dcterms:created>
  <dcterms:modified xsi:type="dcterms:W3CDTF">2024-10-31T09:26:00Z</dcterms:modified>
</cp:coreProperties>
</file>