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B8081" w14:textId="77777777" w:rsidR="001E7335" w:rsidRDefault="001E7335" w:rsidP="001E7335">
      <w:pPr>
        <w:pStyle w:val="NoSpacing"/>
        <w:jc w:val="center"/>
        <w:rPr>
          <w:b/>
          <w:bCs/>
          <w:i/>
          <w:iCs/>
          <w:sz w:val="28"/>
          <w:szCs w:val="28"/>
          <w:lang w:val="pt-BR"/>
        </w:rPr>
      </w:pPr>
      <w:r>
        <w:rPr>
          <w:b/>
          <w:bCs/>
          <w:i/>
          <w:iCs/>
          <w:noProof/>
          <w:sz w:val="28"/>
          <w:szCs w:val="28"/>
        </w:rPr>
        <w:drawing>
          <wp:inline distT="0" distB="0" distL="0" distR="0" wp14:anchorId="0D9DC4F6" wp14:editId="7899BAA6">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3C9A75BB" wp14:editId="0CA3517E">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079F7FB" wp14:editId="122B54A5">
            <wp:extent cx="1598821" cy="1061720"/>
            <wp:effectExtent l="133350" t="114300" r="15430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91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235AE62E" wp14:editId="713D3AF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634CE249" w14:textId="77777777" w:rsidR="00BE6221" w:rsidRPr="00051F97" w:rsidRDefault="00BE6221" w:rsidP="00BE6221">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179201BC" w14:textId="77777777" w:rsidR="00BE6221" w:rsidRPr="00051F97" w:rsidRDefault="00BE6221" w:rsidP="00BE6221">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57593C66" w14:textId="77777777" w:rsidR="00BE6221" w:rsidRPr="00051F97" w:rsidRDefault="00BE6221" w:rsidP="00BE6221">
      <w:pPr>
        <w:bidi w:val="0"/>
        <w:rPr>
          <w:sz w:val="18"/>
          <w:szCs w:val="18"/>
          <w:rtl/>
        </w:rPr>
      </w:pPr>
    </w:p>
    <w:p w14:paraId="156EEA40" w14:textId="77777777" w:rsidR="00BE6221" w:rsidRPr="00051F97" w:rsidRDefault="00BE6221" w:rsidP="00BE6221">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5B1D60E1" w14:textId="77777777" w:rsidR="00BE6221" w:rsidRDefault="00BE6221" w:rsidP="00BE6221">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"Queferen" and "Mikerinus". Finish the visit next to the famous enigmatic sphinx that represents the king "Queferen"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111A8A75" w14:textId="77777777" w:rsidR="00BE6221" w:rsidRPr="00051F97" w:rsidRDefault="00BE6221" w:rsidP="00BE6221">
      <w:pPr>
        <w:bidi w:val="0"/>
        <w:jc w:val="both"/>
        <w:rPr>
          <w:rFonts w:ascii="Georgia" w:hAnsi="Georgia"/>
          <w:sz w:val="18"/>
          <w:szCs w:val="18"/>
        </w:rPr>
      </w:pPr>
      <w:r w:rsidRPr="00051F97">
        <w:rPr>
          <w:rFonts w:ascii="Georgia" w:hAnsi="Georgia"/>
          <w:sz w:val="18"/>
          <w:szCs w:val="18"/>
        </w:rPr>
        <w:t>Meals: Breakfast and lunch.</w:t>
      </w:r>
    </w:p>
    <w:p w14:paraId="6E2F51C6" w14:textId="77777777" w:rsidR="00BE6221" w:rsidRPr="00051F97" w:rsidRDefault="00BE6221" w:rsidP="00BE6221">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286116D0" w14:textId="77777777" w:rsidR="00BE6221" w:rsidRPr="00051F97" w:rsidRDefault="00BE6221" w:rsidP="00BE6221">
      <w:pPr>
        <w:bidi w:val="0"/>
        <w:rPr>
          <w:sz w:val="18"/>
          <w:szCs w:val="18"/>
          <w:rtl/>
        </w:rPr>
      </w:pPr>
    </w:p>
    <w:p w14:paraId="2A5D4E02" w14:textId="77777777" w:rsidR="006679CA" w:rsidRPr="00051F97" w:rsidRDefault="006679CA" w:rsidP="006679C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3: - LUXOR CITY – NILE CRUISE - KARNAK</w:t>
      </w:r>
    </w:p>
    <w:p w14:paraId="58867812" w14:textId="77777777" w:rsidR="006679CA" w:rsidRDefault="006679CA" w:rsidP="006679CA">
      <w:pPr>
        <w:bidi w:val="0"/>
        <w:rPr>
          <w:rFonts w:ascii="Georgia" w:hAnsi="Georgia"/>
          <w:sz w:val="18"/>
          <w:szCs w:val="18"/>
        </w:rPr>
      </w:pPr>
      <w:r w:rsidRPr="00051F97">
        <w:rPr>
          <w:rFonts w:ascii="Georgia" w:hAnsi="Georgia"/>
          <w:sz w:val="18"/>
          <w:szCs w:val="18"/>
        </w:rPr>
        <w:t xml:space="preserve">Breakfast and departure to Cairo airport to take the flight to Luxor. Arrival and assistance of our representative. Check in on his ship. Lunch on board and in the afternoon, departure to visit the Karnak temple complex, which is the largest in the world with so many columns and scenes, then we continue to the Luxor temple, with its beautiful façade adorned with enormous statues of the Egyptian hero Ramses ll. Return to the boat and dinner. Night in Luxor. </w:t>
      </w:r>
    </w:p>
    <w:p w14:paraId="39B9201C" w14:textId="77777777" w:rsidR="006679CA" w:rsidRPr="00051F97" w:rsidRDefault="006679CA" w:rsidP="006679CA">
      <w:pPr>
        <w:bidi w:val="0"/>
        <w:rPr>
          <w:rFonts w:ascii="Georgia" w:hAnsi="Georgia"/>
          <w:sz w:val="18"/>
          <w:szCs w:val="18"/>
        </w:rPr>
      </w:pPr>
      <w:r w:rsidRPr="00051F97">
        <w:rPr>
          <w:rFonts w:ascii="Georgia" w:hAnsi="Georgia"/>
          <w:sz w:val="18"/>
          <w:szCs w:val="18"/>
        </w:rPr>
        <w:t>Meals: - full board.</w:t>
      </w:r>
    </w:p>
    <w:p w14:paraId="0E119649" w14:textId="77777777" w:rsidR="006679CA" w:rsidRPr="00051F97" w:rsidRDefault="006679CA" w:rsidP="006679CA">
      <w:pPr>
        <w:bidi w:val="0"/>
        <w:rPr>
          <w:sz w:val="18"/>
          <w:szCs w:val="18"/>
          <w:rtl/>
        </w:rPr>
      </w:pPr>
    </w:p>
    <w:p w14:paraId="53BF2644" w14:textId="77777777" w:rsidR="006679CA" w:rsidRPr="00051F97" w:rsidRDefault="006679CA" w:rsidP="006679C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4: - VALLEY OF THE KINGS, TEMPLE OF HATCHIPSUT &amp; COLOSSI OF MEMNON</w:t>
      </w:r>
    </w:p>
    <w:p w14:paraId="672BDDEF" w14:textId="77777777" w:rsidR="006679CA" w:rsidRPr="00051F97" w:rsidRDefault="006679CA" w:rsidP="006679CA">
      <w:pPr>
        <w:bidi w:val="0"/>
        <w:rPr>
          <w:rFonts w:ascii="Georgia" w:hAnsi="Georgia"/>
          <w:sz w:val="18"/>
          <w:szCs w:val="18"/>
        </w:rPr>
      </w:pPr>
      <w:r w:rsidRPr="00051F97">
        <w:rPr>
          <w:rFonts w:ascii="Georgia" w:hAnsi="Georgia"/>
          <w:sz w:val="18"/>
          <w:szCs w:val="18"/>
        </w:rPr>
        <w:t xml:space="preserve">Breakfast and </w:t>
      </w:r>
      <w:r w:rsidRPr="006E7218">
        <w:rPr>
          <w:rFonts w:ascii="Georgia" w:hAnsi="Georgia"/>
          <w:sz w:val="18"/>
          <w:szCs w:val="18"/>
        </w:rPr>
        <w:t xml:space="preserve">Departure to visit the famous Valley of the Kings where 62 tombs discovered of several magnificent Egyptian kings, with painted walls. Then </w:t>
      </w:r>
      <w:r>
        <w:rPr>
          <w:rFonts w:ascii="Georgia" w:hAnsi="Georgia"/>
          <w:sz w:val="18"/>
          <w:szCs w:val="18"/>
        </w:rPr>
        <w:t xml:space="preserve">proceed to </w:t>
      </w:r>
      <w:r w:rsidRPr="006E7218">
        <w:rPr>
          <w:rFonts w:ascii="Georgia" w:hAnsi="Georgia"/>
          <w:sz w:val="18"/>
          <w:szCs w:val="18"/>
        </w:rPr>
        <w:t xml:space="preserve">visit the temple of Queen HATSHEPSUT, the only one with 3 terraces in the middle of the hill and finish the tour with a stop to see the 2 giant statues of MEMNON that are in front of the facade of the temple of King AMENHOTEP III. </w:t>
      </w:r>
      <w:r w:rsidRPr="00051F97">
        <w:rPr>
          <w:rFonts w:ascii="Georgia" w:hAnsi="Georgia"/>
          <w:sz w:val="18"/>
          <w:szCs w:val="18"/>
        </w:rPr>
        <w:t>lunch on board, free time and sail south. After crossing the Esna lock and head to Edfu city. Dinner on board and overnight in Edfu.</w:t>
      </w:r>
    </w:p>
    <w:p w14:paraId="18EE14DC" w14:textId="77777777" w:rsidR="006679CA" w:rsidRPr="00051F97" w:rsidRDefault="006679CA" w:rsidP="006679CA">
      <w:pPr>
        <w:bidi w:val="0"/>
        <w:rPr>
          <w:rFonts w:ascii="Georgia" w:hAnsi="Georgia"/>
          <w:sz w:val="18"/>
          <w:szCs w:val="18"/>
        </w:rPr>
      </w:pPr>
      <w:r w:rsidRPr="00051F97">
        <w:rPr>
          <w:rFonts w:ascii="Georgia" w:hAnsi="Georgia"/>
          <w:sz w:val="18"/>
          <w:szCs w:val="18"/>
        </w:rPr>
        <w:t>Meals: - full board.</w:t>
      </w:r>
    </w:p>
    <w:p w14:paraId="00A2F924" w14:textId="77777777" w:rsidR="006679CA" w:rsidRPr="00051F97" w:rsidRDefault="006679CA" w:rsidP="006679CA">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073C9CEB" w14:textId="77777777" w:rsidR="006679CA" w:rsidRDefault="006679CA" w:rsidP="006679CA">
      <w:pPr>
        <w:pStyle w:val="NoSpacing"/>
        <w:bidi w:val="0"/>
        <w:rPr>
          <w:rFonts w:asciiTheme="minorBidi" w:eastAsiaTheme="minorHAnsi" w:hAnsiTheme="minorBidi" w:cstheme="minorBidi"/>
          <w:b/>
          <w:bCs/>
          <w:i/>
          <w:iCs/>
          <w:color w:val="C45911" w:themeColor="accent2" w:themeShade="BF"/>
          <w:sz w:val="18"/>
          <w:szCs w:val="18"/>
        </w:rPr>
      </w:pPr>
    </w:p>
    <w:p w14:paraId="3B5C97BF" w14:textId="77777777" w:rsidR="006679CA" w:rsidRPr="00051F97" w:rsidRDefault="006679CA" w:rsidP="006679C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5: - EDFU CITY - KOM OMBO </w:t>
      </w:r>
    </w:p>
    <w:p w14:paraId="6A365E74" w14:textId="77777777" w:rsidR="006679CA" w:rsidRPr="00051F97" w:rsidRDefault="006679CA" w:rsidP="006679CA">
      <w:pPr>
        <w:bidi w:val="0"/>
        <w:rPr>
          <w:rFonts w:ascii="Georgia" w:hAnsi="Georgia"/>
          <w:sz w:val="18"/>
          <w:szCs w:val="18"/>
        </w:rPr>
      </w:pPr>
      <w:r w:rsidRPr="00051F97">
        <w:rPr>
          <w:rFonts w:ascii="Georgia" w:hAnsi="Georgia"/>
          <w:sz w:val="18"/>
          <w:szCs w:val="18"/>
        </w:rPr>
        <w:t>Breakfast and free time during your stay in Edfu city.</w:t>
      </w:r>
    </w:p>
    <w:p w14:paraId="42D2650D" w14:textId="77777777" w:rsidR="006679CA" w:rsidRPr="00051F97" w:rsidRDefault="006679CA" w:rsidP="006679CA">
      <w:pPr>
        <w:bidi w:val="0"/>
        <w:rPr>
          <w:rFonts w:ascii="Georgia" w:hAnsi="Georgia"/>
          <w:sz w:val="18"/>
          <w:szCs w:val="18"/>
        </w:rPr>
      </w:pPr>
      <w:r w:rsidRPr="00051F97">
        <w:rPr>
          <w:rFonts w:ascii="Georgia" w:hAnsi="Georgia"/>
          <w:sz w:val="18"/>
          <w:szCs w:val="18"/>
        </w:rPr>
        <w:t>Navigation towards the city of KOM OMBO. Lunch on board and departure in the afternoon on foot up on arrival to visit the temple of “Kom Ombo” dedicated to the brother gods, Horus the falcon and Sobek the crocodile. Return to the ship and set sail for the city of Aswan. Dinner on board and overnight in Aswan.</w:t>
      </w:r>
    </w:p>
    <w:p w14:paraId="1C7B868E" w14:textId="77777777" w:rsidR="006679CA" w:rsidRPr="00051F97" w:rsidRDefault="006679CA" w:rsidP="006679CA">
      <w:pPr>
        <w:bidi w:val="0"/>
        <w:rPr>
          <w:rFonts w:ascii="Georgia" w:hAnsi="Georgia"/>
          <w:sz w:val="18"/>
          <w:szCs w:val="18"/>
        </w:rPr>
      </w:pPr>
      <w:r w:rsidRPr="00051F97">
        <w:rPr>
          <w:rFonts w:ascii="Georgia" w:hAnsi="Georgia"/>
          <w:sz w:val="18"/>
          <w:szCs w:val="18"/>
        </w:rPr>
        <w:t>Meals: - full board.</w:t>
      </w:r>
      <w:r w:rsidRPr="00051F97">
        <w:rPr>
          <w:rFonts w:ascii="Georgia" w:hAnsi="Georgia"/>
          <w:sz w:val="18"/>
          <w:szCs w:val="18"/>
        </w:rPr>
        <w:br/>
      </w:r>
    </w:p>
    <w:p w14:paraId="49E5BF77" w14:textId="77777777" w:rsidR="006679CA" w:rsidRPr="00051F97" w:rsidRDefault="006679CA" w:rsidP="006679CA">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by horse carriage to the EDFU temple, dedicated to the god Horus the falcon, the most preserved and complete in Egypt, considered a unique temple. Return to the ship.</w:t>
      </w:r>
    </w:p>
    <w:p w14:paraId="0DEF15D2" w14:textId="77777777" w:rsidR="006679CA" w:rsidRPr="00051F97" w:rsidRDefault="006679CA" w:rsidP="006679CA">
      <w:pPr>
        <w:bidi w:val="0"/>
        <w:rPr>
          <w:rFonts w:ascii="Georgia" w:hAnsi="Georgia"/>
          <w:sz w:val="18"/>
          <w:szCs w:val="18"/>
        </w:rPr>
      </w:pPr>
    </w:p>
    <w:p w14:paraId="2824C7BF" w14:textId="77777777" w:rsidR="006679CA" w:rsidRPr="00051F97" w:rsidRDefault="006679CA" w:rsidP="006679C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6: - ASWAN – PHILAE TEMPLE</w:t>
      </w:r>
    </w:p>
    <w:p w14:paraId="260FB58B" w14:textId="77777777" w:rsidR="006679CA" w:rsidRDefault="006679CA" w:rsidP="006679CA">
      <w:pPr>
        <w:bidi w:val="0"/>
        <w:rPr>
          <w:rFonts w:ascii="Georgia" w:hAnsi="Georgia"/>
          <w:sz w:val="18"/>
          <w:szCs w:val="18"/>
        </w:rPr>
      </w:pPr>
      <w:r w:rsidRPr="00051F97">
        <w:rPr>
          <w:rFonts w:ascii="Georgia" w:hAnsi="Georgia"/>
          <w:sz w:val="18"/>
          <w:szCs w:val="18"/>
        </w:rPr>
        <w:lastRenderedPageBreak/>
        <w:t>Breakfast and departure to the beautiful city of Aswan and begin your visit with the magnificent temple of Philae, the pearl of Aswan, dedicated to the goddess Isis and located on an island in the Nile. Return to the ship for lunch, free afternoon, dinner on board and accommodation in Aswan.</w:t>
      </w:r>
    </w:p>
    <w:p w14:paraId="43B45017" w14:textId="77777777" w:rsidR="006679CA" w:rsidRPr="00051F97" w:rsidRDefault="006679CA" w:rsidP="006679CA">
      <w:pPr>
        <w:bidi w:val="0"/>
        <w:rPr>
          <w:rFonts w:ascii="Georgia" w:hAnsi="Georgia"/>
          <w:sz w:val="18"/>
          <w:szCs w:val="18"/>
        </w:rPr>
      </w:pPr>
      <w:r w:rsidRPr="00051F97">
        <w:rPr>
          <w:rFonts w:ascii="Georgia" w:hAnsi="Georgia"/>
          <w:sz w:val="18"/>
          <w:szCs w:val="18"/>
        </w:rPr>
        <w:t>Meals: - full board.</w:t>
      </w:r>
    </w:p>
    <w:p w14:paraId="77715DD7" w14:textId="77777777" w:rsidR="006679CA" w:rsidRPr="00051F97" w:rsidRDefault="006679CA" w:rsidP="006679CA">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p w14:paraId="5329F8FD" w14:textId="77777777" w:rsidR="006679CA" w:rsidRPr="00051F97" w:rsidRDefault="006679CA" w:rsidP="006679CA">
      <w:pPr>
        <w:bidi w:val="0"/>
        <w:rPr>
          <w:rFonts w:ascii="Georgia" w:hAnsi="Georgia"/>
          <w:sz w:val="18"/>
          <w:szCs w:val="18"/>
        </w:rPr>
      </w:pPr>
    </w:p>
    <w:p w14:paraId="0C41F3BB" w14:textId="77777777" w:rsidR="006679CA" w:rsidRPr="00051F97" w:rsidRDefault="006679CA" w:rsidP="006679C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7: - CAIRO</w:t>
      </w:r>
    </w:p>
    <w:p w14:paraId="592FFD09" w14:textId="77777777" w:rsidR="006679CA" w:rsidRPr="00051F97" w:rsidRDefault="006679CA" w:rsidP="006679CA">
      <w:pPr>
        <w:bidi w:val="0"/>
        <w:rPr>
          <w:rFonts w:ascii="Georgia" w:hAnsi="Georgia"/>
          <w:sz w:val="18"/>
          <w:szCs w:val="18"/>
        </w:rPr>
      </w:pPr>
      <w:r w:rsidRPr="00051F97">
        <w:rPr>
          <w:rFonts w:ascii="Georgia" w:hAnsi="Georgia"/>
          <w:sz w:val="18"/>
          <w:szCs w:val="18"/>
        </w:rPr>
        <w:t>Breakfast and at the scheduled time departure to Aswan airport return to Cairo. Arrival, assistance, and transfer to the planned hotel. Overnight in Cairo.</w:t>
      </w:r>
    </w:p>
    <w:p w14:paraId="210B33A3" w14:textId="77777777" w:rsidR="006679CA" w:rsidRDefault="006679CA" w:rsidP="006679CA">
      <w:pPr>
        <w:bidi w:val="0"/>
        <w:rPr>
          <w:rFonts w:ascii="Georgia" w:hAnsi="Georgia"/>
          <w:sz w:val="18"/>
          <w:szCs w:val="18"/>
        </w:rPr>
      </w:pPr>
      <w:r w:rsidRPr="00051F97">
        <w:rPr>
          <w:rFonts w:ascii="Georgia" w:hAnsi="Georgia"/>
          <w:sz w:val="18"/>
          <w:szCs w:val="18"/>
        </w:rPr>
        <w:t>Meals: - Breakfast.</w:t>
      </w:r>
    </w:p>
    <w:p w14:paraId="45C8C73C" w14:textId="77777777" w:rsidR="006679CA" w:rsidRPr="00051F97" w:rsidRDefault="006679CA" w:rsidP="006679CA">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Depart early in the morning to visit the temples of Abu Simbel, of Ramses II and his beloved wife Nefertari carved into the rock with a height of more than 30 meters. Return to Aswan at noon.</w:t>
      </w:r>
    </w:p>
    <w:p w14:paraId="45128296" w14:textId="77777777" w:rsidR="00D736CB" w:rsidRPr="00051F97" w:rsidRDefault="00D736CB" w:rsidP="00D736CB">
      <w:pPr>
        <w:bidi w:val="0"/>
        <w:rPr>
          <w:rFonts w:ascii="Georgia" w:hAnsi="Georgia"/>
          <w:sz w:val="18"/>
          <w:szCs w:val="18"/>
        </w:rPr>
      </w:pPr>
    </w:p>
    <w:p w14:paraId="72288D5B" w14:textId="706A8F9B" w:rsidR="00D736CB" w:rsidRPr="00051F97" w:rsidRDefault="00D736CB" w:rsidP="00D736C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08 – </w:t>
      </w:r>
      <w:r w:rsidR="00C95F33" w:rsidRPr="00051F97">
        <w:rPr>
          <w:rFonts w:asciiTheme="minorBidi" w:eastAsiaTheme="minorHAnsi" w:hAnsiTheme="minorBidi" w:cstheme="minorBidi"/>
          <w:b/>
          <w:bCs/>
          <w:i/>
          <w:iCs/>
          <w:color w:val="C45911" w:themeColor="accent2" w:themeShade="BF"/>
          <w:sz w:val="18"/>
          <w:szCs w:val="18"/>
        </w:rPr>
        <w:t xml:space="preserve">DEPARTURE </w:t>
      </w:r>
      <w:r w:rsidR="006679CA">
        <w:rPr>
          <w:rFonts w:asciiTheme="minorBidi" w:eastAsiaTheme="minorHAnsi" w:hAnsiTheme="minorBidi" w:cstheme="minorBidi"/>
          <w:b/>
          <w:bCs/>
          <w:i/>
          <w:iCs/>
          <w:color w:val="C45911" w:themeColor="accent2" w:themeShade="BF"/>
          <w:sz w:val="18"/>
          <w:szCs w:val="18"/>
        </w:rPr>
        <w:t>–</w:t>
      </w:r>
      <w:r w:rsidR="00C95F33">
        <w:rPr>
          <w:rFonts w:asciiTheme="minorBidi" w:eastAsiaTheme="minorHAnsi" w:hAnsiTheme="minorBidi" w:cstheme="minorBidi"/>
          <w:b/>
          <w:bCs/>
          <w:i/>
          <w:iCs/>
          <w:color w:val="C45911" w:themeColor="accent2" w:themeShade="BF"/>
          <w:sz w:val="18"/>
          <w:szCs w:val="18"/>
        </w:rPr>
        <w:t xml:space="preserve"> </w:t>
      </w:r>
      <w:r w:rsidR="006679CA">
        <w:rPr>
          <w:rFonts w:asciiTheme="minorBidi" w:eastAsiaTheme="minorHAnsi" w:hAnsiTheme="minorBidi" w:cstheme="minorBidi"/>
          <w:b/>
          <w:bCs/>
          <w:i/>
          <w:iCs/>
          <w:color w:val="C45911" w:themeColor="accent2" w:themeShade="BF"/>
          <w:sz w:val="18"/>
          <w:szCs w:val="18"/>
        </w:rPr>
        <w:t xml:space="preserve">MUSEUM - </w:t>
      </w:r>
      <w:r w:rsidRPr="00051F97">
        <w:rPr>
          <w:rFonts w:asciiTheme="minorBidi" w:eastAsiaTheme="minorHAnsi" w:hAnsiTheme="minorBidi" w:cstheme="minorBidi"/>
          <w:b/>
          <w:bCs/>
          <w:i/>
          <w:iCs/>
          <w:color w:val="C45911" w:themeColor="accent2" w:themeShade="BF"/>
          <w:sz w:val="18"/>
          <w:szCs w:val="18"/>
        </w:rPr>
        <w:t xml:space="preserve">MOSQUE – </w:t>
      </w:r>
      <w:r w:rsidR="006679CA">
        <w:rPr>
          <w:rFonts w:asciiTheme="minorBidi" w:eastAsiaTheme="minorHAnsi" w:hAnsiTheme="minorBidi" w:cstheme="minorBidi"/>
          <w:b/>
          <w:bCs/>
          <w:i/>
          <w:iCs/>
          <w:color w:val="C45911" w:themeColor="accent2" w:themeShade="BF"/>
          <w:sz w:val="18"/>
          <w:szCs w:val="18"/>
        </w:rPr>
        <w:t>OLD CAIRO</w:t>
      </w:r>
      <w:r w:rsidRPr="00051F97">
        <w:rPr>
          <w:rFonts w:asciiTheme="minorBidi" w:eastAsiaTheme="minorHAnsi" w:hAnsiTheme="minorBidi" w:cstheme="minorBidi"/>
          <w:b/>
          <w:bCs/>
          <w:i/>
          <w:iCs/>
          <w:color w:val="C45911" w:themeColor="accent2" w:themeShade="BF"/>
          <w:sz w:val="18"/>
          <w:szCs w:val="18"/>
        </w:rPr>
        <w:t xml:space="preserve"> – KHAN EL KHALILI MARKET (OPTIONAL)</w:t>
      </w:r>
    </w:p>
    <w:p w14:paraId="6D106670" w14:textId="77777777" w:rsidR="00C95F33" w:rsidRPr="00051F97" w:rsidRDefault="00C95F33" w:rsidP="00C95F33">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7EE41573" w14:textId="39D0EEA9" w:rsidR="006679CA" w:rsidRPr="00163AC0" w:rsidRDefault="006679CA" w:rsidP="006679CA">
      <w:pPr>
        <w:shd w:val="clear" w:color="auto" w:fill="E2EFD9" w:themeFill="accent6" w:themeFillTint="33"/>
        <w:bidi w:val="0"/>
        <w:rPr>
          <w:rFonts w:ascii="Georgia" w:hAnsi="Georgia"/>
          <w:sz w:val="18"/>
          <w:szCs w:val="18"/>
        </w:rPr>
      </w:pPr>
      <w:r>
        <w:rPr>
          <w:rFonts w:ascii="Georgia" w:hAnsi="Georgia"/>
          <w:sz w:val="18"/>
          <w:szCs w:val="18"/>
        </w:rPr>
        <w:t>OPTIONAL TOUR:</w:t>
      </w:r>
      <w:r w:rsidRPr="00051F97">
        <w:rPr>
          <w:rFonts w:ascii="Georgia" w:hAnsi="Georgia"/>
          <w:sz w:val="18"/>
          <w:szCs w:val="18"/>
        </w:rPr>
        <w:t xml:space="preserve"> </w:t>
      </w:r>
      <w:r w:rsidRPr="00163AC0">
        <w:rPr>
          <w:rFonts w:ascii="Georgia" w:hAnsi="Georgia"/>
          <w:sz w:val="18"/>
          <w:szCs w:val="18"/>
        </w:rPr>
        <w:t>Departure to visit Egyptian museum of antiquities with historical and very valuable treasures especially that of the young king, the golden king “Tutankamun”, continue to visit the the fortress of Sultan Saladin and the marble mosque of Mohamed Ali. We continue towards the Coptic neighborhood to visit the important church of San Sergio, where the holy family took refuge and we end the tour in the old bazaar of KHAN EL KHALILI</w:t>
      </w:r>
      <w:r>
        <w:rPr>
          <w:rFonts w:ascii="Georgia" w:hAnsi="Georgia"/>
          <w:sz w:val="18"/>
          <w:szCs w:val="18"/>
        </w:rPr>
        <w:t>.</w:t>
      </w:r>
      <w:r w:rsidRPr="00163AC0">
        <w:rPr>
          <w:rFonts w:ascii="Georgia" w:hAnsi="Georgia"/>
          <w:sz w:val="18"/>
          <w:szCs w:val="18"/>
        </w:rPr>
        <w:t xml:space="preserve"> </w:t>
      </w:r>
    </w:p>
    <w:p w14:paraId="211CA4CD" w14:textId="77777777" w:rsidR="006679CA" w:rsidRPr="00051F97" w:rsidRDefault="006679CA" w:rsidP="006679CA">
      <w:pPr>
        <w:bidi w:val="0"/>
        <w:rPr>
          <w:rFonts w:ascii="Georgia" w:hAnsi="Georgia"/>
          <w:sz w:val="18"/>
          <w:szCs w:val="18"/>
        </w:rPr>
      </w:pPr>
      <w:r w:rsidRPr="00051F97">
        <w:rPr>
          <w:rFonts w:ascii="Georgia" w:hAnsi="Georgia"/>
          <w:sz w:val="18"/>
          <w:szCs w:val="18"/>
        </w:rPr>
        <w:t>Meals: - Breakfast.</w:t>
      </w:r>
    </w:p>
    <w:p w14:paraId="3A2A13E8" w14:textId="77777777" w:rsidR="00D736CB" w:rsidRPr="00051F97" w:rsidRDefault="00D736CB" w:rsidP="00D736CB">
      <w:pPr>
        <w:bidi w:val="0"/>
        <w:rPr>
          <w:rFonts w:ascii="Georgia" w:hAnsi="Georgia"/>
          <w:sz w:val="18"/>
          <w:szCs w:val="18"/>
        </w:rPr>
      </w:pPr>
    </w:p>
    <w:p w14:paraId="7E71D3C8" w14:textId="77777777" w:rsidR="00251090" w:rsidRPr="00051F97" w:rsidRDefault="00251090" w:rsidP="00251090">
      <w:pPr>
        <w:bidi w:val="0"/>
        <w:rPr>
          <w:rFonts w:ascii="Georgia" w:hAnsi="Georgia"/>
          <w:sz w:val="18"/>
          <w:szCs w:val="18"/>
          <w:rtl/>
        </w:rPr>
      </w:pPr>
    </w:p>
    <w:p w14:paraId="431E8148" w14:textId="77777777" w:rsidR="00E14E04" w:rsidRDefault="00E14E04" w:rsidP="00E14E04">
      <w:pPr>
        <w:bidi w:val="0"/>
        <w:jc w:val="center"/>
        <w:rPr>
          <w:rFonts w:ascii="Georgia" w:hAnsi="Georgia"/>
          <w:b/>
          <w:bCs/>
          <w:i/>
          <w:iCs/>
          <w:color w:val="FF0000"/>
          <w:sz w:val="18"/>
          <w:szCs w:val="18"/>
        </w:rPr>
      </w:pPr>
      <w:r>
        <w:rPr>
          <w:rFonts w:ascii="Georgia" w:hAnsi="Georgia"/>
          <w:b/>
          <w:bCs/>
          <w:i/>
          <w:iCs/>
          <w:color w:val="FF0000"/>
          <w:sz w:val="18"/>
          <w:szCs w:val="18"/>
        </w:rPr>
        <w:t>RATE</w:t>
      </w:r>
      <w:r w:rsidRPr="00051F97">
        <w:rPr>
          <w:rFonts w:ascii="Georgia" w:hAnsi="Georgia"/>
          <w:b/>
          <w:bCs/>
          <w:i/>
          <w:iCs/>
          <w:color w:val="FF0000"/>
          <w:sz w:val="18"/>
          <w:szCs w:val="18"/>
        </w:rPr>
        <w:t xml:space="preserve"> PER PERSON SHARING A DOUBLE OR TRIPLE ROOM</w:t>
      </w:r>
    </w:p>
    <w:p w14:paraId="04528CB0" w14:textId="77777777" w:rsidR="00E14E04" w:rsidRDefault="00E14E04" w:rsidP="00E14E04">
      <w:pPr>
        <w:bidi w:val="0"/>
        <w:jc w:val="center"/>
        <w:rPr>
          <w:rFonts w:ascii="Georgia" w:hAnsi="Georgia"/>
          <w:b/>
          <w:bCs/>
          <w:i/>
          <w:iCs/>
          <w:color w:val="FF0000"/>
          <w:sz w:val="18"/>
          <w:szCs w:val="18"/>
        </w:rPr>
      </w:pP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E14E04" w:rsidRPr="00E65045" w14:paraId="6D61D45F" w14:textId="77777777" w:rsidTr="00F43326">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6DEBF422" w14:textId="77777777" w:rsidR="00E14E04" w:rsidRPr="00E65045" w:rsidRDefault="00E14E04" w:rsidP="00F43326">
            <w:pPr>
              <w:jc w:val="center"/>
              <w:rPr>
                <w:rFonts w:ascii="Calibri" w:eastAsia="Times New Roman" w:hAnsi="Calibri" w:cs="Calibri"/>
                <w:color w:val="FFFFFF"/>
                <w:sz w:val="18"/>
                <w:szCs w:val="18"/>
              </w:rPr>
            </w:pPr>
            <w:r w:rsidRPr="00E65045">
              <w:rPr>
                <w:rFonts w:ascii="Calibri" w:eastAsia="Times New Roman" w:hAnsi="Calibri" w:cs="Calibri"/>
                <w:b/>
                <w:bCs/>
                <w:color w:val="FFFFFF"/>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10019F09" w14:textId="77777777" w:rsidR="00E14E04" w:rsidRPr="00E65045" w:rsidRDefault="00E14E04" w:rsidP="00F43326">
            <w:pPr>
              <w:jc w:val="center"/>
              <w:rPr>
                <w:rFonts w:ascii="Calibri" w:eastAsia="Times New Roman" w:hAnsi="Calibri" w:cs="Calibri"/>
                <w:color w:val="FFFFFF"/>
                <w:sz w:val="18"/>
                <w:szCs w:val="18"/>
              </w:rPr>
            </w:pPr>
            <w:r w:rsidRPr="00E65045">
              <w:rPr>
                <w:rFonts w:ascii="Calibri" w:eastAsia="Times New Roman" w:hAnsi="Calibri" w:cs="Calibri"/>
                <w:b/>
                <w:bCs/>
                <w:color w:val="FFFFFF"/>
                <w:sz w:val="18"/>
                <w:szCs w:val="18"/>
              </w:rPr>
              <w:t>T</w:t>
            </w:r>
            <w:r w:rsidRPr="00E65045">
              <w:rPr>
                <w:rFonts w:ascii="Calibri" w:eastAsia="Times New Roman" w:hAnsi="Calibri" w:cs="Calibri"/>
                <w:color w:val="FFFFFF"/>
                <w:sz w:val="18"/>
                <w:szCs w:val="18"/>
              </w:rPr>
              <w:t>O</w:t>
            </w:r>
            <w:r w:rsidRPr="00E65045">
              <w:rPr>
                <w:rFonts w:ascii="Calibri" w:eastAsia="Times New Roman" w:hAnsi="Calibri" w:cs="Calibri"/>
                <w:b/>
                <w:bCs/>
                <w:color w:val="FFFFFF"/>
                <w:sz w:val="18"/>
                <w:szCs w:val="18"/>
              </w:rPr>
              <w:t>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293ED84A" w14:textId="77777777" w:rsidR="00E14E04" w:rsidRPr="00E65045" w:rsidRDefault="00E14E04" w:rsidP="00F43326">
            <w:pPr>
              <w:jc w:val="center"/>
              <w:rPr>
                <w:rFonts w:ascii="Calibri" w:eastAsia="Times New Roman" w:hAnsi="Calibri" w:cs="Calibri"/>
                <w:color w:val="FFFFFF"/>
                <w:sz w:val="18"/>
                <w:szCs w:val="18"/>
              </w:rPr>
            </w:pPr>
            <w:r w:rsidRPr="00E65045">
              <w:rPr>
                <w:rFonts w:ascii="Calibri" w:eastAsia="Times New Roman" w:hAnsi="Calibri" w:cs="Calibri"/>
                <w:color w:val="FFFFFF"/>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AFC5550" w14:textId="77777777" w:rsidR="00E14E04" w:rsidRPr="00E65045" w:rsidRDefault="00E14E04" w:rsidP="00F43326">
            <w:pPr>
              <w:jc w:val="center"/>
              <w:rPr>
                <w:rFonts w:ascii="Calibri" w:eastAsia="Times New Roman" w:hAnsi="Calibri" w:cs="Calibri"/>
                <w:color w:val="FFFFFF"/>
                <w:sz w:val="18"/>
                <w:szCs w:val="18"/>
              </w:rPr>
            </w:pPr>
            <w:r w:rsidRPr="00E65045">
              <w:rPr>
                <w:rFonts w:ascii="Calibri" w:eastAsia="Times New Roman" w:hAnsi="Calibri" w:cs="Calibri"/>
                <w:color w:val="FFFFFF"/>
                <w:sz w:val="18"/>
                <w:szCs w:val="18"/>
              </w:rPr>
              <w:t>GOLDA</w:t>
            </w:r>
          </w:p>
        </w:tc>
      </w:tr>
      <w:tr w:rsidR="00E334B4" w:rsidRPr="00A972A3" w14:paraId="0B9B51E2" w14:textId="77777777" w:rsidTr="00F433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5D1D3985" w14:textId="77777777" w:rsidR="00E334B4" w:rsidRPr="00A972A3" w:rsidRDefault="00E334B4" w:rsidP="00E334B4">
            <w:pPr>
              <w:spacing w:line="256" w:lineRule="auto"/>
              <w:jc w:val="center"/>
              <w:rPr>
                <w:rFonts w:ascii="Georgia" w:hAnsi="Georgia" w:cs="Calibri"/>
                <w:b/>
                <w:bCs/>
                <w:color w:val="000000"/>
                <w:sz w:val="20"/>
                <w:szCs w:val="20"/>
              </w:rPr>
            </w:pPr>
            <w:r w:rsidRPr="00A972A3">
              <w:rPr>
                <w:rFonts w:ascii="Georgia" w:hAnsi="Georgia" w:cs="Calibri"/>
                <w:b/>
                <w:bCs/>
                <w:color w:val="000000"/>
                <w:sz w:val="20"/>
                <w:szCs w:val="20"/>
              </w:rPr>
              <w:t>RATE PER PERSON</w:t>
            </w:r>
          </w:p>
        </w:tc>
        <w:tc>
          <w:tcPr>
            <w:tcW w:w="1381" w:type="dxa"/>
            <w:tcBorders>
              <w:top w:val="single" w:sz="4" w:space="0" w:color="auto"/>
              <w:left w:val="single" w:sz="4" w:space="0" w:color="auto"/>
              <w:bottom w:val="single" w:sz="4" w:space="0" w:color="auto"/>
              <w:right w:val="single" w:sz="4" w:space="0" w:color="auto"/>
            </w:tcBorders>
            <w:vAlign w:val="bottom"/>
          </w:tcPr>
          <w:p w14:paraId="45348AA4" w14:textId="58F3639A" w:rsidR="00E334B4" w:rsidRPr="00A972A3" w:rsidRDefault="00E334B4" w:rsidP="00E334B4">
            <w:pPr>
              <w:spacing w:line="256" w:lineRule="auto"/>
              <w:jc w:val="center"/>
              <w:rPr>
                <w:rFonts w:ascii="Georgia" w:hAnsi="Georgia" w:cs="Calibri"/>
                <w:b/>
                <w:bCs/>
                <w:color w:val="000000"/>
                <w:sz w:val="20"/>
                <w:szCs w:val="20"/>
              </w:rPr>
            </w:pPr>
            <w:r>
              <w:rPr>
                <w:rFonts w:ascii="Georgia" w:hAnsi="Georgia" w:cs="Calibri"/>
                <w:b/>
                <w:bCs/>
                <w:color w:val="000000"/>
                <w:sz w:val="22"/>
                <w:szCs w:val="22"/>
              </w:rPr>
              <w:t>$1,026</w:t>
            </w:r>
          </w:p>
        </w:tc>
        <w:tc>
          <w:tcPr>
            <w:tcW w:w="1381" w:type="dxa"/>
            <w:tcBorders>
              <w:top w:val="single" w:sz="4" w:space="0" w:color="auto"/>
              <w:left w:val="single" w:sz="4" w:space="0" w:color="auto"/>
              <w:bottom w:val="single" w:sz="4" w:space="0" w:color="auto"/>
              <w:right w:val="single" w:sz="4" w:space="0" w:color="auto"/>
            </w:tcBorders>
            <w:vAlign w:val="bottom"/>
          </w:tcPr>
          <w:p w14:paraId="0BB7A1EE" w14:textId="3483D76E" w:rsidR="00E334B4" w:rsidRPr="00A972A3" w:rsidRDefault="00E334B4" w:rsidP="00E334B4">
            <w:pPr>
              <w:spacing w:line="256" w:lineRule="auto"/>
              <w:jc w:val="center"/>
              <w:rPr>
                <w:rFonts w:ascii="Georgia" w:hAnsi="Georgia" w:cs="Calibri"/>
                <w:b/>
                <w:bCs/>
                <w:color w:val="000000"/>
                <w:sz w:val="20"/>
                <w:szCs w:val="20"/>
              </w:rPr>
            </w:pPr>
            <w:r>
              <w:rPr>
                <w:rFonts w:ascii="Georgia" w:hAnsi="Georgia" w:cs="Calibri"/>
                <w:b/>
                <w:bCs/>
                <w:color w:val="000000"/>
                <w:sz w:val="22"/>
                <w:szCs w:val="22"/>
              </w:rPr>
              <w:t>$1,266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ECBCD9A" w14:textId="462F627E" w:rsidR="00E334B4" w:rsidRPr="00A972A3" w:rsidRDefault="00E334B4" w:rsidP="00E334B4">
            <w:pPr>
              <w:spacing w:line="256" w:lineRule="auto"/>
              <w:jc w:val="center"/>
              <w:rPr>
                <w:rFonts w:ascii="Georgia" w:hAnsi="Georgia" w:cs="Calibri"/>
                <w:b/>
                <w:bCs/>
                <w:color w:val="000000"/>
                <w:sz w:val="20"/>
                <w:szCs w:val="20"/>
              </w:rPr>
            </w:pPr>
            <w:r>
              <w:rPr>
                <w:rFonts w:ascii="Georgia" w:hAnsi="Georgia" w:cs="Calibri"/>
                <w:b/>
                <w:bCs/>
                <w:color w:val="000000"/>
                <w:sz w:val="22"/>
                <w:szCs w:val="22"/>
              </w:rPr>
              <w:t>$1,614</w:t>
            </w:r>
          </w:p>
        </w:tc>
      </w:tr>
      <w:tr w:rsidR="00E334B4" w:rsidRPr="00A972A3" w14:paraId="39E0CE31" w14:textId="77777777" w:rsidTr="00F433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0A102C6" w14:textId="77777777" w:rsidR="00E334B4" w:rsidRPr="00A972A3" w:rsidRDefault="00E334B4" w:rsidP="00E334B4">
            <w:pPr>
              <w:spacing w:line="256" w:lineRule="auto"/>
              <w:jc w:val="center"/>
              <w:rPr>
                <w:rFonts w:ascii="Georgia" w:hAnsi="Georgia" w:cs="Calibri"/>
                <w:b/>
                <w:bCs/>
                <w:color w:val="FF0000"/>
                <w:sz w:val="20"/>
                <w:szCs w:val="20"/>
              </w:rPr>
            </w:pPr>
            <w:r w:rsidRPr="00A972A3">
              <w:rPr>
                <w:rFonts w:ascii="Georgia" w:hAnsi="Georgia" w:cs="Calibri"/>
                <w:b/>
                <w:bCs/>
                <w:color w:val="FF0000"/>
                <w:sz w:val="20"/>
                <w:szCs w:val="20"/>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tcPr>
          <w:p w14:paraId="1BF43E33" w14:textId="62E0D857" w:rsidR="00E334B4" w:rsidRPr="00A972A3" w:rsidRDefault="00E334B4" w:rsidP="00E334B4">
            <w:pPr>
              <w:jc w:val="center"/>
              <w:rPr>
                <w:rFonts w:ascii="Georgia" w:hAnsi="Georgia" w:cs="Calibri"/>
                <w:b/>
                <w:bCs/>
                <w:color w:val="FF0000"/>
                <w:sz w:val="22"/>
                <w:szCs w:val="22"/>
              </w:rPr>
            </w:pPr>
            <w:r>
              <w:rPr>
                <w:rFonts w:ascii="Georgia" w:hAnsi="Georgia" w:cs="Calibri"/>
                <w:b/>
                <w:bCs/>
                <w:color w:val="FF0000"/>
                <w:sz w:val="22"/>
                <w:szCs w:val="22"/>
              </w:rPr>
              <w:t>$437</w:t>
            </w:r>
          </w:p>
        </w:tc>
        <w:tc>
          <w:tcPr>
            <w:tcW w:w="1381" w:type="dxa"/>
            <w:tcBorders>
              <w:top w:val="single" w:sz="4" w:space="0" w:color="auto"/>
              <w:left w:val="single" w:sz="4" w:space="0" w:color="auto"/>
              <w:bottom w:val="single" w:sz="4" w:space="0" w:color="auto"/>
              <w:right w:val="single" w:sz="4" w:space="0" w:color="auto"/>
            </w:tcBorders>
            <w:vAlign w:val="bottom"/>
          </w:tcPr>
          <w:p w14:paraId="0402DCF5" w14:textId="16CB63FC" w:rsidR="00E334B4" w:rsidRPr="00A972A3" w:rsidRDefault="00E334B4" w:rsidP="00E334B4">
            <w:pPr>
              <w:jc w:val="center"/>
              <w:rPr>
                <w:rFonts w:ascii="Georgia" w:hAnsi="Georgia" w:cs="Calibri"/>
                <w:b/>
                <w:bCs/>
                <w:color w:val="FF0000"/>
                <w:sz w:val="22"/>
                <w:szCs w:val="22"/>
              </w:rPr>
            </w:pPr>
            <w:r>
              <w:rPr>
                <w:rFonts w:ascii="Georgia" w:hAnsi="Georgia" w:cs="Calibri"/>
                <w:b/>
                <w:bCs/>
                <w:color w:val="FF0000"/>
                <w:sz w:val="22"/>
                <w:szCs w:val="22"/>
              </w:rPr>
              <w:t>$629</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CE35FD8" w14:textId="6489F136" w:rsidR="00E334B4" w:rsidRPr="00A972A3" w:rsidRDefault="00E334B4" w:rsidP="00E334B4">
            <w:pPr>
              <w:jc w:val="center"/>
              <w:rPr>
                <w:rFonts w:ascii="Georgia" w:hAnsi="Georgia" w:cs="Calibri"/>
                <w:b/>
                <w:bCs/>
                <w:color w:val="FF0000"/>
                <w:sz w:val="22"/>
                <w:szCs w:val="22"/>
              </w:rPr>
            </w:pPr>
            <w:r>
              <w:rPr>
                <w:rFonts w:ascii="Georgia" w:hAnsi="Georgia" w:cs="Calibri"/>
                <w:b/>
                <w:bCs/>
                <w:color w:val="FF0000"/>
                <w:sz w:val="22"/>
                <w:szCs w:val="22"/>
              </w:rPr>
              <w:t>$907</w:t>
            </w:r>
          </w:p>
        </w:tc>
      </w:tr>
      <w:tr w:rsidR="00E334B4" w:rsidRPr="00557E96" w14:paraId="281BA018" w14:textId="77777777" w:rsidTr="00F43326">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tcPr>
          <w:p w14:paraId="0052F6DC" w14:textId="77777777" w:rsidR="00E334B4" w:rsidRPr="00557E96" w:rsidRDefault="00E334B4" w:rsidP="00E334B4">
            <w:pPr>
              <w:spacing w:line="256" w:lineRule="auto"/>
              <w:jc w:val="center"/>
              <w:rPr>
                <w:rFonts w:ascii="Georgia" w:hAnsi="Georgia" w:cs="Calibri"/>
                <w:b/>
                <w:bCs/>
                <w:color w:val="000000"/>
                <w:sz w:val="20"/>
                <w:szCs w:val="20"/>
              </w:rPr>
            </w:pPr>
            <w:r>
              <w:rPr>
                <w:rFonts w:ascii="Georgia" w:hAnsi="Georgia" w:cs="Calibri"/>
                <w:b/>
                <w:bCs/>
                <w:color w:val="000000"/>
                <w:sz w:val="20"/>
                <w:szCs w:val="20"/>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tcPr>
          <w:p w14:paraId="09D50D39" w14:textId="2838EC72" w:rsidR="00E334B4" w:rsidRDefault="00E334B4" w:rsidP="00E334B4">
            <w:pPr>
              <w:jc w:val="center"/>
              <w:rPr>
                <w:rFonts w:ascii="Georgia" w:hAnsi="Georgia" w:cs="Calibri"/>
                <w:b/>
                <w:bCs/>
                <w:color w:val="FF0000"/>
                <w:sz w:val="22"/>
                <w:szCs w:val="22"/>
              </w:rPr>
            </w:pPr>
            <w:r>
              <w:rPr>
                <w:rFonts w:ascii="Georgia" w:hAnsi="Georgia" w:cs="Calibri"/>
                <w:b/>
                <w:bCs/>
                <w:color w:val="002060"/>
                <w:sz w:val="22"/>
                <w:szCs w:val="22"/>
              </w:rPr>
              <w:t>$205</w:t>
            </w:r>
          </w:p>
        </w:tc>
        <w:tc>
          <w:tcPr>
            <w:tcW w:w="1381" w:type="dxa"/>
            <w:tcBorders>
              <w:top w:val="single" w:sz="4" w:space="0" w:color="auto"/>
              <w:left w:val="single" w:sz="4" w:space="0" w:color="auto"/>
              <w:bottom w:val="single" w:sz="4" w:space="0" w:color="auto"/>
              <w:right w:val="single" w:sz="4" w:space="0" w:color="auto"/>
            </w:tcBorders>
            <w:vAlign w:val="bottom"/>
          </w:tcPr>
          <w:p w14:paraId="4D68F922" w14:textId="157A6CFF" w:rsidR="00E334B4" w:rsidRDefault="00E334B4" w:rsidP="00E334B4">
            <w:pPr>
              <w:jc w:val="center"/>
              <w:rPr>
                <w:rFonts w:ascii="Georgia" w:hAnsi="Georgia" w:cs="Calibri"/>
                <w:b/>
                <w:bCs/>
                <w:color w:val="FF0000"/>
                <w:sz w:val="22"/>
                <w:szCs w:val="22"/>
              </w:rPr>
            </w:pPr>
            <w:r>
              <w:rPr>
                <w:rFonts w:ascii="Georgia" w:hAnsi="Georgia" w:cs="Calibri"/>
                <w:b/>
                <w:bCs/>
                <w:color w:val="002060"/>
                <w:sz w:val="22"/>
                <w:szCs w:val="22"/>
              </w:rPr>
              <w:t>$253</w:t>
            </w:r>
          </w:p>
        </w:tc>
        <w:tc>
          <w:tcPr>
            <w:tcW w:w="1381" w:type="dxa"/>
            <w:tcBorders>
              <w:top w:val="single" w:sz="4" w:space="0" w:color="auto"/>
              <w:left w:val="single" w:sz="4" w:space="0" w:color="auto"/>
              <w:bottom w:val="single" w:sz="4" w:space="0" w:color="auto"/>
              <w:right w:val="single" w:sz="4" w:space="0" w:color="auto"/>
            </w:tcBorders>
            <w:vAlign w:val="bottom"/>
          </w:tcPr>
          <w:p w14:paraId="4F2A62C3" w14:textId="5DA87DE5" w:rsidR="00E334B4" w:rsidRDefault="00E334B4" w:rsidP="00E334B4">
            <w:pPr>
              <w:jc w:val="center"/>
              <w:rPr>
                <w:rFonts w:ascii="Georgia" w:hAnsi="Georgia" w:cs="Calibri"/>
                <w:b/>
                <w:bCs/>
                <w:color w:val="FF0000"/>
                <w:sz w:val="22"/>
                <w:szCs w:val="22"/>
              </w:rPr>
            </w:pPr>
            <w:r>
              <w:rPr>
                <w:rFonts w:ascii="Georgia" w:hAnsi="Georgia" w:cs="Calibri"/>
                <w:b/>
                <w:bCs/>
                <w:color w:val="002060"/>
                <w:sz w:val="22"/>
                <w:szCs w:val="22"/>
              </w:rPr>
              <w:t>$323</w:t>
            </w:r>
          </w:p>
        </w:tc>
      </w:tr>
    </w:tbl>
    <w:p w14:paraId="46D9769C" w14:textId="55C771BF" w:rsidR="00E14E04" w:rsidRPr="00051F97" w:rsidRDefault="00E14E04" w:rsidP="00E14E04">
      <w:pPr>
        <w:bidi w:val="0"/>
        <w:jc w:val="center"/>
        <w:rPr>
          <w:rFonts w:ascii="Georgia" w:hAnsi="Georgia"/>
          <w:b/>
          <w:bCs/>
          <w:i/>
          <w:iCs/>
          <w:color w:val="FF0000"/>
          <w:sz w:val="18"/>
          <w:szCs w:val="18"/>
        </w:rPr>
      </w:pPr>
      <w:r>
        <w:rPr>
          <w:rFonts w:ascii="Georgia" w:hAnsi="Georgia"/>
          <w:b/>
          <w:bCs/>
          <w:i/>
          <w:iCs/>
          <w:color w:val="FF0000"/>
          <w:sz w:val="18"/>
          <w:szCs w:val="18"/>
        </w:rPr>
        <w:br/>
      </w:r>
      <w:r w:rsidRPr="00A972A3">
        <w:rPr>
          <w:rFonts w:ascii="Georgia" w:hAnsi="Georgia"/>
          <w:b/>
          <w:bCs/>
          <w:i/>
          <w:iCs/>
          <w:color w:val="FF0000"/>
          <w:sz w:val="18"/>
          <w:szCs w:val="18"/>
          <w:highlight w:val="yellow"/>
        </w:rPr>
        <w:t xml:space="preserve">SUPPLEMENT FOR A PRIVATE TOUR </w:t>
      </w:r>
      <w:r>
        <w:rPr>
          <w:rFonts w:ascii="Georgia" w:hAnsi="Georgia"/>
          <w:b/>
          <w:bCs/>
          <w:i/>
          <w:iCs/>
          <w:sz w:val="20"/>
          <w:szCs w:val="20"/>
          <w:highlight w:val="yellow"/>
        </w:rPr>
        <w:t>20</w:t>
      </w:r>
      <w:r w:rsidRPr="00A972A3">
        <w:rPr>
          <w:rFonts w:ascii="Georgia" w:hAnsi="Georgia"/>
          <w:b/>
          <w:bCs/>
          <w:i/>
          <w:iCs/>
          <w:sz w:val="20"/>
          <w:szCs w:val="20"/>
          <w:highlight w:val="yellow"/>
        </w:rPr>
        <w:t xml:space="preserve">0 USD </w:t>
      </w:r>
      <w:r w:rsidRPr="00A972A3">
        <w:rPr>
          <w:rFonts w:ascii="Georgia" w:hAnsi="Georgia"/>
          <w:b/>
          <w:bCs/>
          <w:i/>
          <w:iCs/>
          <w:color w:val="FF0000"/>
          <w:sz w:val="18"/>
          <w:szCs w:val="18"/>
          <w:highlight w:val="yellow"/>
        </w:rPr>
        <w:t>PER PERSON</w:t>
      </w:r>
    </w:p>
    <w:p w14:paraId="4868F116" w14:textId="4A2D3386" w:rsidR="00B36243" w:rsidRPr="00051F97" w:rsidRDefault="00B36243" w:rsidP="00A8463F">
      <w:pPr>
        <w:bidi w:val="0"/>
        <w:jc w:val="center"/>
        <w:rPr>
          <w:rFonts w:ascii="Georgia" w:hAnsi="Georgia"/>
          <w:b/>
          <w:bCs/>
          <w:i/>
          <w:iCs/>
          <w:color w:val="FF0000"/>
          <w:sz w:val="18"/>
          <w:szCs w:val="18"/>
        </w:rPr>
      </w:pP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77777777" w:rsidR="00B36243" w:rsidRPr="00717B7B" w:rsidRDefault="00B36243" w:rsidP="00AF7552">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42919043"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w:t>
      </w:r>
      <w:r w:rsidR="00C95F33">
        <w:rPr>
          <w:rFonts w:ascii="Georgia" w:hAnsi="Georgia"/>
          <w:sz w:val="16"/>
          <w:szCs w:val="16"/>
        </w:rPr>
        <w:t>3</w:t>
      </w:r>
      <w:r w:rsidRPr="00717B7B">
        <w:rPr>
          <w:rFonts w:ascii="Georgia" w:hAnsi="Georgia"/>
          <w:sz w:val="16"/>
          <w:szCs w:val="16"/>
        </w:rPr>
        <w:t xml:space="preserve"> hotel nights in Cairo in Bed &amp; breakfast basis</w:t>
      </w:r>
    </w:p>
    <w:p w14:paraId="601279D8"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04 nights of Nile cruise on full board basis, without drinks</w:t>
      </w:r>
    </w:p>
    <w:p w14:paraId="3FD935C6"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Domestic flights (2 journeys) CAI/LXR –ASW/CAI</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lastRenderedPageBreak/>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r w:rsidRPr="00051F97">
        <w:rPr>
          <w:rFonts w:ascii="Georgia" w:hAnsi="Georgia"/>
          <w:b/>
          <w:bCs/>
          <w:i/>
          <w:iCs/>
          <w:color w:val="FF0000"/>
          <w:sz w:val="18"/>
          <w:szCs w:val="18"/>
          <w:u w:val="single"/>
        </w:rPr>
        <w:t>PLANNED OR SIMILAR HOTELS</w:t>
      </w:r>
    </w:p>
    <w:p w14:paraId="56F0FEFF" w14:textId="77777777" w:rsidR="00877710" w:rsidRPr="00051F97" w:rsidRDefault="00877710" w:rsidP="00877710">
      <w:pPr>
        <w:bidi w:val="0"/>
        <w:jc w:val="center"/>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877710" w:rsidRPr="00051F97" w14:paraId="1EB34D41" w14:textId="77777777" w:rsidTr="001877FE">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6737352" w14:textId="77777777" w:rsidR="00877710" w:rsidRPr="00051F97" w:rsidRDefault="00877710" w:rsidP="004D1497">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598" w:type="dxa"/>
            <w:noWrap/>
            <w:hideMark/>
          </w:tcPr>
          <w:p w14:paraId="461C0634"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459" w:type="dxa"/>
            <w:noWrap/>
            <w:hideMark/>
          </w:tcPr>
          <w:p w14:paraId="3C26C4A5" w14:textId="77777777" w:rsidR="00877710" w:rsidRPr="00051F97" w:rsidRDefault="00877710" w:rsidP="00877710">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529" w:type="dxa"/>
            <w:noWrap/>
            <w:hideMark/>
          </w:tcPr>
          <w:p w14:paraId="3652B9EB"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877710" w:rsidRPr="00051F97" w14:paraId="75242E33" w14:textId="77777777" w:rsidTr="001877FE">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5FA78B21" w14:textId="77777777" w:rsidR="00877710" w:rsidRPr="00051F97" w:rsidRDefault="00877710" w:rsidP="00877710">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CAIRO</w:t>
            </w:r>
          </w:p>
        </w:tc>
        <w:tc>
          <w:tcPr>
            <w:tcW w:w="2598" w:type="dxa"/>
            <w:noWrap/>
            <w:hideMark/>
          </w:tcPr>
          <w:p w14:paraId="39916CFF"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1" w:history="1">
              <w:r w:rsidRPr="00051F97">
                <w:rPr>
                  <w:rStyle w:val="Hyperlink"/>
                  <w:rFonts w:ascii="Calibri" w:hAnsi="Calibri"/>
                  <w:sz w:val="18"/>
                  <w:szCs w:val="18"/>
                </w:rPr>
                <w:t>BARCELÓ PYRAMIDS HOTEL</w:t>
              </w:r>
            </w:hyperlink>
          </w:p>
        </w:tc>
        <w:tc>
          <w:tcPr>
            <w:tcW w:w="2459" w:type="dxa"/>
            <w:noWrap/>
            <w:hideMark/>
          </w:tcPr>
          <w:p w14:paraId="1B0F3DB8"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2" w:history="1">
              <w:r w:rsidRPr="00051F97">
                <w:rPr>
                  <w:rStyle w:val="Hyperlink"/>
                  <w:rFonts w:ascii="Calibri" w:hAnsi="Calibri"/>
                  <w:sz w:val="18"/>
                  <w:szCs w:val="18"/>
                </w:rPr>
                <w:t>GRAND NILE TOWERS</w:t>
              </w:r>
            </w:hyperlink>
          </w:p>
        </w:tc>
        <w:tc>
          <w:tcPr>
            <w:tcW w:w="2529" w:type="dxa"/>
            <w:noWrap/>
            <w:hideMark/>
          </w:tcPr>
          <w:p w14:paraId="32BF6F78"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3" w:history="1">
              <w:r w:rsidRPr="00051F97">
                <w:rPr>
                  <w:rStyle w:val="Hyperlink"/>
                  <w:rFonts w:ascii="Calibri" w:hAnsi="Calibri"/>
                  <w:sz w:val="18"/>
                  <w:szCs w:val="18"/>
                </w:rPr>
                <w:t>CONRAD CAIRO HOTEL</w:t>
              </w:r>
            </w:hyperlink>
          </w:p>
        </w:tc>
      </w:tr>
      <w:tr w:rsidR="00877710" w:rsidRPr="00051F97" w14:paraId="52076EC4" w14:textId="77777777" w:rsidTr="001877FE">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80D520B" w14:textId="77777777" w:rsidR="00877710" w:rsidRPr="00051F97" w:rsidRDefault="00877710" w:rsidP="00877710">
            <w:pPr>
              <w:rPr>
                <w:rFonts w:ascii="Calibri" w:eastAsia="Times New Roman" w:hAnsi="Calibri" w:cs="Calibri"/>
                <w:b w:val="0"/>
                <w:bCs w:val="0"/>
                <w:color w:val="000000"/>
                <w:sz w:val="18"/>
                <w:szCs w:val="18"/>
              </w:rPr>
            </w:pPr>
          </w:p>
        </w:tc>
        <w:tc>
          <w:tcPr>
            <w:tcW w:w="2598" w:type="dxa"/>
            <w:noWrap/>
            <w:hideMark/>
          </w:tcPr>
          <w:p w14:paraId="021118B0"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4" w:history="1">
              <w:r w:rsidRPr="00051F97">
                <w:rPr>
                  <w:rStyle w:val="Hyperlink"/>
                  <w:rFonts w:ascii="Calibri" w:hAnsi="Calibri"/>
                  <w:sz w:val="18"/>
                  <w:szCs w:val="18"/>
                </w:rPr>
                <w:t>COSMOPOLITAN CAIRO</w:t>
              </w:r>
            </w:hyperlink>
          </w:p>
        </w:tc>
        <w:tc>
          <w:tcPr>
            <w:tcW w:w="2459" w:type="dxa"/>
            <w:noWrap/>
            <w:hideMark/>
          </w:tcPr>
          <w:p w14:paraId="64ECBD40"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5" w:history="1">
              <w:r w:rsidRPr="00051F97">
                <w:rPr>
                  <w:rStyle w:val="Hyperlink"/>
                  <w:rFonts w:ascii="Calibri" w:hAnsi="Calibri"/>
                  <w:sz w:val="18"/>
                  <w:szCs w:val="18"/>
                </w:rPr>
                <w:t>RAMSES HILTON HOTEL</w:t>
              </w:r>
            </w:hyperlink>
          </w:p>
        </w:tc>
        <w:tc>
          <w:tcPr>
            <w:tcW w:w="2529" w:type="dxa"/>
            <w:noWrap/>
            <w:hideMark/>
          </w:tcPr>
          <w:p w14:paraId="69252B9F"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6" w:history="1">
              <w:r w:rsidRPr="00051F97">
                <w:rPr>
                  <w:rStyle w:val="Hyperlink"/>
                  <w:rFonts w:ascii="Calibri" w:hAnsi="Calibri"/>
                  <w:sz w:val="18"/>
                  <w:szCs w:val="18"/>
                </w:rPr>
                <w:t>MOVENPICK MEDIA CITY</w:t>
              </w:r>
            </w:hyperlink>
          </w:p>
        </w:tc>
      </w:tr>
      <w:tr w:rsidR="00877710" w:rsidRPr="00051F97" w14:paraId="4EA49D35" w14:textId="77777777" w:rsidTr="001877FE">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23146A6" w14:textId="77777777" w:rsidR="00877710" w:rsidRPr="00051F97" w:rsidRDefault="00877710" w:rsidP="00877710">
            <w:pPr>
              <w:rPr>
                <w:rFonts w:ascii="Calibri" w:eastAsia="Times New Roman" w:hAnsi="Calibri" w:cs="Calibri"/>
                <w:b w:val="0"/>
                <w:bCs w:val="0"/>
                <w:color w:val="000000"/>
                <w:sz w:val="18"/>
                <w:szCs w:val="18"/>
              </w:rPr>
            </w:pPr>
          </w:p>
        </w:tc>
        <w:tc>
          <w:tcPr>
            <w:tcW w:w="2598" w:type="dxa"/>
            <w:noWrap/>
            <w:hideMark/>
          </w:tcPr>
          <w:p w14:paraId="377001EE"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sidRPr="00051F97">
              <w:rPr>
                <w:rFonts w:ascii="Calibri" w:hAnsi="Calibri"/>
                <w:color w:val="0563C1"/>
                <w:sz w:val="18"/>
                <w:szCs w:val="18"/>
                <w:u w:val="single"/>
              </w:rPr>
              <w:t>CLEOPATRA ARACAN HOTEL</w:t>
            </w:r>
          </w:p>
        </w:tc>
        <w:tc>
          <w:tcPr>
            <w:tcW w:w="2459" w:type="dxa"/>
            <w:noWrap/>
            <w:hideMark/>
          </w:tcPr>
          <w:p w14:paraId="5F06E712"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7" w:history="1">
              <w:r w:rsidRPr="00051F97">
                <w:rPr>
                  <w:rStyle w:val="Hyperlink"/>
                  <w:rFonts w:ascii="Calibri" w:hAnsi="Calibri"/>
                  <w:sz w:val="18"/>
                  <w:szCs w:val="18"/>
                </w:rPr>
                <w:t>HELNAN DREAMLAND</w:t>
              </w:r>
            </w:hyperlink>
          </w:p>
        </w:tc>
        <w:tc>
          <w:tcPr>
            <w:tcW w:w="2529" w:type="dxa"/>
            <w:noWrap/>
            <w:hideMark/>
          </w:tcPr>
          <w:p w14:paraId="26DB85B1"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8" w:history="1">
              <w:r w:rsidRPr="00051F97">
                <w:rPr>
                  <w:rStyle w:val="Hyperlink"/>
                  <w:rFonts w:ascii="Calibri" w:hAnsi="Calibri"/>
                  <w:sz w:val="18"/>
                  <w:szCs w:val="18"/>
                </w:rPr>
                <w:t>STEIGENBERGER PYRAMIDS</w:t>
              </w:r>
            </w:hyperlink>
          </w:p>
        </w:tc>
      </w:tr>
      <w:tr w:rsidR="00877710" w:rsidRPr="00051F97" w14:paraId="6E269DF5" w14:textId="77777777" w:rsidTr="001877FE">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1C2FE627" w14:textId="77777777" w:rsidR="00877710" w:rsidRPr="00051F97" w:rsidRDefault="00877710" w:rsidP="00877710">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 xml:space="preserve">CRUISE </w:t>
            </w:r>
          </w:p>
        </w:tc>
        <w:tc>
          <w:tcPr>
            <w:tcW w:w="2598" w:type="dxa"/>
            <w:noWrap/>
            <w:hideMark/>
          </w:tcPr>
          <w:p w14:paraId="749D2F38"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9" w:history="1">
              <w:r w:rsidRPr="00051F97">
                <w:rPr>
                  <w:rStyle w:val="Hyperlink"/>
                  <w:rFonts w:ascii="Calibri" w:hAnsi="Calibri"/>
                  <w:sz w:val="18"/>
                  <w:szCs w:val="18"/>
                </w:rPr>
                <w:t>PIONEER II CRUISE</w:t>
              </w:r>
            </w:hyperlink>
          </w:p>
        </w:tc>
        <w:tc>
          <w:tcPr>
            <w:tcW w:w="2459" w:type="dxa"/>
            <w:noWrap/>
            <w:hideMark/>
          </w:tcPr>
          <w:p w14:paraId="4D297B5E"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0" w:history="1">
              <w:r w:rsidRPr="00051F97">
                <w:rPr>
                  <w:rStyle w:val="Hyperlink"/>
                  <w:rFonts w:ascii="Calibri" w:hAnsi="Calibri"/>
                  <w:sz w:val="18"/>
                  <w:szCs w:val="18"/>
                </w:rPr>
                <w:t>RADAMIS CRUISE</w:t>
              </w:r>
            </w:hyperlink>
          </w:p>
        </w:tc>
        <w:tc>
          <w:tcPr>
            <w:tcW w:w="2529" w:type="dxa"/>
            <w:noWrap/>
            <w:hideMark/>
          </w:tcPr>
          <w:p w14:paraId="4B6EA116"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1" w:history="1">
              <w:r w:rsidRPr="00051F97">
                <w:rPr>
                  <w:rStyle w:val="Hyperlink"/>
                  <w:rFonts w:ascii="Calibri" w:hAnsi="Calibri"/>
                  <w:sz w:val="18"/>
                  <w:szCs w:val="18"/>
                </w:rPr>
                <w:t>CONCERTO NILE CRUISE</w:t>
              </w:r>
            </w:hyperlink>
          </w:p>
        </w:tc>
      </w:tr>
      <w:tr w:rsidR="00877710" w:rsidRPr="00051F97" w14:paraId="19D0737C" w14:textId="77777777" w:rsidTr="001877FE">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5A86BF75" w14:textId="77777777" w:rsidR="00877710" w:rsidRPr="00051F97" w:rsidRDefault="00877710" w:rsidP="00877710">
            <w:pPr>
              <w:rPr>
                <w:rFonts w:ascii="Calibri" w:eastAsia="Times New Roman" w:hAnsi="Calibri" w:cs="Calibri"/>
                <w:b w:val="0"/>
                <w:bCs w:val="0"/>
                <w:color w:val="000000"/>
                <w:sz w:val="18"/>
                <w:szCs w:val="18"/>
              </w:rPr>
            </w:pPr>
          </w:p>
        </w:tc>
        <w:tc>
          <w:tcPr>
            <w:tcW w:w="2598" w:type="dxa"/>
            <w:noWrap/>
            <w:hideMark/>
          </w:tcPr>
          <w:p w14:paraId="7E6BC44A"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2" w:history="1">
              <w:r w:rsidRPr="00051F97">
                <w:rPr>
                  <w:rStyle w:val="Hyperlink"/>
                  <w:rFonts w:ascii="Calibri" w:hAnsi="Calibri"/>
                  <w:sz w:val="18"/>
                  <w:szCs w:val="18"/>
                </w:rPr>
                <w:t>SOLARIS CRUISE</w:t>
              </w:r>
            </w:hyperlink>
          </w:p>
        </w:tc>
        <w:tc>
          <w:tcPr>
            <w:tcW w:w="2459" w:type="dxa"/>
            <w:noWrap/>
            <w:hideMark/>
          </w:tcPr>
          <w:p w14:paraId="07565474"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3" w:history="1">
              <w:r w:rsidRPr="00051F97">
                <w:rPr>
                  <w:rStyle w:val="Hyperlink"/>
                  <w:rFonts w:ascii="Calibri" w:hAnsi="Calibri"/>
                  <w:sz w:val="18"/>
                  <w:szCs w:val="18"/>
                </w:rPr>
                <w:t>SARAH CRUISE</w:t>
              </w:r>
            </w:hyperlink>
          </w:p>
        </w:tc>
        <w:tc>
          <w:tcPr>
            <w:tcW w:w="2529" w:type="dxa"/>
            <w:noWrap/>
            <w:hideMark/>
          </w:tcPr>
          <w:p w14:paraId="15F2AC80" w14:textId="77777777" w:rsidR="00877710" w:rsidRPr="00051F97" w:rsidRDefault="00877710" w:rsidP="00877710">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4" w:history="1">
              <w:r w:rsidRPr="00051F97">
                <w:rPr>
                  <w:rStyle w:val="Hyperlink"/>
                  <w:rFonts w:ascii="Calibri" w:hAnsi="Calibri"/>
                  <w:sz w:val="18"/>
                  <w:szCs w:val="18"/>
                </w:rPr>
                <w:t>BLUE SHADOW CRUISES</w:t>
              </w:r>
            </w:hyperlink>
          </w:p>
        </w:tc>
      </w:tr>
      <w:tr w:rsidR="00877710" w:rsidRPr="00051F97" w14:paraId="4CD78F99" w14:textId="77777777" w:rsidTr="001877FE">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6CEB0C60" w14:textId="77777777" w:rsidR="00877710" w:rsidRPr="00051F97" w:rsidRDefault="00877710" w:rsidP="00877710">
            <w:pPr>
              <w:rPr>
                <w:rFonts w:ascii="Calibri" w:eastAsia="Times New Roman" w:hAnsi="Calibri" w:cs="Calibri"/>
                <w:b w:val="0"/>
                <w:bCs w:val="0"/>
                <w:color w:val="000000"/>
                <w:sz w:val="18"/>
                <w:szCs w:val="18"/>
              </w:rPr>
            </w:pPr>
          </w:p>
        </w:tc>
        <w:tc>
          <w:tcPr>
            <w:tcW w:w="2598" w:type="dxa"/>
            <w:noWrap/>
            <w:hideMark/>
          </w:tcPr>
          <w:p w14:paraId="10469EC9"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5" w:history="1">
              <w:r w:rsidRPr="00051F97">
                <w:rPr>
                  <w:rStyle w:val="Hyperlink"/>
                  <w:rFonts w:ascii="Calibri" w:hAnsi="Calibri"/>
                  <w:sz w:val="18"/>
                  <w:szCs w:val="18"/>
                </w:rPr>
                <w:t> NILE RUBY CRUISE</w:t>
              </w:r>
            </w:hyperlink>
          </w:p>
        </w:tc>
        <w:tc>
          <w:tcPr>
            <w:tcW w:w="2459" w:type="dxa"/>
            <w:noWrap/>
            <w:hideMark/>
          </w:tcPr>
          <w:p w14:paraId="00464BAE"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6" w:history="1">
              <w:r w:rsidRPr="00051F97">
                <w:rPr>
                  <w:rStyle w:val="Hyperlink"/>
                  <w:rFonts w:ascii="Calibri" w:hAnsi="Calibri"/>
                  <w:sz w:val="18"/>
                  <w:szCs w:val="18"/>
                </w:rPr>
                <w:t>MEDEA NILE CRUISE</w:t>
              </w:r>
            </w:hyperlink>
          </w:p>
        </w:tc>
        <w:tc>
          <w:tcPr>
            <w:tcW w:w="2529" w:type="dxa"/>
            <w:noWrap/>
            <w:hideMark/>
          </w:tcPr>
          <w:p w14:paraId="23D210B4" w14:textId="77777777" w:rsidR="00877710" w:rsidRPr="00051F97" w:rsidRDefault="00877710" w:rsidP="00877710">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7" w:history="1">
              <w:r w:rsidRPr="00051F97">
                <w:rPr>
                  <w:rStyle w:val="Hyperlink"/>
                  <w:rFonts w:ascii="Calibri" w:hAnsi="Calibri"/>
                  <w:sz w:val="18"/>
                  <w:szCs w:val="18"/>
                </w:rPr>
                <w:t>SALACIA NILE CRUISE</w:t>
              </w:r>
            </w:hyperlink>
          </w:p>
        </w:tc>
      </w:tr>
    </w:tbl>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p w14:paraId="74C2CD03" w14:textId="4CD47567" w:rsidR="00706238" w:rsidRPr="00B30132" w:rsidRDefault="00B30132" w:rsidP="00706238">
      <w:pPr>
        <w:bidi w:val="0"/>
        <w:rPr>
          <w:rFonts w:ascii="Georgia" w:hAnsi="Georgia"/>
          <w:b/>
          <w:bCs/>
          <w:color w:val="000000" w:themeColor="text1"/>
          <w:sz w:val="18"/>
          <w:szCs w:val="18"/>
        </w:rPr>
      </w:pPr>
      <w:r w:rsidRPr="00B30132">
        <w:rPr>
          <w:rFonts w:ascii="Georgia" w:hAnsi="Georgia"/>
          <w:b/>
          <w:bCs/>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lastRenderedPageBreak/>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515B20">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185D6" w14:textId="77777777" w:rsidR="00A875B3" w:rsidRDefault="00A875B3" w:rsidP="005C5EAD">
      <w:r>
        <w:separator/>
      </w:r>
    </w:p>
  </w:endnote>
  <w:endnote w:type="continuationSeparator" w:id="0">
    <w:p w14:paraId="39818703" w14:textId="77777777" w:rsidR="00A875B3" w:rsidRDefault="00A875B3"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8A195" w14:textId="77777777" w:rsidR="006E1D00" w:rsidRDefault="006E1D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02 Pyramids View Tower, Mansourya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69A6B" w14:textId="77777777" w:rsidR="006E1D00" w:rsidRDefault="006E1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D4388" w14:textId="77777777" w:rsidR="00A875B3" w:rsidRDefault="00A875B3" w:rsidP="005C5EAD">
      <w:r>
        <w:separator/>
      </w:r>
    </w:p>
  </w:footnote>
  <w:footnote w:type="continuationSeparator" w:id="0">
    <w:p w14:paraId="64E07B1D" w14:textId="77777777" w:rsidR="00A875B3" w:rsidRDefault="00A875B3"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4210AD1E" w:rsidR="00970176" w:rsidRPr="00970176" w:rsidRDefault="00970176" w:rsidP="00970176">
          <w:pPr>
            <w:pStyle w:val="NoSpacing"/>
            <w:bidi w:val="0"/>
            <w:jc w:val="center"/>
            <w:rPr>
              <w:rtl/>
            </w:rPr>
          </w:pPr>
          <w:r w:rsidRPr="005805AF">
            <w:rPr>
              <w:b/>
              <w:color w:val="F7CAAC" w:themeColor="accent2" w:themeTint="66"/>
              <w:sz w:val="48"/>
              <w:szCs w:val="48"/>
              <w14:textOutline w14:w="11112" w14:cap="flat" w14:cmpd="sng" w14:algn="ctr">
                <w14:solidFill>
                  <w14:schemeClr w14:val="accent2">
                    <w14:lumMod w14:val="50000"/>
                  </w14:schemeClr>
                </w14:solidFill>
                <w14:prstDash w14:val="solid"/>
                <w14:round/>
              </w14:textOutline>
            </w:rPr>
            <w:t xml:space="preserve">EGYPT CLASSIC </w:t>
          </w:r>
          <w:r w:rsidR="001E7335">
            <w:rPr>
              <w:b/>
              <w:color w:val="F7CAAC" w:themeColor="accent2" w:themeTint="66"/>
              <w:sz w:val="48"/>
              <w:szCs w:val="48"/>
              <w14:textOutline w14:w="11112" w14:cap="flat" w14:cmpd="sng" w14:algn="ctr">
                <w14:solidFill>
                  <w14:schemeClr w14:val="accent2">
                    <w14:lumMod w14:val="50000"/>
                  </w14:schemeClr>
                </w14:solidFill>
                <w14:prstDash w14:val="solid"/>
                <w14:round/>
              </w14:textOutline>
            </w:rPr>
            <w:t>08</w:t>
          </w:r>
          <w:r w:rsidRPr="005805AF">
            <w:rPr>
              <w:b/>
              <w:color w:val="F7CAAC" w:themeColor="accent2" w:themeTint="66"/>
              <w:sz w:val="48"/>
              <w:szCs w:val="48"/>
              <w14:textOutline w14:w="11112" w14:cap="flat" w14:cmpd="sng" w14:algn="ctr">
                <w14:solidFill>
                  <w14:schemeClr w14:val="accent2">
                    <w14:lumMod w14:val="50000"/>
                  </w14:schemeClr>
                </w14:solidFill>
                <w14:prstDash w14:val="solid"/>
                <w14:round/>
              </w14:textOutline>
            </w:rPr>
            <w:t xml:space="preserve">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3A15BFEB" w:rsidR="00970176" w:rsidRPr="00970176" w:rsidRDefault="00970176" w:rsidP="00970176">
          <w:pPr>
            <w:pStyle w:val="NoSpacing"/>
            <w:bidi w:val="0"/>
            <w:jc w:val="center"/>
            <w:rPr>
              <w:rFonts w:eastAsiaTheme="minorHAnsi"/>
              <w:b/>
              <w:bCs/>
              <w:sz w:val="20"/>
              <w:szCs w:val="20"/>
            </w:rPr>
          </w:pPr>
          <w:r w:rsidRPr="005805AF">
            <w:rPr>
              <w:b/>
              <w:bCs/>
              <w:color w:val="1F3864" w:themeColor="accent5" w:themeShade="80"/>
              <w:sz w:val="22"/>
              <w:szCs w:val="22"/>
            </w:rPr>
            <w:t>SATURDAY, SUNDAY, THURSDAY OR FRIDAY</w:t>
          </w:r>
        </w:p>
      </w:tc>
      <w:tc>
        <w:tcPr>
          <w:tcW w:w="3515" w:type="dxa"/>
          <w:vAlign w:val="center"/>
        </w:tcPr>
        <w:p w14:paraId="67C239AD" w14:textId="2C81C841" w:rsidR="00970176" w:rsidRPr="00970176" w:rsidRDefault="00970176" w:rsidP="00970176">
          <w:pPr>
            <w:pStyle w:val="NoSpacing"/>
            <w:bidi w:val="0"/>
            <w:jc w:val="center"/>
            <w:rPr>
              <w:sz w:val="20"/>
              <w:szCs w:val="20"/>
            </w:rPr>
          </w:pPr>
          <w:r w:rsidRPr="00970176">
            <w:rPr>
              <w:sz w:val="20"/>
              <w:szCs w:val="20"/>
              <w:highlight w:val="yellow"/>
            </w:rPr>
            <w:t>VALID 0</w:t>
          </w:r>
          <w:r w:rsidR="006E1D00">
            <w:rPr>
              <w:sz w:val="20"/>
              <w:szCs w:val="20"/>
              <w:highlight w:val="yellow"/>
            </w:rPr>
            <w:t>1</w:t>
          </w:r>
          <w:r w:rsidRPr="00970176">
            <w:rPr>
              <w:sz w:val="20"/>
              <w:szCs w:val="20"/>
              <w:highlight w:val="yellow"/>
            </w:rPr>
            <w:t>/</w:t>
          </w:r>
          <w:r w:rsidR="006E1D00">
            <w:rPr>
              <w:sz w:val="20"/>
              <w:szCs w:val="20"/>
              <w:highlight w:val="yellow"/>
            </w:rPr>
            <w:t>10</w:t>
          </w:r>
          <w:r w:rsidRPr="00970176">
            <w:rPr>
              <w:sz w:val="20"/>
              <w:szCs w:val="20"/>
              <w:highlight w:val="yellow"/>
            </w:rPr>
            <w:t>/202</w:t>
          </w:r>
          <w:r w:rsidR="006E1D00">
            <w:rPr>
              <w:sz w:val="20"/>
              <w:szCs w:val="20"/>
              <w:highlight w:val="yellow"/>
            </w:rPr>
            <w:t>4</w:t>
          </w:r>
          <w:r w:rsidRPr="00970176">
            <w:rPr>
              <w:sz w:val="20"/>
              <w:szCs w:val="20"/>
              <w:highlight w:val="yellow"/>
            </w:rPr>
            <w:t xml:space="preserve"> – </w:t>
          </w:r>
          <w:r w:rsidR="006E1D00">
            <w:rPr>
              <w:sz w:val="20"/>
              <w:szCs w:val="20"/>
              <w:highlight w:val="yellow"/>
            </w:rPr>
            <w:t>30</w:t>
          </w:r>
          <w:r w:rsidRPr="00970176">
            <w:rPr>
              <w:sz w:val="20"/>
              <w:szCs w:val="20"/>
              <w:highlight w:val="yellow"/>
            </w:rPr>
            <w:t>/</w:t>
          </w:r>
          <w:r w:rsidR="006E1D00">
            <w:rPr>
              <w:sz w:val="20"/>
              <w:szCs w:val="20"/>
              <w:highlight w:val="yellow"/>
            </w:rPr>
            <w:t>04</w:t>
          </w:r>
          <w:r w:rsidRPr="00970176">
            <w:rPr>
              <w:sz w:val="20"/>
              <w:szCs w:val="20"/>
              <w:highlight w:val="yellow"/>
            </w:rPr>
            <w:t>/202</w:t>
          </w:r>
          <w:r w:rsidR="006E1D00" w:rsidRPr="006E1D00">
            <w:rPr>
              <w:sz w:val="20"/>
              <w:szCs w:val="20"/>
              <w:highlight w:val="yellow"/>
            </w:rPr>
            <w:t>5</w:t>
          </w:r>
        </w:p>
        <w:p w14:paraId="212B9038" w14:textId="17898F4E" w:rsidR="00970176" w:rsidRPr="00970176" w:rsidRDefault="001E7335" w:rsidP="00970176">
          <w:pPr>
            <w:pStyle w:val="NoSpacing"/>
            <w:bidi w:val="0"/>
            <w:jc w:val="center"/>
            <w:rPr>
              <w:b/>
              <w:bCs/>
              <w:color w:val="FF0000"/>
              <w:sz w:val="20"/>
              <w:szCs w:val="20"/>
            </w:rPr>
          </w:pPr>
          <w:r>
            <w:rPr>
              <w:b/>
              <w:bCs/>
              <w:color w:val="FF0000"/>
              <w:sz w:val="20"/>
              <w:szCs w:val="20"/>
            </w:rPr>
            <w:t>08</w:t>
          </w:r>
          <w:r w:rsidR="00970176" w:rsidRPr="00970176">
            <w:rPr>
              <w:b/>
              <w:bCs/>
              <w:color w:val="FF0000"/>
              <w:sz w:val="20"/>
              <w:szCs w:val="20"/>
            </w:rPr>
            <w:t xml:space="preserve"> DAYS / 0</w:t>
          </w:r>
          <w:r>
            <w:rPr>
              <w:b/>
              <w:bCs/>
              <w:color w:val="FF0000"/>
              <w:sz w:val="20"/>
              <w:szCs w:val="20"/>
            </w:rPr>
            <w:t>7</w:t>
          </w:r>
          <w:r w:rsidR="00970176" w:rsidRPr="00970176">
            <w:rPr>
              <w:b/>
              <w:bCs/>
              <w:color w:val="FF0000"/>
              <w:sz w:val="20"/>
              <w:szCs w:val="20"/>
            </w:rPr>
            <w:t xml:space="preserve"> NIGHTS</w:t>
          </w:r>
        </w:p>
        <w:p w14:paraId="2F5F9ECC" w14:textId="0CD460B0"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 &amp; CRUISE</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358CC"/>
    <w:rsid w:val="00051F97"/>
    <w:rsid w:val="000838FA"/>
    <w:rsid w:val="00107263"/>
    <w:rsid w:val="00185634"/>
    <w:rsid w:val="001877FE"/>
    <w:rsid w:val="001E7335"/>
    <w:rsid w:val="00202799"/>
    <w:rsid w:val="00251090"/>
    <w:rsid w:val="00277990"/>
    <w:rsid w:val="00330298"/>
    <w:rsid w:val="00361B77"/>
    <w:rsid w:val="003935DA"/>
    <w:rsid w:val="003D46A4"/>
    <w:rsid w:val="004128BF"/>
    <w:rsid w:val="0044040C"/>
    <w:rsid w:val="00515B20"/>
    <w:rsid w:val="0053485B"/>
    <w:rsid w:val="005805AF"/>
    <w:rsid w:val="005C5EAD"/>
    <w:rsid w:val="006679CA"/>
    <w:rsid w:val="006C6106"/>
    <w:rsid w:val="006E1D00"/>
    <w:rsid w:val="006F48ED"/>
    <w:rsid w:val="00706238"/>
    <w:rsid w:val="00717B7B"/>
    <w:rsid w:val="007A72B8"/>
    <w:rsid w:val="007D47C1"/>
    <w:rsid w:val="007D743E"/>
    <w:rsid w:val="008070AE"/>
    <w:rsid w:val="0081444B"/>
    <w:rsid w:val="00824403"/>
    <w:rsid w:val="008547BD"/>
    <w:rsid w:val="00877710"/>
    <w:rsid w:val="00881598"/>
    <w:rsid w:val="00970176"/>
    <w:rsid w:val="009A0236"/>
    <w:rsid w:val="00A32BA5"/>
    <w:rsid w:val="00A72BF1"/>
    <w:rsid w:val="00A8463F"/>
    <w:rsid w:val="00A875B3"/>
    <w:rsid w:val="00AF7552"/>
    <w:rsid w:val="00B07B13"/>
    <w:rsid w:val="00B161B9"/>
    <w:rsid w:val="00B2180D"/>
    <w:rsid w:val="00B30132"/>
    <w:rsid w:val="00B36243"/>
    <w:rsid w:val="00BE6221"/>
    <w:rsid w:val="00C84F62"/>
    <w:rsid w:val="00C95F33"/>
    <w:rsid w:val="00D736CB"/>
    <w:rsid w:val="00DD528E"/>
    <w:rsid w:val="00DE40C9"/>
    <w:rsid w:val="00E14E04"/>
    <w:rsid w:val="00E218BD"/>
    <w:rsid w:val="00E266B7"/>
    <w:rsid w:val="00E323EB"/>
    <w:rsid w:val="00E334B4"/>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www.facebook.com/GratsiaTours/videos/858157581662105" TargetMode="External"/><Relationship Id="rId26" Type="http://schemas.openxmlformats.org/officeDocument/2006/relationships/hyperlink" Target="http://springtours.com/ms-medea/" TargetMode="External"/><Relationship Id="rId3" Type="http://schemas.openxmlformats.org/officeDocument/2006/relationships/settings" Target="settings.xml"/><Relationship Id="rId21" Type="http://schemas.openxmlformats.org/officeDocument/2006/relationships/hyperlink" Target="http://springtours.com/ms-medea/"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grandniletower.com/" TargetMode="External"/><Relationship Id="rId17" Type="http://schemas.openxmlformats.org/officeDocument/2006/relationships/hyperlink" Target="http://www.helnan.com/en/Pages/About/346" TargetMode="External"/><Relationship Id="rId25" Type="http://schemas.openxmlformats.org/officeDocument/2006/relationships/hyperlink" Target="https://gratsiatours.com/ar/hotel/beau-rivage-2-nile-cruise-luxor-aswan"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20" Type="http://schemas.openxmlformats.org/officeDocument/2006/relationships/hyperlink" Target="http://www.cruises.radamis.com/facitlities2.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rcelo.com/en-ww/barcelo-cairo-pyramids/" TargetMode="External"/><Relationship Id="rId24" Type="http://schemas.openxmlformats.org/officeDocument/2006/relationships/hyperlink" Target="https://gratsiatours.com/ar/hotel/beau-rivage-2-nile-cruise-luxor-aswan"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hilton.com/en/hotels/cairhtw-ramses-hilton/" TargetMode="External"/><Relationship Id="rId23" Type="http://schemas.openxmlformats.org/officeDocument/2006/relationships/hyperlink" Target="https://gratsiatours.com/ar/hotel/beau-rivage-2-nile-cruise-luxor-aswan" TargetMode="External"/><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www.facebook.com/GratsiaTours/videos/85815758166210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smopolitancairo.com/" TargetMode="External"/><Relationship Id="rId22" Type="http://schemas.openxmlformats.org/officeDocument/2006/relationships/hyperlink" Target="https://www.solarisnilecruises.com/" TargetMode="External"/><Relationship Id="rId27" Type="http://schemas.openxmlformats.org/officeDocument/2006/relationships/hyperlink" Target="https://princess-cruise.net/"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5</cp:revision>
  <dcterms:created xsi:type="dcterms:W3CDTF">2024-02-14T04:10:00Z</dcterms:created>
  <dcterms:modified xsi:type="dcterms:W3CDTF">2025-05-13T13:32:00Z</dcterms:modified>
</cp:coreProperties>
</file>