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B4" w:rsidRPr="00E93AA1" w:rsidRDefault="00AB1FB4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36"/>
          <w:szCs w:val="36"/>
        </w:rPr>
      </w:pPr>
      <w:r w:rsidRPr="00E93AA1">
        <w:rPr>
          <w:rFonts w:ascii="Book Antiqua" w:hAnsi="Book Antiqua" w:cs="Times New Roman"/>
          <w:sz w:val="24"/>
          <w:szCs w:val="24"/>
        </w:rPr>
        <w:t xml:space="preserve"> </w:t>
      </w:r>
      <w:r w:rsidR="00C92134">
        <w:rPr>
          <w:rFonts w:ascii="Book Antiqua" w:hAnsi="Book Antiqua" w:cs="Times New Roman"/>
          <w:b/>
          <w:sz w:val="36"/>
          <w:szCs w:val="36"/>
        </w:rPr>
        <w:t xml:space="preserve">Chapter-9 </w:t>
      </w:r>
      <w:r w:rsidRPr="00E93AA1">
        <w:rPr>
          <w:rFonts w:ascii="Book Antiqua" w:hAnsi="Book Antiqua" w:cs="Times New Roman"/>
          <w:b/>
          <w:sz w:val="36"/>
          <w:szCs w:val="36"/>
        </w:rPr>
        <w:t xml:space="preserve"> (Practice Question</w:t>
      </w:r>
      <w:r w:rsidR="0071297E" w:rsidRPr="00E93AA1">
        <w:rPr>
          <w:rFonts w:ascii="Book Antiqua" w:hAnsi="Book Antiqua" w:cs="Times New Roman"/>
          <w:b/>
          <w:sz w:val="36"/>
          <w:szCs w:val="36"/>
        </w:rPr>
        <w:t>s</w:t>
      </w:r>
      <w:r w:rsidR="00202F55" w:rsidRPr="00E93AA1">
        <w:rPr>
          <w:rFonts w:ascii="Book Antiqua" w:hAnsi="Book Antiqua" w:cs="Times New Roman"/>
          <w:b/>
          <w:sz w:val="36"/>
          <w:szCs w:val="36"/>
        </w:rPr>
        <w:t>)</w:t>
      </w:r>
    </w:p>
    <w:p w:rsidR="00EA6552" w:rsidRDefault="00EA6552" w:rsidP="00EA6552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C92134" w:rsidRDefault="00C92134" w:rsidP="00EC7C3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C92134">
        <w:rPr>
          <w:rFonts w:ascii="Book Antiqua" w:hAnsi="Book Antiqua" w:cs="Times New Roman"/>
          <w:sz w:val="24"/>
          <w:szCs w:val="24"/>
        </w:rPr>
        <w:t>For the rip</w:t>
      </w:r>
      <w:r w:rsidR="00D257C1">
        <w:rPr>
          <w:rFonts w:ascii="Book Antiqua" w:hAnsi="Book Antiqua" w:cs="Times New Roman"/>
          <w:sz w:val="24"/>
          <w:szCs w:val="24"/>
        </w:rPr>
        <w:t xml:space="preserve">ple counter shown in Figure </w:t>
      </w:r>
      <w:r w:rsidRPr="00C92134">
        <w:rPr>
          <w:rFonts w:ascii="Book Antiqua" w:hAnsi="Book Antiqua" w:cs="Times New Roman"/>
          <w:sz w:val="24"/>
          <w:szCs w:val="24"/>
        </w:rPr>
        <w:t>, show the complete timing diagram for eight clock pulses, showing the clock, Q0, and Q1 waveforms.</w:t>
      </w:r>
    </w:p>
    <w:p w:rsidR="00C92134" w:rsidRDefault="00A26CAF" w:rsidP="00C9213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25ECE0" wp14:editId="2DB74A1E">
            <wp:extent cx="48006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CAF" w:rsidRDefault="00A26CAF" w:rsidP="00A26CA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A26CAF">
        <w:rPr>
          <w:rFonts w:ascii="Book Antiqua" w:hAnsi="Book Antiqua" w:cs="Times New Roman"/>
          <w:sz w:val="24"/>
          <w:szCs w:val="24"/>
        </w:rPr>
        <w:t>For t</w:t>
      </w:r>
      <w:r w:rsidR="00C774BB">
        <w:rPr>
          <w:rFonts w:ascii="Book Antiqua" w:hAnsi="Book Antiqua" w:cs="Times New Roman"/>
          <w:sz w:val="24"/>
          <w:szCs w:val="24"/>
        </w:rPr>
        <w:t xml:space="preserve">he ripple counter in Figure </w:t>
      </w:r>
      <w:bookmarkStart w:id="0" w:name="_GoBack"/>
      <w:bookmarkEnd w:id="0"/>
      <w:r w:rsidRPr="00A26CAF">
        <w:rPr>
          <w:rFonts w:ascii="Book Antiqua" w:hAnsi="Book Antiqua" w:cs="Times New Roman"/>
          <w:sz w:val="24"/>
          <w:szCs w:val="24"/>
        </w:rPr>
        <w:t>, show the complete timing diagram for sixteen clock pulses. Show the clock, Q0, Q1, and Q2 waveforms.</w:t>
      </w:r>
    </w:p>
    <w:p w:rsidR="00A26CAF" w:rsidRDefault="00A26CAF" w:rsidP="00A26CAF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A26CAF" w:rsidRDefault="00A26CAF" w:rsidP="00A26CAF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                       </w:t>
      </w:r>
      <w:r>
        <w:rPr>
          <w:noProof/>
        </w:rPr>
        <w:drawing>
          <wp:inline distT="0" distB="0" distL="0" distR="0" wp14:anchorId="3A213887" wp14:editId="739CF5C5">
            <wp:extent cx="4352925" cy="1714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7C1" w:rsidRDefault="00D257C1" w:rsidP="00D257C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D257C1">
        <w:rPr>
          <w:rFonts w:ascii="Book Antiqua" w:hAnsi="Book Antiqua" w:cs="Times New Roman"/>
          <w:sz w:val="24"/>
          <w:szCs w:val="24"/>
        </w:rPr>
        <w:t>Show how to connect a 74HC93 4-bit asynchronous counter for each of the following moduli:</w:t>
      </w:r>
      <w:r w:rsidRPr="00D257C1">
        <w:rPr>
          <w:rFonts w:ascii="Book Antiqua" w:hAnsi="Book Antiqua" w:cs="Times New Roman"/>
          <w:sz w:val="24"/>
          <w:szCs w:val="24"/>
        </w:rPr>
        <w:t xml:space="preserve">   </w:t>
      </w:r>
      <w:r w:rsidRPr="00D257C1">
        <w:rPr>
          <w:rFonts w:ascii="Book Antiqua" w:hAnsi="Book Antiqua" w:cs="Times New Roman"/>
          <w:sz w:val="24"/>
          <w:szCs w:val="24"/>
        </w:rPr>
        <w:t>(a) 9 (b) 11 (c) 13 (d) 14 (e) 15</w:t>
      </w:r>
    </w:p>
    <w:p w:rsidR="00D257C1" w:rsidRDefault="00D257C1" w:rsidP="00B108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D257C1">
        <w:rPr>
          <w:rFonts w:ascii="Book Antiqua" w:hAnsi="Book Antiqua" w:cs="Times New Roman"/>
          <w:sz w:val="24"/>
          <w:szCs w:val="24"/>
        </w:rPr>
        <w:t>Show the complete timing diagram for the 5-stage synchrono</w:t>
      </w:r>
      <w:r>
        <w:rPr>
          <w:rFonts w:ascii="Book Antiqua" w:hAnsi="Book Antiqua" w:cs="Times New Roman"/>
          <w:sz w:val="24"/>
          <w:szCs w:val="24"/>
        </w:rPr>
        <w:t>us binary counter in Figure</w:t>
      </w:r>
      <w:r w:rsidRPr="00D257C1">
        <w:rPr>
          <w:rFonts w:ascii="Book Antiqua" w:hAnsi="Book Antiqua" w:cs="Times New Roman"/>
          <w:sz w:val="24"/>
          <w:szCs w:val="24"/>
        </w:rPr>
        <w:t>. Verify</w:t>
      </w:r>
      <w:r w:rsidRPr="00D257C1">
        <w:rPr>
          <w:rFonts w:ascii="Book Antiqua" w:hAnsi="Book Antiqua" w:cs="Times New Roman"/>
          <w:sz w:val="24"/>
          <w:szCs w:val="24"/>
        </w:rPr>
        <w:t xml:space="preserve"> </w:t>
      </w:r>
      <w:r w:rsidRPr="00D257C1">
        <w:rPr>
          <w:rFonts w:ascii="Book Antiqua" w:hAnsi="Book Antiqua" w:cs="Times New Roman"/>
          <w:sz w:val="24"/>
          <w:szCs w:val="24"/>
        </w:rPr>
        <w:t>that the waveforms of the Q outputs represent the proper binary number after each clock pulse.</w:t>
      </w:r>
    </w:p>
    <w:p w:rsidR="00D257C1" w:rsidRDefault="00D257C1" w:rsidP="00D257C1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Book Antiqua" w:hAnsi="Book Antiqu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2D7E79" wp14:editId="3594C66C">
            <wp:extent cx="5943600" cy="1986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7C1" w:rsidRDefault="00D257C1" w:rsidP="00D257C1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Book Antiqua" w:hAnsi="Book Antiqua" w:cs="Times New Roman"/>
          <w:sz w:val="24"/>
          <w:szCs w:val="24"/>
        </w:rPr>
      </w:pPr>
    </w:p>
    <w:p w:rsidR="00D257C1" w:rsidRDefault="00D257C1" w:rsidP="0093603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D257C1">
        <w:rPr>
          <w:rFonts w:ascii="Book Antiqua" w:hAnsi="Book Antiqua" w:cs="Times New Roman"/>
          <w:sz w:val="24"/>
          <w:szCs w:val="24"/>
        </w:rPr>
        <w:lastRenderedPageBreak/>
        <w:t>By analyzing the J and K inputs to each flip-flop prior to each clock pulse, prove that the decade</w:t>
      </w:r>
      <w:r w:rsidRPr="00D257C1">
        <w:rPr>
          <w:rFonts w:ascii="Book Antiqua" w:hAnsi="Book Antiqua" w:cs="Times New Roman"/>
          <w:sz w:val="24"/>
          <w:szCs w:val="24"/>
        </w:rPr>
        <w:t xml:space="preserve"> counter in Figure</w:t>
      </w:r>
      <w:r w:rsidRPr="00D257C1">
        <w:rPr>
          <w:rFonts w:ascii="Book Antiqua" w:hAnsi="Book Antiqua" w:cs="Times New Roman"/>
          <w:sz w:val="24"/>
          <w:szCs w:val="24"/>
        </w:rPr>
        <w:t xml:space="preserve"> progresses through a BCD sequence. Explain how these conditions</w:t>
      </w:r>
      <w:r w:rsidRPr="00D257C1">
        <w:rPr>
          <w:rFonts w:ascii="Book Antiqua" w:hAnsi="Book Antiqua" w:cs="Times New Roman"/>
          <w:sz w:val="24"/>
          <w:szCs w:val="24"/>
        </w:rPr>
        <w:t xml:space="preserve"> </w:t>
      </w:r>
      <w:r w:rsidRPr="00D257C1">
        <w:rPr>
          <w:rFonts w:ascii="Book Antiqua" w:hAnsi="Book Antiqua" w:cs="Times New Roman"/>
          <w:sz w:val="24"/>
          <w:szCs w:val="24"/>
        </w:rPr>
        <w:t>in each case cause the counter to go to the next proper state.</w:t>
      </w:r>
    </w:p>
    <w:p w:rsidR="00D257C1" w:rsidRDefault="00685F24" w:rsidP="00D257C1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Book Antiqua" w:hAnsi="Book Antiqu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142E4D" wp14:editId="0152C556">
            <wp:extent cx="5943600" cy="2216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24" w:rsidRDefault="00685F24" w:rsidP="00D257C1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Book Antiqua" w:hAnsi="Book Antiqua" w:cs="Times New Roman"/>
          <w:sz w:val="24"/>
          <w:szCs w:val="24"/>
        </w:rPr>
      </w:pPr>
    </w:p>
    <w:p w:rsidR="00685F24" w:rsidRDefault="00C774BB" w:rsidP="00685F2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The waveforms in Figure </w:t>
      </w:r>
      <w:r w:rsidR="00685F24" w:rsidRPr="00685F24">
        <w:rPr>
          <w:rFonts w:ascii="Book Antiqua" w:hAnsi="Book Antiqua" w:cs="Times New Roman"/>
          <w:sz w:val="24"/>
          <w:szCs w:val="24"/>
        </w:rPr>
        <w:t xml:space="preserve"> are applied to the count enable, clear, and clock inputs as indicated.</w:t>
      </w:r>
      <w:r w:rsidR="00685F24">
        <w:rPr>
          <w:rFonts w:ascii="Book Antiqua" w:hAnsi="Book Antiqua" w:cs="Times New Roman"/>
          <w:sz w:val="24"/>
          <w:szCs w:val="24"/>
        </w:rPr>
        <w:t xml:space="preserve"> </w:t>
      </w:r>
      <w:r w:rsidR="00685F24" w:rsidRPr="00685F24">
        <w:rPr>
          <w:rFonts w:ascii="Book Antiqua" w:hAnsi="Book Antiqua" w:cs="Times New Roman"/>
          <w:sz w:val="24"/>
          <w:szCs w:val="24"/>
        </w:rPr>
        <w:t>Show the counter output waveforms in proper relation to these inputs. The clear input is</w:t>
      </w:r>
      <w:r w:rsidR="00685F24">
        <w:rPr>
          <w:rFonts w:ascii="Book Antiqua" w:hAnsi="Book Antiqua" w:cs="Times New Roman"/>
          <w:sz w:val="24"/>
          <w:szCs w:val="24"/>
        </w:rPr>
        <w:t xml:space="preserve"> </w:t>
      </w:r>
      <w:r w:rsidR="00685F24" w:rsidRPr="00685F24">
        <w:rPr>
          <w:rFonts w:ascii="Book Antiqua" w:hAnsi="Book Antiqua" w:cs="Times New Roman"/>
          <w:sz w:val="24"/>
          <w:szCs w:val="24"/>
        </w:rPr>
        <w:t>asynchronous.</w:t>
      </w:r>
    </w:p>
    <w:p w:rsidR="00685F24" w:rsidRPr="00D257C1" w:rsidRDefault="00685F24" w:rsidP="00685F24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Book Antiqua" w:hAnsi="Book Antiqu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889B00" wp14:editId="7867CD1B">
            <wp:extent cx="5343525" cy="1314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F24" w:rsidRPr="00D25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010" w:rsidRDefault="007D6010" w:rsidP="00D94C0E">
      <w:pPr>
        <w:spacing w:after="0" w:line="240" w:lineRule="auto"/>
      </w:pPr>
      <w:r>
        <w:separator/>
      </w:r>
    </w:p>
  </w:endnote>
  <w:endnote w:type="continuationSeparator" w:id="0">
    <w:p w:rsidR="007D6010" w:rsidRDefault="007D6010" w:rsidP="00D9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010" w:rsidRDefault="007D6010" w:rsidP="00D94C0E">
      <w:pPr>
        <w:spacing w:after="0" w:line="240" w:lineRule="auto"/>
      </w:pPr>
      <w:r>
        <w:separator/>
      </w:r>
    </w:p>
  </w:footnote>
  <w:footnote w:type="continuationSeparator" w:id="0">
    <w:p w:rsidR="007D6010" w:rsidRDefault="007D6010" w:rsidP="00D94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358B5"/>
    <w:multiLevelType w:val="hybridMultilevel"/>
    <w:tmpl w:val="5A8C1768"/>
    <w:lvl w:ilvl="0" w:tplc="D6E6EC30">
      <w:start w:val="1"/>
      <w:numFmt w:val="decimal"/>
      <w:lvlText w:val="%1."/>
      <w:lvlJc w:val="left"/>
      <w:pPr>
        <w:ind w:left="135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A427CD"/>
    <w:multiLevelType w:val="hybridMultilevel"/>
    <w:tmpl w:val="3536D12C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15767236"/>
    <w:multiLevelType w:val="hybridMultilevel"/>
    <w:tmpl w:val="87D685C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1A8C30F9"/>
    <w:multiLevelType w:val="hybridMultilevel"/>
    <w:tmpl w:val="0BB6A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C61F2"/>
    <w:multiLevelType w:val="hybridMultilevel"/>
    <w:tmpl w:val="80E66594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5">
    <w:nsid w:val="2E093B75"/>
    <w:multiLevelType w:val="hybridMultilevel"/>
    <w:tmpl w:val="828C96A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>
    <w:nsid w:val="44443530"/>
    <w:multiLevelType w:val="hybridMultilevel"/>
    <w:tmpl w:val="4448E78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>
    <w:nsid w:val="500E73B4"/>
    <w:multiLevelType w:val="hybridMultilevel"/>
    <w:tmpl w:val="1654DF62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8">
    <w:nsid w:val="65390CC8"/>
    <w:multiLevelType w:val="hybridMultilevel"/>
    <w:tmpl w:val="2A5207E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>
    <w:nsid w:val="65E13A6D"/>
    <w:multiLevelType w:val="hybridMultilevel"/>
    <w:tmpl w:val="2BD4C6C4"/>
    <w:lvl w:ilvl="0" w:tplc="F1D89B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6E2138"/>
    <w:multiLevelType w:val="hybridMultilevel"/>
    <w:tmpl w:val="3E9C61A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>
    <w:nsid w:val="6D3142CE"/>
    <w:multiLevelType w:val="hybridMultilevel"/>
    <w:tmpl w:val="1B481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103D2F"/>
    <w:multiLevelType w:val="hybridMultilevel"/>
    <w:tmpl w:val="F6D6F57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>
    <w:nsid w:val="7333400D"/>
    <w:multiLevelType w:val="hybridMultilevel"/>
    <w:tmpl w:val="DDF6AD0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>
    <w:nsid w:val="75AA400F"/>
    <w:multiLevelType w:val="hybridMultilevel"/>
    <w:tmpl w:val="9A48330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>
    <w:nsid w:val="7B041FEB"/>
    <w:multiLevelType w:val="hybridMultilevel"/>
    <w:tmpl w:val="EA5A174C"/>
    <w:lvl w:ilvl="0" w:tplc="D6E6EC30">
      <w:start w:val="1"/>
      <w:numFmt w:val="decimal"/>
      <w:lvlText w:val="%1."/>
      <w:lvlJc w:val="left"/>
      <w:pPr>
        <w:ind w:left="63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7D4616"/>
    <w:multiLevelType w:val="hybridMultilevel"/>
    <w:tmpl w:val="FADE9DA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2"/>
  </w:num>
  <w:num w:numId="5">
    <w:abstractNumId w:val="1"/>
  </w:num>
  <w:num w:numId="6">
    <w:abstractNumId w:val="14"/>
  </w:num>
  <w:num w:numId="7">
    <w:abstractNumId w:val="16"/>
  </w:num>
  <w:num w:numId="8">
    <w:abstractNumId w:val="5"/>
  </w:num>
  <w:num w:numId="9">
    <w:abstractNumId w:val="12"/>
  </w:num>
  <w:num w:numId="10">
    <w:abstractNumId w:val="13"/>
  </w:num>
  <w:num w:numId="11">
    <w:abstractNumId w:val="8"/>
  </w:num>
  <w:num w:numId="12">
    <w:abstractNumId w:val="6"/>
  </w:num>
  <w:num w:numId="13">
    <w:abstractNumId w:val="10"/>
  </w:num>
  <w:num w:numId="14">
    <w:abstractNumId w:val="0"/>
  </w:num>
  <w:num w:numId="15">
    <w:abstractNumId w:val="11"/>
  </w:num>
  <w:num w:numId="16">
    <w:abstractNumId w:val="4"/>
  </w:num>
  <w:num w:numId="17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4"/>
    <w:rsid w:val="000008C2"/>
    <w:rsid w:val="000176F6"/>
    <w:rsid w:val="00034166"/>
    <w:rsid w:val="000C0DA0"/>
    <w:rsid w:val="000C4397"/>
    <w:rsid w:val="000F209B"/>
    <w:rsid w:val="000F749F"/>
    <w:rsid w:val="001843E9"/>
    <w:rsid w:val="001D5985"/>
    <w:rsid w:val="001F5D06"/>
    <w:rsid w:val="00201E29"/>
    <w:rsid w:val="00202F55"/>
    <w:rsid w:val="00236F52"/>
    <w:rsid w:val="00242335"/>
    <w:rsid w:val="00332249"/>
    <w:rsid w:val="00352D77"/>
    <w:rsid w:val="00355652"/>
    <w:rsid w:val="00360C4B"/>
    <w:rsid w:val="003667CE"/>
    <w:rsid w:val="003B39EF"/>
    <w:rsid w:val="003D052C"/>
    <w:rsid w:val="003F49BB"/>
    <w:rsid w:val="004457C2"/>
    <w:rsid w:val="004A0E36"/>
    <w:rsid w:val="004A7037"/>
    <w:rsid w:val="004F2630"/>
    <w:rsid w:val="004F3257"/>
    <w:rsid w:val="00562181"/>
    <w:rsid w:val="00567EC0"/>
    <w:rsid w:val="005A6F2C"/>
    <w:rsid w:val="005B7012"/>
    <w:rsid w:val="005C6ACA"/>
    <w:rsid w:val="005D19BD"/>
    <w:rsid w:val="005F5079"/>
    <w:rsid w:val="006001BD"/>
    <w:rsid w:val="00615C88"/>
    <w:rsid w:val="00620BC5"/>
    <w:rsid w:val="00645945"/>
    <w:rsid w:val="00662F69"/>
    <w:rsid w:val="00685F24"/>
    <w:rsid w:val="006A6B68"/>
    <w:rsid w:val="006D13A3"/>
    <w:rsid w:val="006D4C40"/>
    <w:rsid w:val="006F1B61"/>
    <w:rsid w:val="0071297E"/>
    <w:rsid w:val="007252B7"/>
    <w:rsid w:val="00761CF8"/>
    <w:rsid w:val="007A12E5"/>
    <w:rsid w:val="007D6010"/>
    <w:rsid w:val="007E5266"/>
    <w:rsid w:val="007F452F"/>
    <w:rsid w:val="00832E7C"/>
    <w:rsid w:val="008440E4"/>
    <w:rsid w:val="008C6689"/>
    <w:rsid w:val="009B6D68"/>
    <w:rsid w:val="009B6D81"/>
    <w:rsid w:val="009C59DF"/>
    <w:rsid w:val="009F1B84"/>
    <w:rsid w:val="009F2D9F"/>
    <w:rsid w:val="009F732B"/>
    <w:rsid w:val="00A26CAF"/>
    <w:rsid w:val="00A36090"/>
    <w:rsid w:val="00A57F4F"/>
    <w:rsid w:val="00A62D14"/>
    <w:rsid w:val="00A83F34"/>
    <w:rsid w:val="00A87A1B"/>
    <w:rsid w:val="00AB1FB4"/>
    <w:rsid w:val="00AE29F9"/>
    <w:rsid w:val="00B06180"/>
    <w:rsid w:val="00B07AB0"/>
    <w:rsid w:val="00B15B56"/>
    <w:rsid w:val="00B16B97"/>
    <w:rsid w:val="00B41918"/>
    <w:rsid w:val="00C0589C"/>
    <w:rsid w:val="00C53F92"/>
    <w:rsid w:val="00C774BB"/>
    <w:rsid w:val="00C7791B"/>
    <w:rsid w:val="00C92134"/>
    <w:rsid w:val="00D1709D"/>
    <w:rsid w:val="00D257C1"/>
    <w:rsid w:val="00D83233"/>
    <w:rsid w:val="00D94C0E"/>
    <w:rsid w:val="00D966FE"/>
    <w:rsid w:val="00DC20EB"/>
    <w:rsid w:val="00DE3596"/>
    <w:rsid w:val="00E321AC"/>
    <w:rsid w:val="00E76123"/>
    <w:rsid w:val="00E93AA1"/>
    <w:rsid w:val="00EA6552"/>
    <w:rsid w:val="00F61205"/>
    <w:rsid w:val="00F7059A"/>
    <w:rsid w:val="00F8655B"/>
    <w:rsid w:val="00FA3C19"/>
    <w:rsid w:val="00FC5BEF"/>
    <w:rsid w:val="00FE0399"/>
    <w:rsid w:val="00FF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3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966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rsid w:val="00201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C0E"/>
  </w:style>
  <w:style w:type="paragraph" w:styleId="Footer">
    <w:name w:val="footer"/>
    <w:basedOn w:val="Normal"/>
    <w:link w:val="FooterChar"/>
    <w:uiPriority w:val="99"/>
    <w:unhideWhenUsed/>
    <w:rsid w:val="00D9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Rabia Tabbassum</cp:lastModifiedBy>
  <cp:revision>7</cp:revision>
  <cp:lastPrinted>2018-03-20T10:29:00Z</cp:lastPrinted>
  <dcterms:created xsi:type="dcterms:W3CDTF">2018-04-20T06:16:00Z</dcterms:created>
  <dcterms:modified xsi:type="dcterms:W3CDTF">2018-04-25T10:11:00Z</dcterms:modified>
</cp:coreProperties>
</file>