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2C9C" w14:textId="77777777" w:rsidR="00410B4C" w:rsidRDefault="00410B4C">
      <w:r w:rsidRPr="00410B4C">
        <w:rPr>
          <w:noProof/>
          <w:highlight w:val="red"/>
          <w:lang w:eastAsia="ru-RU"/>
        </w:rPr>
        <w:drawing>
          <wp:inline distT="0" distB="0" distL="0" distR="0" wp14:anchorId="6CAA425B" wp14:editId="5AC08D4D">
            <wp:extent cx="2333933" cy="1190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0" t="16013" r="46262" b="38008"/>
                    <a:stretch/>
                  </pic:blipFill>
                  <pic:spPr bwMode="auto">
                    <a:xfrm>
                      <a:off x="0" y="0"/>
                      <a:ext cx="2372463" cy="121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C4798" w14:textId="77777777" w:rsidR="00366C47" w:rsidRDefault="00410B4C" w:rsidP="00410B4C">
      <w:pPr>
        <w:tabs>
          <w:tab w:val="left" w:pos="1848"/>
        </w:tabs>
        <w:jc w:val="both"/>
        <w:rPr>
          <w:b/>
        </w:rPr>
      </w:pPr>
      <w:r>
        <w:t xml:space="preserve">В базе переводы, создаем </w:t>
      </w:r>
      <w:r w:rsidRPr="00410B4C">
        <w:rPr>
          <w:b/>
        </w:rPr>
        <w:t>Новую заявку</w:t>
      </w:r>
    </w:p>
    <w:p w14:paraId="7A5373D9" w14:textId="77777777" w:rsidR="00410B4C" w:rsidRDefault="00410B4C" w:rsidP="00410B4C">
      <w:pPr>
        <w:tabs>
          <w:tab w:val="left" w:pos="1848"/>
        </w:tabs>
        <w:jc w:val="both"/>
      </w:pPr>
      <w:r>
        <w:rPr>
          <w:noProof/>
          <w:lang w:eastAsia="ru-RU"/>
        </w:rPr>
        <w:drawing>
          <wp:inline distT="0" distB="0" distL="0" distR="0" wp14:anchorId="27F9A0B6" wp14:editId="2E972283">
            <wp:extent cx="4264524" cy="20443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6" t="15754" r="7782" b="12184"/>
                    <a:stretch/>
                  </pic:blipFill>
                  <pic:spPr bwMode="auto">
                    <a:xfrm>
                      <a:off x="0" y="0"/>
                      <a:ext cx="4279783" cy="205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03FAB" w14:textId="77777777" w:rsidR="00410B4C" w:rsidRDefault="00410B4C" w:rsidP="00410B4C">
      <w:pPr>
        <w:tabs>
          <w:tab w:val="left" w:pos="1848"/>
        </w:tabs>
        <w:jc w:val="both"/>
      </w:pPr>
      <w:r>
        <w:t>Выбираем категорию своего перевода. Затем сохранить.</w:t>
      </w:r>
    </w:p>
    <w:p w14:paraId="2EE77C6E" w14:textId="77777777" w:rsidR="00410B4C" w:rsidRDefault="00410B4C" w:rsidP="00410B4C">
      <w:pPr>
        <w:tabs>
          <w:tab w:val="left" w:pos="1848"/>
        </w:tabs>
        <w:jc w:val="both"/>
      </w:pPr>
      <w:r>
        <w:rPr>
          <w:noProof/>
          <w:lang w:eastAsia="ru-RU"/>
        </w:rPr>
        <w:drawing>
          <wp:inline distT="0" distB="0" distL="0" distR="0" wp14:anchorId="7713BE7F" wp14:editId="4B801635">
            <wp:extent cx="4438808" cy="1828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91" t="15496" r="2977" b="13208"/>
                    <a:stretch/>
                  </pic:blipFill>
                  <pic:spPr bwMode="auto">
                    <a:xfrm>
                      <a:off x="0" y="0"/>
                      <a:ext cx="4460456" cy="183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CBFE2" w14:textId="77777777" w:rsidR="006447BA" w:rsidRDefault="00410B4C" w:rsidP="00410B4C">
      <w:pPr>
        <w:tabs>
          <w:tab w:val="left" w:pos="1848"/>
        </w:tabs>
        <w:jc w:val="both"/>
      </w:pPr>
      <w:r>
        <w:t xml:space="preserve">После сохранения появится анкета перевода. </w:t>
      </w:r>
    </w:p>
    <w:p w14:paraId="33B9D4D4" w14:textId="77777777" w:rsidR="006447BA" w:rsidRDefault="00410B4C" w:rsidP="00410B4C">
      <w:pPr>
        <w:tabs>
          <w:tab w:val="left" w:pos="1848"/>
        </w:tabs>
        <w:jc w:val="both"/>
        <w:rPr>
          <w:lang w:val="kk-KZ"/>
        </w:rPr>
      </w:pPr>
      <w:r>
        <w:t xml:space="preserve">В графе «Сотрудник» </w:t>
      </w:r>
      <w:r w:rsidR="006447BA">
        <w:rPr>
          <w:lang w:val="kk-KZ"/>
        </w:rPr>
        <w:t>выбираете свою фамилию</w:t>
      </w:r>
    </w:p>
    <w:p w14:paraId="019D64CD" w14:textId="334E32D1" w:rsidR="00410B4C" w:rsidRPr="006447BA" w:rsidRDefault="006447BA" w:rsidP="00410B4C">
      <w:pPr>
        <w:tabs>
          <w:tab w:val="left" w:pos="1848"/>
        </w:tabs>
        <w:jc w:val="both"/>
      </w:pPr>
      <w:r>
        <w:rPr>
          <w:lang w:val="kk-KZ"/>
        </w:rPr>
        <w:t xml:space="preserve">Затем </w:t>
      </w:r>
      <w:r w:rsidR="00410B4C">
        <w:t xml:space="preserve">нужно </w:t>
      </w:r>
      <w:proofErr w:type="spellStart"/>
      <w:r w:rsidR="00410B4C">
        <w:t>добав</w:t>
      </w:r>
      <w:proofErr w:type="spellEnd"/>
      <w:r>
        <w:rPr>
          <w:lang w:val="kk-KZ"/>
        </w:rPr>
        <w:t>ить</w:t>
      </w:r>
      <w:r w:rsidR="00410B4C">
        <w:t xml:space="preserve"> Ваш грейд</w:t>
      </w:r>
      <w:r>
        <w:rPr>
          <w:lang w:val="kk-KZ"/>
        </w:rPr>
        <w:t xml:space="preserve"> </w:t>
      </w:r>
      <w:r>
        <w:t>(его можно уточнить в работника ЕХ сектора)</w:t>
      </w:r>
    </w:p>
    <w:p w14:paraId="0E30C1FA" w14:textId="07E0E46B" w:rsidR="00410B4C" w:rsidRDefault="00410B4C" w:rsidP="00410B4C">
      <w:pPr>
        <w:tabs>
          <w:tab w:val="left" w:pos="1848"/>
        </w:tabs>
        <w:jc w:val="both"/>
      </w:pPr>
      <w:r>
        <w:rPr>
          <w:noProof/>
          <w:lang w:eastAsia="ru-RU"/>
        </w:rPr>
        <w:drawing>
          <wp:inline distT="0" distB="0" distL="0" distR="0" wp14:anchorId="0BE0C3B4" wp14:editId="48C078B4">
            <wp:extent cx="4694036" cy="190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3" t="16529" r="1967" b="13729"/>
                    <a:stretch/>
                  </pic:blipFill>
                  <pic:spPr bwMode="auto">
                    <a:xfrm>
                      <a:off x="0" y="0"/>
                      <a:ext cx="4727551" cy="191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9E35" w14:textId="77777777" w:rsidR="006447BA" w:rsidRDefault="006447BA" w:rsidP="00410B4C">
      <w:pPr>
        <w:tabs>
          <w:tab w:val="left" w:pos="1848"/>
        </w:tabs>
        <w:jc w:val="both"/>
      </w:pPr>
    </w:p>
    <w:p w14:paraId="0A6CB824" w14:textId="77777777" w:rsidR="006447BA" w:rsidRDefault="00410B4C" w:rsidP="00410B4C">
      <w:pPr>
        <w:tabs>
          <w:tab w:val="left" w:pos="1848"/>
        </w:tabs>
        <w:jc w:val="both"/>
      </w:pPr>
      <w:r>
        <w:lastRenderedPageBreak/>
        <w:t xml:space="preserve">В следующей </w:t>
      </w:r>
      <w:r w:rsidR="006447BA">
        <w:t>закладке</w:t>
      </w:r>
      <w:r>
        <w:t xml:space="preserve"> «Новая должность», </w:t>
      </w:r>
    </w:p>
    <w:p w14:paraId="10401D87" w14:textId="77777777" w:rsidR="006447BA" w:rsidRDefault="00410B4C" w:rsidP="00410B4C">
      <w:pPr>
        <w:tabs>
          <w:tab w:val="left" w:pos="1848"/>
        </w:tabs>
        <w:jc w:val="both"/>
      </w:pPr>
      <w:r>
        <w:t xml:space="preserve">Выбираете Подразделение, Должность, Временная ли позиция (если основной работник в декретном отпуске). Остальные графы заполняются ЕХ менеджером ЕХ сектора. </w:t>
      </w:r>
    </w:p>
    <w:p w14:paraId="7F8E3B74" w14:textId="0E6D4015" w:rsidR="00410B4C" w:rsidRDefault="00410B4C" w:rsidP="00410B4C">
      <w:pPr>
        <w:tabs>
          <w:tab w:val="left" w:pos="1848"/>
        </w:tabs>
        <w:jc w:val="both"/>
      </w:pPr>
      <w:r>
        <w:t>Дата перевода обязательна к заполнению.</w:t>
      </w:r>
    </w:p>
    <w:p w14:paraId="0E8BE038" w14:textId="77777777" w:rsidR="003C65E9" w:rsidRDefault="003C65E9" w:rsidP="00410B4C">
      <w:pPr>
        <w:tabs>
          <w:tab w:val="left" w:pos="1848"/>
        </w:tabs>
        <w:jc w:val="both"/>
      </w:pPr>
      <w:r>
        <w:rPr>
          <w:noProof/>
          <w:lang w:eastAsia="ru-RU"/>
        </w:rPr>
        <w:drawing>
          <wp:inline distT="0" distB="0" distL="0" distR="0" wp14:anchorId="1AE36098" wp14:editId="1FFD5A79">
            <wp:extent cx="4188617" cy="1707179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0" t="16013" r="1670" b="14499"/>
                    <a:stretch/>
                  </pic:blipFill>
                  <pic:spPr bwMode="auto">
                    <a:xfrm>
                      <a:off x="0" y="0"/>
                      <a:ext cx="4228381" cy="172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8502" w14:textId="77777777" w:rsidR="003C65E9" w:rsidRDefault="003C65E9" w:rsidP="003C65E9">
      <w:pPr>
        <w:pStyle w:val="a3"/>
        <w:numPr>
          <w:ilvl w:val="0"/>
          <w:numId w:val="1"/>
        </w:numPr>
        <w:tabs>
          <w:tab w:val="left" w:pos="1848"/>
        </w:tabs>
        <w:jc w:val="both"/>
      </w:pPr>
      <w:r>
        <w:t>В графе «Основание» необходимо приложить ваше Заявление – согласие на перевод, написанное от руки на имя Генерального директора, подписанное собственноручно, так же дата.</w:t>
      </w:r>
    </w:p>
    <w:p w14:paraId="656C6E33" w14:textId="77777777" w:rsidR="003C65E9" w:rsidRDefault="003C65E9" w:rsidP="003C65E9">
      <w:pPr>
        <w:pStyle w:val="a3"/>
        <w:numPr>
          <w:ilvl w:val="0"/>
          <w:numId w:val="1"/>
        </w:numPr>
        <w:tabs>
          <w:tab w:val="left" w:pos="1848"/>
        </w:tabs>
        <w:jc w:val="both"/>
      </w:pPr>
      <w:r>
        <w:t>Приложить так же Представление на переводимого сотрудника, написанное принимаемым подразделением.</w:t>
      </w:r>
    </w:p>
    <w:p w14:paraId="0BCC7784" w14:textId="77777777" w:rsidR="003C65E9" w:rsidRDefault="003C65E9" w:rsidP="003C65E9">
      <w:pPr>
        <w:pStyle w:val="a3"/>
        <w:tabs>
          <w:tab w:val="left" w:pos="1848"/>
        </w:tabs>
        <w:jc w:val="both"/>
      </w:pPr>
      <w:r>
        <w:rPr>
          <w:noProof/>
          <w:lang w:eastAsia="ru-RU"/>
        </w:rPr>
        <w:drawing>
          <wp:inline distT="0" distB="0" distL="0" distR="0" wp14:anchorId="558490B9" wp14:editId="59B0EEF5">
            <wp:extent cx="1863306" cy="100066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496" r="68627" b="54539"/>
                    <a:stretch/>
                  </pic:blipFill>
                  <pic:spPr bwMode="auto">
                    <a:xfrm>
                      <a:off x="0" y="0"/>
                      <a:ext cx="1863686" cy="100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1C664" w14:textId="77777777" w:rsidR="003C65E9" w:rsidRDefault="003C65E9" w:rsidP="003C65E9">
      <w:pPr>
        <w:pStyle w:val="a3"/>
        <w:tabs>
          <w:tab w:val="left" w:pos="1848"/>
        </w:tabs>
        <w:jc w:val="both"/>
      </w:pPr>
      <w:r>
        <w:t xml:space="preserve">В верхнем левом углу, есть значок «Сохранить», </w:t>
      </w:r>
    </w:p>
    <w:p w14:paraId="4AF4B016" w14:textId="77777777" w:rsidR="003C65E9" w:rsidRDefault="003C65E9" w:rsidP="003C65E9">
      <w:pPr>
        <w:pStyle w:val="a3"/>
        <w:tabs>
          <w:tab w:val="left" w:pos="1848"/>
        </w:tabs>
        <w:jc w:val="both"/>
      </w:pPr>
      <w:r>
        <w:t>после сохранения отправить на подпись:</w:t>
      </w:r>
    </w:p>
    <w:p w14:paraId="281419F4" w14:textId="77777777" w:rsidR="003C65E9" w:rsidRDefault="003C65E9" w:rsidP="003C65E9">
      <w:pPr>
        <w:pStyle w:val="a3"/>
        <w:numPr>
          <w:ilvl w:val="0"/>
          <w:numId w:val="2"/>
        </w:numPr>
        <w:tabs>
          <w:tab w:val="left" w:pos="1848"/>
        </w:tabs>
        <w:jc w:val="both"/>
      </w:pPr>
      <w:r>
        <w:t>Непосредственному начальнику СП</w:t>
      </w:r>
    </w:p>
    <w:p w14:paraId="263476F1" w14:textId="77777777" w:rsidR="003C65E9" w:rsidRDefault="003C65E9" w:rsidP="003C65E9">
      <w:pPr>
        <w:pStyle w:val="a3"/>
        <w:numPr>
          <w:ilvl w:val="0"/>
          <w:numId w:val="2"/>
        </w:numPr>
        <w:tabs>
          <w:tab w:val="left" w:pos="1848"/>
        </w:tabs>
        <w:jc w:val="both"/>
      </w:pPr>
      <w:r>
        <w:t>Финансовому директору</w:t>
      </w:r>
    </w:p>
    <w:p w14:paraId="45C3B219" w14:textId="77777777" w:rsidR="003C65E9" w:rsidRDefault="003C65E9" w:rsidP="003C65E9">
      <w:pPr>
        <w:pStyle w:val="a3"/>
        <w:tabs>
          <w:tab w:val="left" w:pos="1848"/>
        </w:tabs>
        <w:ind w:left="1080"/>
        <w:jc w:val="both"/>
      </w:pPr>
      <w:r>
        <w:t xml:space="preserve">ЕХ менеджеру ЕХ сектора, заявка упадет </w:t>
      </w:r>
      <w:r w:rsidRPr="003C65E9">
        <w:rPr>
          <w:color w:val="FF0000"/>
        </w:rPr>
        <w:t>автоматически</w:t>
      </w:r>
      <w:r>
        <w:t xml:space="preserve">, после подписания вышеуказанных. Следующий подписант, Генеральный директор, после Заявку необходимо подписать самому Заявителю, затем в течении 15 минут  Заявка уйдет в </w:t>
      </w:r>
      <w:r>
        <w:rPr>
          <w:lang w:val="kk-KZ"/>
        </w:rPr>
        <w:t xml:space="preserve">ОЦО </w:t>
      </w:r>
      <w:r>
        <w:rPr>
          <w:lang w:val="en-US"/>
        </w:rPr>
        <w:t>HR</w:t>
      </w:r>
      <w:r>
        <w:t xml:space="preserve">. </w:t>
      </w:r>
    </w:p>
    <w:p w14:paraId="7F944BE9" w14:textId="06B98ADB" w:rsidR="003C65E9" w:rsidRPr="003C65E9" w:rsidRDefault="003C65E9" w:rsidP="003C65E9">
      <w:pPr>
        <w:pStyle w:val="a3"/>
        <w:tabs>
          <w:tab w:val="left" w:pos="1848"/>
        </w:tabs>
        <w:ind w:left="1080"/>
        <w:jc w:val="both"/>
      </w:pPr>
      <w:r>
        <w:t>После регистрации Приказа о переводе, к Вам придет уведомление на Лотус (рассылка)</w:t>
      </w:r>
      <w:r w:rsidR="006447BA">
        <w:t>.</w:t>
      </w:r>
      <w:bookmarkStart w:id="0" w:name="_GoBack"/>
      <w:bookmarkEnd w:id="0"/>
    </w:p>
    <w:p w14:paraId="773119E2" w14:textId="77777777" w:rsidR="003C65E9" w:rsidRDefault="003C65E9" w:rsidP="00410B4C">
      <w:pPr>
        <w:tabs>
          <w:tab w:val="left" w:pos="1848"/>
        </w:tabs>
        <w:jc w:val="both"/>
      </w:pPr>
    </w:p>
    <w:p w14:paraId="31BAF734" w14:textId="77777777" w:rsidR="003C65E9" w:rsidRPr="00410B4C" w:rsidRDefault="003C65E9" w:rsidP="00410B4C">
      <w:pPr>
        <w:tabs>
          <w:tab w:val="left" w:pos="1848"/>
        </w:tabs>
        <w:jc w:val="both"/>
      </w:pPr>
    </w:p>
    <w:sectPr w:rsidR="003C65E9" w:rsidRPr="0041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0387F"/>
    <w:multiLevelType w:val="hybridMultilevel"/>
    <w:tmpl w:val="3C3AC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80DBC"/>
    <w:multiLevelType w:val="hybridMultilevel"/>
    <w:tmpl w:val="FC4C8484"/>
    <w:lvl w:ilvl="0" w:tplc="3DB4A7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E5"/>
    <w:rsid w:val="00366C47"/>
    <w:rsid w:val="003C65E9"/>
    <w:rsid w:val="00410B4C"/>
    <w:rsid w:val="006447BA"/>
    <w:rsid w:val="00650399"/>
    <w:rsid w:val="00683B27"/>
    <w:rsid w:val="00B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71E8"/>
  <w15:chartTrackingRefBased/>
  <w15:docId w15:val="{8248F0E0-E317-499C-B666-2C2BBAF5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4</cp:revision>
  <dcterms:created xsi:type="dcterms:W3CDTF">2024-06-06T05:11:00Z</dcterms:created>
  <dcterms:modified xsi:type="dcterms:W3CDTF">2024-06-06T05:22:00Z</dcterms:modified>
</cp:coreProperties>
</file>