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D28BF" w14:textId="7D9DDA53" w:rsidR="00470AAE" w:rsidRPr="006434B0" w:rsidRDefault="006434B0">
      <w:pPr>
        <w:rPr>
          <w:b/>
          <w:bCs/>
        </w:rPr>
      </w:pPr>
      <w:r w:rsidRPr="006434B0">
        <w:rPr>
          <w:b/>
          <w:bCs/>
        </w:rPr>
        <w:t>Case #3</w:t>
      </w:r>
    </w:p>
    <w:p w14:paraId="2BCDA055" w14:textId="0A8CB23A" w:rsidR="006434B0" w:rsidRDefault="006434B0"/>
    <w:p w14:paraId="529E0A46" w14:textId="39172767" w:rsidR="006434B0" w:rsidRDefault="006434B0">
      <w:r>
        <w:t>Using the “</w:t>
      </w:r>
      <w:proofErr w:type="spellStart"/>
      <w:r>
        <w:t>emailDFrp</w:t>
      </w:r>
      <w:proofErr w:type="spellEnd"/>
      <w:r>
        <w:t>” dataset:</w:t>
      </w:r>
    </w:p>
    <w:p w14:paraId="484F7C80" w14:textId="77777777" w:rsidR="006434B0" w:rsidRDefault="006434B0"/>
    <w:p w14:paraId="797083EF" w14:textId="28CD3757" w:rsidR="006434B0" w:rsidRDefault="006434B0" w:rsidP="00EE6E9C">
      <w:pPr>
        <w:pStyle w:val="ListParagraph"/>
        <w:numPr>
          <w:ilvl w:val="0"/>
          <w:numId w:val="1"/>
        </w:numPr>
        <w:ind w:left="360"/>
      </w:pPr>
      <w:r>
        <w:t>Build and evaluate a tree-based model for predicting “spam”</w:t>
      </w:r>
    </w:p>
    <w:p w14:paraId="5E90B190" w14:textId="77777777" w:rsidR="007F713E" w:rsidRDefault="007F713E" w:rsidP="007F713E"/>
    <w:p w14:paraId="6551ADC8" w14:textId="3827811B" w:rsidR="00EE6E9C" w:rsidRPr="001732CC" w:rsidRDefault="00EE6E9C" w:rsidP="007F713E">
      <w:r w:rsidRPr="007F713E">
        <w:rPr>
          <w:b/>
          <w:bCs/>
        </w:rPr>
        <w:t xml:space="preserve">Data preparation </w:t>
      </w:r>
      <w:r w:rsidR="005C7D26" w:rsidRPr="007F713E">
        <w:rPr>
          <w:b/>
          <w:bCs/>
        </w:rPr>
        <w:t>:</w:t>
      </w:r>
      <w:r w:rsidR="005C7D26" w:rsidRPr="007F713E">
        <w:rPr>
          <w:b/>
          <w:bCs/>
        </w:rPr>
        <w:br/>
      </w:r>
      <w:r w:rsidR="007F713E" w:rsidRPr="007F713E">
        <w:t xml:space="preserve">The data is generated into a raw text file which we used </w:t>
      </w:r>
      <w:proofErr w:type="spellStart"/>
      <w:r w:rsidR="007F713E" w:rsidRPr="007F713E">
        <w:t>RdaReader</w:t>
      </w:r>
      <w:proofErr w:type="spellEnd"/>
      <w:r w:rsidR="007F713E" w:rsidRPr="007F713E">
        <w:t xml:space="preserve"> in Python to read in the dataset called “</w:t>
      </w:r>
      <w:proofErr w:type="spellStart"/>
      <w:r w:rsidR="007F713E" w:rsidRPr="007F713E">
        <w:t>emailDFrp</w:t>
      </w:r>
      <w:proofErr w:type="spellEnd"/>
      <w:r w:rsidR="007F713E" w:rsidRPr="007F713E">
        <w:t xml:space="preserve">.” To get an understanding of how the data is organized. The data set includes 30 attributes and 9,348 data points. Within the attributes there are </w:t>
      </w:r>
      <w:proofErr w:type="gramStart"/>
      <w:r w:rsidR="007F713E" w:rsidRPr="007F713E">
        <w:t>a number of</w:t>
      </w:r>
      <w:proofErr w:type="gramEnd"/>
      <w:r w:rsidR="007F713E" w:rsidRPr="007F713E">
        <w:t xml:space="preserve"> categorical attributes, including the response variable. These categorical variables help determine if the email is spam or not. Other types of variables in the data set are comprised of metadata or detail for each email, for example average word length or number of lines in the body of the email.</w:t>
      </w:r>
    </w:p>
    <w:p w14:paraId="554C3BF7" w14:textId="77777777" w:rsidR="001732CC" w:rsidRDefault="001732CC" w:rsidP="005C7D26">
      <w:pPr>
        <w:ind w:left="1080"/>
      </w:pPr>
    </w:p>
    <w:p w14:paraId="77F5BB2C" w14:textId="45287379" w:rsidR="007F713E" w:rsidRDefault="005C7D26" w:rsidP="007F713E">
      <w:r w:rsidRPr="001732CC">
        <w:t>And there ar</w:t>
      </w:r>
      <w:r w:rsidR="00784E9C" w:rsidRPr="001732CC">
        <w:t>e systemic null values with the original data, and we decided to treat them as ‘False’</w:t>
      </w:r>
      <w:r w:rsidR="00454E84" w:rsidRPr="001732CC">
        <w:t xml:space="preserve"> or ‘Zero’</w:t>
      </w:r>
      <w:r w:rsidR="00784E9C" w:rsidRPr="001732CC">
        <w:t xml:space="preserve">. For instance, </w:t>
      </w:r>
      <w:r w:rsidR="00564D1A" w:rsidRPr="001732CC">
        <w:t>there is a feature called ‘</w:t>
      </w:r>
      <w:proofErr w:type="spellStart"/>
      <w:r w:rsidR="00564D1A" w:rsidRPr="001732CC">
        <w:t>isYelling</w:t>
      </w:r>
      <w:proofErr w:type="spellEnd"/>
      <w:r w:rsidR="00564D1A" w:rsidRPr="001732CC">
        <w:t>’ to indicate if an email writer used Uppercase letters with email subject. For some of emails</w:t>
      </w:r>
      <w:r w:rsidR="00761BE2" w:rsidRPr="001732CC">
        <w:t>, the Subject element itself is missing, so this data is null. We decided to make this as ‘</w:t>
      </w:r>
      <w:r w:rsidR="00186CC1" w:rsidRPr="001732CC">
        <w:t>False (Not Yelling)’.</w:t>
      </w:r>
      <w:r w:rsidR="00186CC1">
        <w:t xml:space="preserve"> </w:t>
      </w:r>
    </w:p>
    <w:p w14:paraId="4DE17EDE" w14:textId="77777777" w:rsidR="007F713E" w:rsidRDefault="007F713E" w:rsidP="005C7D26">
      <w:pPr>
        <w:ind w:left="1080"/>
      </w:pPr>
    </w:p>
    <w:p w14:paraId="70BC1094" w14:textId="732407E4" w:rsidR="00EE6E9C" w:rsidRPr="0019749A" w:rsidRDefault="007F713E" w:rsidP="007F713E">
      <w:pPr>
        <w:rPr>
          <w:b/>
          <w:bCs/>
        </w:rPr>
      </w:pPr>
      <w:r w:rsidRPr="0019749A">
        <w:rPr>
          <w:b/>
          <w:bCs/>
        </w:rPr>
        <w:t>Model selection</w:t>
      </w:r>
      <w:r w:rsidR="00EF7650">
        <w:rPr>
          <w:b/>
          <w:bCs/>
        </w:rPr>
        <w:t xml:space="preserve"> and evaluation</w:t>
      </w:r>
      <w:r w:rsidR="00B449F1">
        <w:rPr>
          <w:b/>
          <w:bCs/>
        </w:rPr>
        <w:t xml:space="preserve"> metric</w:t>
      </w:r>
      <w:r w:rsidRPr="0019749A">
        <w:rPr>
          <w:b/>
          <w:bCs/>
        </w:rPr>
        <w:t>:</w:t>
      </w:r>
    </w:p>
    <w:p w14:paraId="0D221391" w14:textId="5D8940FC" w:rsidR="007F713E" w:rsidRDefault="0019749A" w:rsidP="007F713E">
      <w:r>
        <w:t>We took Random Forest Classifier, one of the decision-tree ba</w:t>
      </w:r>
      <w:r w:rsidR="00B32F99">
        <w:t xml:space="preserve">sed classification algorithm to predict spam and no-spam emails. The </w:t>
      </w:r>
      <w:r w:rsidR="00DD7992">
        <w:t>classifier</w:t>
      </w:r>
      <w:r w:rsidR="00B32F99">
        <w:t xml:space="preserve"> provides interpretable </w:t>
      </w:r>
      <w:r w:rsidR="00DD7992">
        <w:t xml:space="preserve">or explainable model such as feature importance while providing good training and testing performance </w:t>
      </w:r>
    </w:p>
    <w:p w14:paraId="7981F776" w14:textId="1C569CA0" w:rsidR="00EE6E9C" w:rsidRDefault="00EE6E9C" w:rsidP="00EF7650"/>
    <w:p w14:paraId="260AD36E" w14:textId="27C7EF10" w:rsidR="00D359D2" w:rsidRDefault="00CE2501" w:rsidP="00EF7650">
      <w:r>
        <w:t xml:space="preserve">Considering the imbalanced nature of the target variable, we decided to use ‘F1 Score’ </w:t>
      </w:r>
      <w:r w:rsidR="00D359D2">
        <w:t xml:space="preserve">as a primary metric </w:t>
      </w:r>
      <w:r w:rsidR="0016269D">
        <w:t>to balance between sensit</w:t>
      </w:r>
      <w:r w:rsidR="00D359D2">
        <w:t>ivity and specificity while using the accuracy and AUC as secondary reference metric</w:t>
      </w:r>
      <w:r w:rsidR="00FA6761">
        <w:t xml:space="preserve">. </w:t>
      </w:r>
    </w:p>
    <w:p w14:paraId="3C2B0C6F" w14:textId="43EC74B0" w:rsidR="00FA6761" w:rsidRDefault="00FA6761" w:rsidP="00FA6761">
      <w:pPr>
        <w:pStyle w:val="ListParagraph"/>
        <w:numPr>
          <w:ilvl w:val="0"/>
          <w:numId w:val="2"/>
        </w:numPr>
      </w:pPr>
      <w:r>
        <w:t xml:space="preserve">F1 Score: </w:t>
      </w:r>
      <w:r w:rsidRPr="00FA6761">
        <w:t>The F1 score is the harmonic mean of the precision and recall, where an F1 score reaches its best value at 1 (perfect precision and recall).</w:t>
      </w:r>
    </w:p>
    <w:p w14:paraId="13F26D1C" w14:textId="0B45AD0F" w:rsidR="00D359D2" w:rsidRDefault="00241FCC" w:rsidP="00EF7650">
      <w:r>
        <w:rPr>
          <w:noProof/>
        </w:rPr>
        <w:lastRenderedPageBreak/>
        <w:drawing>
          <wp:inline distT="0" distB="0" distL="0" distR="0" wp14:anchorId="0B0CBC45" wp14:editId="53CA2A2A">
            <wp:extent cx="4307406"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753" cy="2651852"/>
                    </a:xfrm>
                    <a:prstGeom prst="rect">
                      <a:avLst/>
                    </a:prstGeom>
                  </pic:spPr>
                </pic:pic>
              </a:graphicData>
            </a:graphic>
          </wp:inline>
        </w:drawing>
      </w:r>
    </w:p>
    <w:p w14:paraId="08BA2206" w14:textId="6F23D05F" w:rsidR="00EF7650" w:rsidRPr="0020696C" w:rsidRDefault="00241FCC" w:rsidP="00EF7650">
      <w:pPr>
        <w:rPr>
          <w:i/>
          <w:iCs/>
        </w:rPr>
      </w:pPr>
      <w:r w:rsidRPr="0020696C">
        <w:rPr>
          <w:i/>
          <w:iCs/>
          <w:highlight w:val="yellow"/>
        </w:rPr>
        <w:t xml:space="preserve">(To Lance, I </w:t>
      </w:r>
      <w:proofErr w:type="gramStart"/>
      <w:r w:rsidRPr="0020696C">
        <w:rPr>
          <w:i/>
          <w:iCs/>
          <w:highlight w:val="yellow"/>
        </w:rPr>
        <w:t>couldn’t</w:t>
      </w:r>
      <w:proofErr w:type="gramEnd"/>
      <w:r w:rsidRPr="0020696C">
        <w:rPr>
          <w:i/>
          <w:iCs/>
          <w:highlight w:val="yellow"/>
        </w:rPr>
        <w:t xml:space="preserve"> open the </w:t>
      </w:r>
      <w:r w:rsidR="0020696C" w:rsidRPr="0020696C">
        <w:rPr>
          <w:i/>
          <w:iCs/>
          <w:highlight w:val="yellow"/>
        </w:rPr>
        <w:t xml:space="preserve">ML1 HW 2 </w:t>
      </w:r>
      <w:r w:rsidRPr="0020696C">
        <w:rPr>
          <w:i/>
          <w:iCs/>
          <w:highlight w:val="yellow"/>
        </w:rPr>
        <w:t>PDF but</w:t>
      </w:r>
      <w:r w:rsidR="0020696C" w:rsidRPr="0020696C">
        <w:rPr>
          <w:i/>
          <w:iCs/>
          <w:highlight w:val="yellow"/>
        </w:rPr>
        <w:t xml:space="preserve"> was only able to see it with </w:t>
      </w:r>
      <w:proofErr w:type="spellStart"/>
      <w:r w:rsidR="0020696C" w:rsidRPr="0020696C">
        <w:rPr>
          <w:i/>
          <w:iCs/>
          <w:highlight w:val="yellow"/>
        </w:rPr>
        <w:t>Github</w:t>
      </w:r>
      <w:proofErr w:type="spellEnd"/>
      <w:r w:rsidR="0020696C" w:rsidRPr="0020696C">
        <w:rPr>
          <w:i/>
          <w:iCs/>
          <w:highlight w:val="yellow"/>
        </w:rPr>
        <w:t xml:space="preserve"> as image. Adding the section as a screen capture, but hope you add it as text. – Shawn)</w:t>
      </w:r>
      <w:r w:rsidR="0020696C" w:rsidRPr="0020696C">
        <w:rPr>
          <w:i/>
          <w:iCs/>
        </w:rPr>
        <w:t xml:space="preserve"> </w:t>
      </w:r>
    </w:p>
    <w:p w14:paraId="5496A702" w14:textId="77777777" w:rsidR="00241FCC" w:rsidRDefault="00241FCC" w:rsidP="00EF7650"/>
    <w:p w14:paraId="2BE40726" w14:textId="451460AB" w:rsidR="006434B0" w:rsidRDefault="006434B0" w:rsidP="00EE6E9C">
      <w:pPr>
        <w:pStyle w:val="ListParagraph"/>
        <w:numPr>
          <w:ilvl w:val="0"/>
          <w:numId w:val="1"/>
        </w:numPr>
        <w:ind w:left="360"/>
      </w:pPr>
      <w:r>
        <w:t>Plot and analyze the paths through one (or many) of your trees</w:t>
      </w:r>
    </w:p>
    <w:p w14:paraId="234637A1" w14:textId="1A00DF1C" w:rsidR="006F7485" w:rsidRDefault="00C671F1" w:rsidP="006F7485">
      <w:r>
        <w:t xml:space="preserve">We selected one of the paths that identifies </w:t>
      </w:r>
      <w:r w:rsidR="006A7D3C">
        <w:t xml:space="preserve">spam. </w:t>
      </w:r>
      <w:r w:rsidR="0033441C">
        <w:t xml:space="preserve">It appears that the path makes sense. An email </w:t>
      </w:r>
      <w:r w:rsidR="0055693B">
        <w:t xml:space="preserve">sent without any previous </w:t>
      </w:r>
      <w:proofErr w:type="gramStart"/>
      <w:r w:rsidR="0055693B">
        <w:t>conversation</w:t>
      </w:r>
      <w:r w:rsidR="009C2D5F">
        <w:t>, and</w:t>
      </w:r>
      <w:proofErr w:type="gramEnd"/>
      <w:r w:rsidR="009C2D5F">
        <w:t xml:space="preserve"> includes sentences such as ‘</w:t>
      </w:r>
      <w:r w:rsidR="00A34EB5">
        <w:t xml:space="preserve">As a </w:t>
      </w:r>
      <w:r w:rsidR="009C2D5F">
        <w:t>price of distance country</w:t>
      </w:r>
      <w:r w:rsidR="00A34EB5">
        <w:t>, I</w:t>
      </w:r>
      <w:r w:rsidR="009C2D5F">
        <w:t xml:space="preserve"> </w:t>
      </w:r>
      <w:r w:rsidR="00A34EB5">
        <w:rPr>
          <w:u w:val="single"/>
        </w:rPr>
        <w:t>wrote</w:t>
      </w:r>
      <w:r w:rsidR="009C2D5F">
        <w:t xml:space="preserve"> this letter to </w:t>
      </w:r>
      <w:r w:rsidR="00A34EB5">
        <w:t xml:space="preserve">get your help to pull my money from swiss bank’. </w:t>
      </w:r>
    </w:p>
    <w:p w14:paraId="4A45FAA7" w14:textId="4C592843" w:rsidR="003A0DE8" w:rsidRDefault="00C83131" w:rsidP="00C83131">
      <w:pPr>
        <w:pStyle w:val="ListParagraph"/>
        <w:numPr>
          <w:ilvl w:val="0"/>
          <w:numId w:val="2"/>
        </w:numPr>
      </w:pPr>
      <w:r>
        <w:t xml:space="preserve">Step1 – </w:t>
      </w:r>
      <w:proofErr w:type="spellStart"/>
      <w:r>
        <w:t>isWrote</w:t>
      </w:r>
      <w:proofErr w:type="spellEnd"/>
      <w:r w:rsidR="00863F16">
        <w:t xml:space="preserve"> &lt;=0.5</w:t>
      </w:r>
      <w:r w:rsidR="00D60975">
        <w:t xml:space="preserve"> </w:t>
      </w:r>
      <w:r w:rsidR="00D60975">
        <w:br/>
      </w:r>
      <w:r w:rsidR="00603C5F">
        <w:sym w:font="Wingdings" w:char="F0E0"/>
      </w:r>
      <w:r w:rsidR="00603C5F">
        <w:t xml:space="preserve"> </w:t>
      </w:r>
      <w:r w:rsidR="00D60975">
        <w:t>False (</w:t>
      </w:r>
      <w:r w:rsidR="007E5987">
        <w:t>A m</w:t>
      </w:r>
      <w:r w:rsidR="00D60975">
        <w:t>essage includes ‘wrote’)</w:t>
      </w:r>
    </w:p>
    <w:p w14:paraId="1481BE90" w14:textId="06E84AB7" w:rsidR="002749E0" w:rsidRDefault="002749E0" w:rsidP="00C83131">
      <w:pPr>
        <w:pStyle w:val="ListParagraph"/>
        <w:numPr>
          <w:ilvl w:val="0"/>
          <w:numId w:val="2"/>
        </w:numPr>
      </w:pPr>
      <w:r>
        <w:t xml:space="preserve">Step2 – </w:t>
      </w:r>
      <w:proofErr w:type="spellStart"/>
      <w:r>
        <w:t>isInReplyTo</w:t>
      </w:r>
      <w:proofErr w:type="spellEnd"/>
      <w:r w:rsidR="00D60975">
        <w:t xml:space="preserve"> &lt;= 0.5 </w:t>
      </w:r>
      <w:r w:rsidR="00D60975">
        <w:br/>
      </w:r>
      <w:r w:rsidR="007E5987">
        <w:sym w:font="Wingdings" w:char="F0E0"/>
      </w:r>
      <w:r w:rsidR="00D60975">
        <w:t xml:space="preserve"> </w:t>
      </w:r>
      <w:r w:rsidR="007E5987">
        <w:t xml:space="preserve">True (A message </w:t>
      </w:r>
      <w:r w:rsidR="00603C5F">
        <w:t xml:space="preserve">header </w:t>
      </w:r>
      <w:r w:rsidR="007E5987">
        <w:t xml:space="preserve">does not </w:t>
      </w:r>
      <w:proofErr w:type="gramStart"/>
      <w:r w:rsidR="00603C5F">
        <w:t>contains</w:t>
      </w:r>
      <w:proofErr w:type="gramEnd"/>
      <w:r w:rsidR="00603C5F">
        <w:t xml:space="preserve"> ‘In-Reply-To’ keyword</w:t>
      </w:r>
      <w:r w:rsidR="007E5987">
        <w:t>)</w:t>
      </w:r>
      <w:r w:rsidR="00603C5F">
        <w:t xml:space="preserve"> </w:t>
      </w:r>
    </w:p>
    <w:p w14:paraId="1F50A065" w14:textId="7B066966" w:rsidR="00857DA5" w:rsidRDefault="007E5987" w:rsidP="00C83131">
      <w:pPr>
        <w:pStyle w:val="ListParagraph"/>
        <w:numPr>
          <w:ilvl w:val="0"/>
          <w:numId w:val="2"/>
        </w:numPr>
      </w:pPr>
      <w:r>
        <w:t xml:space="preserve">Step3 </w:t>
      </w:r>
      <w:r w:rsidR="00E05DE1">
        <w:t xml:space="preserve">– </w:t>
      </w:r>
      <w:proofErr w:type="spellStart"/>
      <w:r w:rsidR="00E05DE1">
        <w:t>subBlanks</w:t>
      </w:r>
      <w:proofErr w:type="spellEnd"/>
      <w:r w:rsidR="00E05DE1">
        <w:t xml:space="preserve"> </w:t>
      </w:r>
      <w:r w:rsidR="0003125A">
        <w:t>&lt;= 15.74</w:t>
      </w:r>
      <w:r w:rsidR="0003125A">
        <w:br/>
      </w:r>
      <w:r w:rsidR="0003125A">
        <w:sym w:font="Wingdings" w:char="F0E0"/>
      </w:r>
      <w:r w:rsidR="0003125A">
        <w:t xml:space="preserve"> True (A </w:t>
      </w:r>
      <w:r w:rsidR="00070C12">
        <w:t>message subject has blanks character lower than 15.74%)</w:t>
      </w:r>
    </w:p>
    <w:p w14:paraId="1EB5E1F2" w14:textId="77777777" w:rsidR="00C671F1" w:rsidRDefault="00C671F1" w:rsidP="006F7485"/>
    <w:p w14:paraId="3AFA23BF" w14:textId="1279DDF9" w:rsidR="00650F7F" w:rsidRDefault="00C671F1" w:rsidP="006F7485">
      <w:r>
        <w:rPr>
          <w:noProof/>
        </w:rPr>
        <w:drawing>
          <wp:inline distT="0" distB="0" distL="0" distR="0" wp14:anchorId="530E9F96" wp14:editId="06938CE1">
            <wp:extent cx="2911019" cy="2235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0987" cy="2250532"/>
                    </a:xfrm>
                    <a:prstGeom prst="rect">
                      <a:avLst/>
                    </a:prstGeom>
                    <a:noFill/>
                  </pic:spPr>
                </pic:pic>
              </a:graphicData>
            </a:graphic>
          </wp:inline>
        </w:drawing>
      </w:r>
    </w:p>
    <w:p w14:paraId="690E31F6" w14:textId="609F8AB9" w:rsidR="006F7485" w:rsidRDefault="006F7485" w:rsidP="006F7485"/>
    <w:p w14:paraId="6399CBAC" w14:textId="77777777" w:rsidR="006F7485" w:rsidRDefault="006F7485" w:rsidP="006F7485"/>
    <w:p w14:paraId="77A99E47" w14:textId="74D82667" w:rsidR="006434B0" w:rsidRDefault="006434B0" w:rsidP="00EE6E9C">
      <w:pPr>
        <w:pStyle w:val="ListParagraph"/>
        <w:numPr>
          <w:ilvl w:val="0"/>
          <w:numId w:val="1"/>
        </w:numPr>
        <w:ind w:left="360"/>
      </w:pPr>
      <w:r>
        <w:t>Explain the parameters involved in “tuning” your model</w:t>
      </w:r>
    </w:p>
    <w:p w14:paraId="0952E0AA" w14:textId="02CB2F69" w:rsidR="00AE63E0" w:rsidRDefault="00AE63E0" w:rsidP="006F7D49">
      <w:r>
        <w:lastRenderedPageBreak/>
        <w:t>We decided to tune the model with following parameters</w:t>
      </w:r>
      <w:r w:rsidR="000B280A">
        <w:t xml:space="preserve"> and used the grid search method. </w:t>
      </w:r>
    </w:p>
    <w:p w14:paraId="18BCB081" w14:textId="3C7AA3C0" w:rsidR="00AE63E0" w:rsidRDefault="001705BC" w:rsidP="006F7D49">
      <w:r>
        <w:t xml:space="preserve">-. Criterion: </w:t>
      </w:r>
      <w:proofErr w:type="spellStart"/>
      <w:r>
        <w:t>gini</w:t>
      </w:r>
      <w:proofErr w:type="spellEnd"/>
      <w:r>
        <w:t xml:space="preserve"> &amp; entropy (to decide which criterion gives us </w:t>
      </w:r>
      <w:r w:rsidR="000B280A">
        <w:t xml:space="preserve">good discrimination on target variables) </w:t>
      </w:r>
    </w:p>
    <w:p w14:paraId="37F40478" w14:textId="78CB59F4" w:rsidR="006F7D49" w:rsidRDefault="000B280A" w:rsidP="000B280A">
      <w:r>
        <w:t xml:space="preserve">-. Max depth: from 4 to 10 (to decide optimal tree depth that gives us good performance while avoiding over fitting) </w:t>
      </w:r>
    </w:p>
    <w:p w14:paraId="06DEECEB" w14:textId="39672D9B" w:rsidR="006F7D49" w:rsidRDefault="000B280A" w:rsidP="000B280A">
      <w:r>
        <w:t>-. Minimal samples per leaf: 2 to 10 (</w:t>
      </w:r>
      <w:r w:rsidR="000B6B00">
        <w:t>to avoid overfitting</w:t>
      </w:r>
      <w:r>
        <w:t>)</w:t>
      </w:r>
    </w:p>
    <w:p w14:paraId="5145D923" w14:textId="7FA7FAD0" w:rsidR="006F7D49" w:rsidRDefault="006F7D49" w:rsidP="006F7D49"/>
    <w:p w14:paraId="6A4DFB5D" w14:textId="5E450EDF" w:rsidR="006F7D49" w:rsidRDefault="00CA3CAD" w:rsidP="006F7D49">
      <w:r>
        <w:t xml:space="preserve">Iterating through options, 5-fold cross-validation </w:t>
      </w:r>
      <w:r w:rsidR="00714D5A">
        <w:t xml:space="preserve">was used to evaluate the predictive qualities of the hyperparameter combination by partitioning the original data into a training and test data set. </w:t>
      </w:r>
      <w:r w:rsidR="000A6D18">
        <w:t>The</w:t>
      </w:r>
      <w:r w:rsidR="000D1211">
        <w:t xml:space="preserve"> ‘validation’ data</w:t>
      </w:r>
      <w:r w:rsidR="000A6D18">
        <w:t xml:space="preserve">set was set </w:t>
      </w:r>
      <w:proofErr w:type="spellStart"/>
      <w:r w:rsidR="000A6D18">
        <w:t>a side</w:t>
      </w:r>
      <w:proofErr w:type="spellEnd"/>
      <w:r w:rsidR="000D1211">
        <w:t xml:space="preserve"> for </w:t>
      </w:r>
      <w:r w:rsidR="000A6D18">
        <w:t xml:space="preserve">independent performance evaluation. </w:t>
      </w:r>
    </w:p>
    <w:p w14:paraId="74CBBC1B" w14:textId="77777777" w:rsidR="006F7D49" w:rsidRDefault="006F7D49" w:rsidP="006F7D49"/>
    <w:p w14:paraId="0CE19970" w14:textId="6055152B" w:rsidR="006434B0" w:rsidRDefault="006434B0" w:rsidP="00EE6E9C">
      <w:pPr>
        <w:pStyle w:val="ListParagraph"/>
        <w:numPr>
          <w:ilvl w:val="0"/>
          <w:numId w:val="1"/>
        </w:numPr>
        <w:ind w:left="360"/>
      </w:pPr>
      <w:r>
        <w:t>Which variables were “most” important?</w:t>
      </w:r>
    </w:p>
    <w:p w14:paraId="3BC0D0A4" w14:textId="103F374B" w:rsidR="00D50EBE" w:rsidRDefault="00DF10B5" w:rsidP="000A6D18">
      <w:r>
        <w:t xml:space="preserve">It turns out </w:t>
      </w:r>
      <w:r w:rsidR="00D50EBE">
        <w:t>that top three important variables are</w:t>
      </w:r>
      <w:r w:rsidR="00FD2A72">
        <w:t xml:space="preserve"> as following. From our experience of getting ‘CHEAP RAYBAN SUNGLASSES’ </w:t>
      </w:r>
      <w:r w:rsidR="00763803">
        <w:t>email</w:t>
      </w:r>
      <w:r w:rsidR="008E3929">
        <w:t>s</w:t>
      </w:r>
      <w:r w:rsidR="00763803">
        <w:t xml:space="preserve"> with html-laden message bodies, the result makes sense.</w:t>
      </w:r>
    </w:p>
    <w:p w14:paraId="198AA10F" w14:textId="0A55A4BC" w:rsidR="00D50EBE" w:rsidRDefault="00D50EBE" w:rsidP="000A6D18">
      <w:r>
        <w:t xml:space="preserve">-. </w:t>
      </w:r>
      <w:proofErr w:type="spellStart"/>
      <w:r>
        <w:t>p</w:t>
      </w:r>
      <w:r w:rsidR="00A342DA">
        <w:t>erCaps</w:t>
      </w:r>
      <w:proofErr w:type="spellEnd"/>
      <w:r w:rsidR="00A342DA">
        <w:t xml:space="preserve">(percentage of </w:t>
      </w:r>
      <w:r w:rsidR="00576405">
        <w:t>capital characters)</w:t>
      </w:r>
    </w:p>
    <w:p w14:paraId="1776DB91" w14:textId="77777777" w:rsidR="00D50EBE" w:rsidRDefault="00D50EBE" w:rsidP="000A6D18">
      <w:r>
        <w:t xml:space="preserve">-. </w:t>
      </w:r>
      <w:proofErr w:type="spellStart"/>
      <w:r w:rsidR="00576405">
        <w:t>perHTML</w:t>
      </w:r>
      <w:proofErr w:type="spellEnd"/>
      <w:r w:rsidR="00576405">
        <w:t xml:space="preserve">(percentage of </w:t>
      </w:r>
      <w:proofErr w:type="spellStart"/>
      <w:r w:rsidR="00576405">
        <w:t>chracters</w:t>
      </w:r>
      <w:proofErr w:type="spellEnd"/>
      <w:r w:rsidR="00576405">
        <w:t xml:space="preserve"> in HTML tags)</w:t>
      </w:r>
      <w:r w:rsidR="00765408">
        <w:t xml:space="preserve"> </w:t>
      </w:r>
    </w:p>
    <w:p w14:paraId="3B19ED6F" w14:textId="276624CF" w:rsidR="000A6D18" w:rsidRDefault="00D50EBE" w:rsidP="000A6D18">
      <w:r>
        <w:t xml:space="preserve">-. </w:t>
      </w:r>
      <w:proofErr w:type="spellStart"/>
      <w:r>
        <w:t>numLines</w:t>
      </w:r>
      <w:proofErr w:type="spellEnd"/>
      <w:r>
        <w:t xml:space="preserve"> (</w:t>
      </w:r>
      <w:proofErr w:type="spellStart"/>
      <w:r>
        <w:t>numer</w:t>
      </w:r>
      <w:proofErr w:type="spellEnd"/>
      <w:r>
        <w:t xml:space="preserve"> of lines in a message) </w:t>
      </w:r>
    </w:p>
    <w:p w14:paraId="586632FE" w14:textId="0D7B7099" w:rsidR="00C07A85" w:rsidRDefault="00C07A85" w:rsidP="000A6D18">
      <w:r>
        <w:rPr>
          <w:noProof/>
        </w:rPr>
        <w:drawing>
          <wp:inline distT="0" distB="0" distL="0" distR="0" wp14:anchorId="539B5B3F" wp14:editId="7DD26702">
            <wp:extent cx="5943600" cy="190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05635"/>
                    </a:xfrm>
                    <a:prstGeom prst="rect">
                      <a:avLst/>
                    </a:prstGeom>
                  </pic:spPr>
                </pic:pic>
              </a:graphicData>
            </a:graphic>
          </wp:inline>
        </w:drawing>
      </w:r>
    </w:p>
    <w:p w14:paraId="311953B2" w14:textId="77777777" w:rsidR="000A6D18" w:rsidRDefault="000A6D18" w:rsidP="000A6D18"/>
    <w:p w14:paraId="5D07EF8B" w14:textId="3FCCE894" w:rsidR="006434B0" w:rsidRDefault="006434B0" w:rsidP="00EE6E9C">
      <w:pPr>
        <w:pStyle w:val="ListParagraph"/>
        <w:numPr>
          <w:ilvl w:val="0"/>
          <w:numId w:val="1"/>
        </w:numPr>
        <w:ind w:left="360"/>
      </w:pPr>
      <w:r>
        <w:t>How did you evaluate the “performance” of your model?</w:t>
      </w:r>
    </w:p>
    <w:p w14:paraId="751217B6" w14:textId="421D0F1C" w:rsidR="006434B0" w:rsidRDefault="006434B0" w:rsidP="006434B0"/>
    <w:p w14:paraId="0205C8A2" w14:textId="7C4084B7" w:rsidR="00941E13" w:rsidRDefault="004A0295" w:rsidP="006434B0">
      <w:r>
        <w:t xml:space="preserve">By comparing </w:t>
      </w:r>
      <w:r w:rsidR="00941E13">
        <w:t xml:space="preserve">the grid search results with f1-score, </w:t>
      </w:r>
      <w:r>
        <w:t>we</w:t>
      </w:r>
      <w:r w:rsidR="00941E13">
        <w:t xml:space="preserve"> found that ‘</w:t>
      </w:r>
      <w:proofErr w:type="spellStart"/>
      <w:r w:rsidR="00941E13">
        <w:t>gini</w:t>
      </w:r>
      <w:proofErr w:type="spellEnd"/>
      <w:r w:rsidR="00941E13">
        <w:t>’ criterion with maximum tree depth 10 and minimal sample leaf 2 showed</w:t>
      </w:r>
      <w:r w:rsidR="006F1759">
        <w:t xml:space="preserve"> the best f1-score of 0.90. </w:t>
      </w:r>
    </w:p>
    <w:p w14:paraId="36F4FBD4" w14:textId="1D2AD113" w:rsidR="006F1759" w:rsidRDefault="006F1759" w:rsidP="006434B0">
      <w:r>
        <w:t xml:space="preserve">When </w:t>
      </w:r>
      <w:r w:rsidR="005D3A9A">
        <w:t xml:space="preserve">applying the parameters to a split validation data, we could get </w:t>
      </w:r>
      <w:r w:rsidR="005E52DC">
        <w:t xml:space="preserve">nice and balanced result. </w:t>
      </w:r>
    </w:p>
    <w:p w14:paraId="35C355A4" w14:textId="02B2B79C" w:rsidR="00EB195D" w:rsidRDefault="00EB195D" w:rsidP="006434B0"/>
    <w:tbl>
      <w:tblPr>
        <w:tblStyle w:val="TableGrid"/>
        <w:tblW w:w="0" w:type="auto"/>
        <w:tblLook w:val="04A0" w:firstRow="1" w:lastRow="0" w:firstColumn="1" w:lastColumn="0" w:noHBand="0" w:noVBand="1"/>
      </w:tblPr>
      <w:tblGrid>
        <w:gridCol w:w="2337"/>
        <w:gridCol w:w="2337"/>
        <w:gridCol w:w="2338"/>
        <w:gridCol w:w="2338"/>
      </w:tblGrid>
      <w:tr w:rsidR="00507C71" w14:paraId="3779E0F9" w14:textId="77777777" w:rsidTr="00507C71">
        <w:tc>
          <w:tcPr>
            <w:tcW w:w="2337" w:type="dxa"/>
          </w:tcPr>
          <w:p w14:paraId="3C10FC52" w14:textId="77777777" w:rsidR="00507C71" w:rsidRDefault="00507C71" w:rsidP="006434B0"/>
        </w:tc>
        <w:tc>
          <w:tcPr>
            <w:tcW w:w="2337" w:type="dxa"/>
          </w:tcPr>
          <w:p w14:paraId="72ACA390" w14:textId="34E1A31E" w:rsidR="00507C71" w:rsidRDefault="00507C71" w:rsidP="006434B0">
            <w:r>
              <w:t>Precision</w:t>
            </w:r>
          </w:p>
        </w:tc>
        <w:tc>
          <w:tcPr>
            <w:tcW w:w="2338" w:type="dxa"/>
          </w:tcPr>
          <w:p w14:paraId="640BB9FB" w14:textId="72DB241F" w:rsidR="00507C71" w:rsidRDefault="00507C71" w:rsidP="006434B0">
            <w:r>
              <w:t>Recall</w:t>
            </w:r>
          </w:p>
        </w:tc>
        <w:tc>
          <w:tcPr>
            <w:tcW w:w="2338" w:type="dxa"/>
          </w:tcPr>
          <w:p w14:paraId="30EAB6F7" w14:textId="4E33BA67" w:rsidR="00507C71" w:rsidRDefault="00507C71" w:rsidP="006434B0">
            <w:r>
              <w:t>F1-Score</w:t>
            </w:r>
          </w:p>
        </w:tc>
      </w:tr>
      <w:tr w:rsidR="00507C71" w14:paraId="77764B61" w14:textId="77777777" w:rsidTr="00507C71">
        <w:tc>
          <w:tcPr>
            <w:tcW w:w="2337" w:type="dxa"/>
          </w:tcPr>
          <w:p w14:paraId="59B86F9F" w14:textId="0F618FF4" w:rsidR="00507C71" w:rsidRDefault="00507C71" w:rsidP="006434B0">
            <w:r>
              <w:t>Not-Spam (0)</w:t>
            </w:r>
          </w:p>
        </w:tc>
        <w:tc>
          <w:tcPr>
            <w:tcW w:w="2337" w:type="dxa"/>
          </w:tcPr>
          <w:p w14:paraId="139F0553" w14:textId="6BDF93C8" w:rsidR="00507C71" w:rsidRDefault="00017CBE" w:rsidP="006434B0">
            <w:r>
              <w:t>0.97</w:t>
            </w:r>
          </w:p>
        </w:tc>
        <w:tc>
          <w:tcPr>
            <w:tcW w:w="2338" w:type="dxa"/>
          </w:tcPr>
          <w:p w14:paraId="569BFD78" w14:textId="071CD121" w:rsidR="00507C71" w:rsidRDefault="00017CBE" w:rsidP="006434B0">
            <w:r>
              <w:t>0.98</w:t>
            </w:r>
          </w:p>
        </w:tc>
        <w:tc>
          <w:tcPr>
            <w:tcW w:w="2338" w:type="dxa"/>
          </w:tcPr>
          <w:p w14:paraId="3957C6E7" w14:textId="33A68A00" w:rsidR="00507C71" w:rsidRDefault="00017CBE" w:rsidP="006434B0">
            <w:r>
              <w:t>0.97</w:t>
            </w:r>
          </w:p>
        </w:tc>
      </w:tr>
      <w:tr w:rsidR="00507C71" w14:paraId="4E8B42F2" w14:textId="77777777" w:rsidTr="00507C71">
        <w:tc>
          <w:tcPr>
            <w:tcW w:w="2337" w:type="dxa"/>
          </w:tcPr>
          <w:p w14:paraId="1036C2AD" w14:textId="40B4AD7C" w:rsidR="00507C71" w:rsidRDefault="00507C71" w:rsidP="006434B0">
            <w:r>
              <w:t>Spam (1)</w:t>
            </w:r>
          </w:p>
        </w:tc>
        <w:tc>
          <w:tcPr>
            <w:tcW w:w="2337" w:type="dxa"/>
          </w:tcPr>
          <w:p w14:paraId="1FD712D5" w14:textId="3320826B" w:rsidR="00507C71" w:rsidRDefault="00017CBE" w:rsidP="006434B0">
            <w:r>
              <w:t>0.95</w:t>
            </w:r>
          </w:p>
        </w:tc>
        <w:tc>
          <w:tcPr>
            <w:tcW w:w="2338" w:type="dxa"/>
          </w:tcPr>
          <w:p w14:paraId="18FA40C2" w14:textId="270CAFD1" w:rsidR="00507C71" w:rsidRDefault="00017CBE" w:rsidP="006434B0">
            <w:r>
              <w:t>0.90</w:t>
            </w:r>
          </w:p>
        </w:tc>
        <w:tc>
          <w:tcPr>
            <w:tcW w:w="2338" w:type="dxa"/>
          </w:tcPr>
          <w:p w14:paraId="539321FA" w14:textId="02EC0818" w:rsidR="00507C71" w:rsidRDefault="00017CBE" w:rsidP="006434B0">
            <w:r>
              <w:t>0.92</w:t>
            </w:r>
          </w:p>
        </w:tc>
      </w:tr>
      <w:tr w:rsidR="00017CBE" w14:paraId="12E1B830" w14:textId="77777777" w:rsidTr="00507C71">
        <w:tc>
          <w:tcPr>
            <w:tcW w:w="2337" w:type="dxa"/>
          </w:tcPr>
          <w:p w14:paraId="2BBA01B8" w14:textId="5EA94866" w:rsidR="00017CBE" w:rsidRDefault="00017CBE" w:rsidP="006434B0">
            <w:r>
              <w:t xml:space="preserve">Accuracy </w:t>
            </w:r>
            <w:r>
              <w:br/>
              <w:t>(weighted average)</w:t>
            </w:r>
          </w:p>
        </w:tc>
        <w:tc>
          <w:tcPr>
            <w:tcW w:w="2337" w:type="dxa"/>
          </w:tcPr>
          <w:p w14:paraId="19E0ADAA" w14:textId="6324EB2D" w:rsidR="00017CBE" w:rsidRDefault="00017CBE" w:rsidP="006434B0">
            <w:r>
              <w:t>0.96</w:t>
            </w:r>
          </w:p>
        </w:tc>
        <w:tc>
          <w:tcPr>
            <w:tcW w:w="2338" w:type="dxa"/>
          </w:tcPr>
          <w:p w14:paraId="5B73009D" w14:textId="0F382E70" w:rsidR="00017CBE" w:rsidRDefault="00017CBE" w:rsidP="006434B0">
            <w:r>
              <w:t>0.96</w:t>
            </w:r>
          </w:p>
        </w:tc>
        <w:tc>
          <w:tcPr>
            <w:tcW w:w="2338" w:type="dxa"/>
          </w:tcPr>
          <w:p w14:paraId="65EB672B" w14:textId="63AE52B2" w:rsidR="00017CBE" w:rsidRDefault="00017CBE" w:rsidP="006434B0">
            <w:r>
              <w:t>0.96</w:t>
            </w:r>
          </w:p>
        </w:tc>
      </w:tr>
    </w:tbl>
    <w:p w14:paraId="1D3A9D76" w14:textId="3E4610DF" w:rsidR="005D3A9A" w:rsidRDefault="00017CBE" w:rsidP="006434B0">
      <w:r>
        <w:t>Specificity: 0.98, sensitivity: 0.90</w:t>
      </w:r>
    </w:p>
    <w:p w14:paraId="5B786242" w14:textId="41015B9B" w:rsidR="00EB195D" w:rsidRDefault="00EB195D" w:rsidP="006434B0"/>
    <w:p w14:paraId="6C241AD4" w14:textId="14DAB425" w:rsidR="002F1462" w:rsidRDefault="002F1462" w:rsidP="006434B0">
      <w:r>
        <w:t>The ROC</w:t>
      </w:r>
      <w:r w:rsidR="00A60F22">
        <w:t xml:space="preserve"> </w:t>
      </w:r>
      <w:r>
        <w:t xml:space="preserve">AUC </w:t>
      </w:r>
      <w:r w:rsidR="00A60F22">
        <w:t xml:space="preserve">value is also </w:t>
      </w:r>
      <w:proofErr w:type="gramStart"/>
      <w:r w:rsidR="00A60F22">
        <w:t>looks</w:t>
      </w:r>
      <w:proofErr w:type="gramEnd"/>
      <w:r w:rsidR="00A60F22">
        <w:t xml:space="preserve"> fine: 0.94 </w:t>
      </w:r>
    </w:p>
    <w:p w14:paraId="388D1A62" w14:textId="5A9BD1B8" w:rsidR="002F1462" w:rsidRDefault="002F1462" w:rsidP="006434B0">
      <w:r>
        <w:rPr>
          <w:noProof/>
        </w:rPr>
        <w:lastRenderedPageBreak/>
        <w:drawing>
          <wp:inline distT="0" distB="0" distL="0" distR="0" wp14:anchorId="26C95BB5" wp14:editId="39F682B6">
            <wp:extent cx="4521200" cy="31063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8193" cy="3111198"/>
                    </a:xfrm>
                    <a:prstGeom prst="rect">
                      <a:avLst/>
                    </a:prstGeom>
                  </pic:spPr>
                </pic:pic>
              </a:graphicData>
            </a:graphic>
          </wp:inline>
        </w:drawing>
      </w:r>
    </w:p>
    <w:p w14:paraId="01CC429C" w14:textId="77777777" w:rsidR="002F1462" w:rsidRDefault="002F1462" w:rsidP="006434B0"/>
    <w:sectPr w:rsidR="002F1462" w:rsidSect="00DA0B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35E3D" w14:textId="77777777" w:rsidR="004830F0" w:rsidRDefault="004830F0" w:rsidP="004830F0">
      <w:r>
        <w:separator/>
      </w:r>
    </w:p>
  </w:endnote>
  <w:endnote w:type="continuationSeparator" w:id="0">
    <w:p w14:paraId="345FEFAD" w14:textId="77777777" w:rsidR="004830F0" w:rsidRDefault="004830F0" w:rsidP="00483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AA1ED" w14:textId="77777777" w:rsidR="004830F0" w:rsidRDefault="004830F0" w:rsidP="004830F0">
      <w:r>
        <w:separator/>
      </w:r>
    </w:p>
  </w:footnote>
  <w:footnote w:type="continuationSeparator" w:id="0">
    <w:p w14:paraId="1EA9BFD2" w14:textId="77777777" w:rsidR="004830F0" w:rsidRDefault="004830F0" w:rsidP="00483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94E48"/>
    <w:multiLevelType w:val="hybridMultilevel"/>
    <w:tmpl w:val="6ABE8AC6"/>
    <w:lvl w:ilvl="0" w:tplc="D79CF6C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1601F"/>
    <w:multiLevelType w:val="hybridMultilevel"/>
    <w:tmpl w:val="9536D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3MjEzMzQ2NDUxsTRW0lEKTi0uzszPAykwrAUAxXm39CwAAAA="/>
  </w:docVars>
  <w:rsids>
    <w:rsidRoot w:val="006434B0"/>
    <w:rsid w:val="00017CBE"/>
    <w:rsid w:val="0003125A"/>
    <w:rsid w:val="00070C12"/>
    <w:rsid w:val="000A6D18"/>
    <w:rsid w:val="000B280A"/>
    <w:rsid w:val="000B6B00"/>
    <w:rsid w:val="000D1211"/>
    <w:rsid w:val="000D4CF2"/>
    <w:rsid w:val="0016269D"/>
    <w:rsid w:val="001705BC"/>
    <w:rsid w:val="001732CC"/>
    <w:rsid w:val="00186CC1"/>
    <w:rsid w:val="0019749A"/>
    <w:rsid w:val="00202314"/>
    <w:rsid w:val="0020696C"/>
    <w:rsid w:val="00241FCC"/>
    <w:rsid w:val="00272520"/>
    <w:rsid w:val="002749E0"/>
    <w:rsid w:val="002F1462"/>
    <w:rsid w:val="0033441C"/>
    <w:rsid w:val="003A0DE8"/>
    <w:rsid w:val="003D4CA4"/>
    <w:rsid w:val="00454E84"/>
    <w:rsid w:val="004830F0"/>
    <w:rsid w:val="004A0295"/>
    <w:rsid w:val="00507C71"/>
    <w:rsid w:val="0055693B"/>
    <w:rsid w:val="00564D1A"/>
    <w:rsid w:val="00576405"/>
    <w:rsid w:val="005C7D26"/>
    <w:rsid w:val="005D3A9A"/>
    <w:rsid w:val="005E52DC"/>
    <w:rsid w:val="00603C5F"/>
    <w:rsid w:val="00620FEB"/>
    <w:rsid w:val="00624BD2"/>
    <w:rsid w:val="006434B0"/>
    <w:rsid w:val="00650F7F"/>
    <w:rsid w:val="006A7D3C"/>
    <w:rsid w:val="006F1759"/>
    <w:rsid w:val="006F7485"/>
    <w:rsid w:val="006F7D49"/>
    <w:rsid w:val="00714D5A"/>
    <w:rsid w:val="00761BE2"/>
    <w:rsid w:val="00763803"/>
    <w:rsid w:val="00765408"/>
    <w:rsid w:val="00784E9C"/>
    <w:rsid w:val="007E5987"/>
    <w:rsid w:val="007F713E"/>
    <w:rsid w:val="00857DA5"/>
    <w:rsid w:val="00863F16"/>
    <w:rsid w:val="008E3929"/>
    <w:rsid w:val="00941E13"/>
    <w:rsid w:val="009C2D5F"/>
    <w:rsid w:val="00A342DA"/>
    <w:rsid w:val="00A34EB5"/>
    <w:rsid w:val="00A60F22"/>
    <w:rsid w:val="00AE63E0"/>
    <w:rsid w:val="00B32F99"/>
    <w:rsid w:val="00B449F1"/>
    <w:rsid w:val="00B553B2"/>
    <w:rsid w:val="00C07A85"/>
    <w:rsid w:val="00C671F1"/>
    <w:rsid w:val="00C83131"/>
    <w:rsid w:val="00CA3CAD"/>
    <w:rsid w:val="00CE2501"/>
    <w:rsid w:val="00D359D2"/>
    <w:rsid w:val="00D50EBE"/>
    <w:rsid w:val="00D60975"/>
    <w:rsid w:val="00DA0B77"/>
    <w:rsid w:val="00DD7992"/>
    <w:rsid w:val="00DF10B5"/>
    <w:rsid w:val="00E05DE1"/>
    <w:rsid w:val="00EB195D"/>
    <w:rsid w:val="00EE6E9C"/>
    <w:rsid w:val="00EF7650"/>
    <w:rsid w:val="00F6647F"/>
    <w:rsid w:val="00FA6761"/>
    <w:rsid w:val="00FD2A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5580C6B"/>
  <w14:defaultImageDpi w14:val="32767"/>
  <w15:chartTrackingRefBased/>
  <w15:docId w15:val="{4C9F25D9-641A-3341-8F60-379EE352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4B0"/>
    <w:pPr>
      <w:ind w:left="720"/>
      <w:contextualSpacing/>
    </w:pPr>
  </w:style>
  <w:style w:type="paragraph" w:styleId="Header">
    <w:name w:val="header"/>
    <w:basedOn w:val="Normal"/>
    <w:link w:val="HeaderChar"/>
    <w:uiPriority w:val="99"/>
    <w:unhideWhenUsed/>
    <w:rsid w:val="004830F0"/>
    <w:pPr>
      <w:tabs>
        <w:tab w:val="center" w:pos="4680"/>
        <w:tab w:val="right" w:pos="9360"/>
      </w:tabs>
    </w:pPr>
  </w:style>
  <w:style w:type="character" w:customStyle="1" w:styleId="HeaderChar">
    <w:name w:val="Header Char"/>
    <w:basedOn w:val="DefaultParagraphFont"/>
    <w:link w:val="Header"/>
    <w:uiPriority w:val="99"/>
    <w:rsid w:val="004830F0"/>
  </w:style>
  <w:style w:type="paragraph" w:styleId="Footer">
    <w:name w:val="footer"/>
    <w:basedOn w:val="Normal"/>
    <w:link w:val="FooterChar"/>
    <w:uiPriority w:val="99"/>
    <w:unhideWhenUsed/>
    <w:rsid w:val="004830F0"/>
    <w:pPr>
      <w:tabs>
        <w:tab w:val="center" w:pos="4680"/>
        <w:tab w:val="right" w:pos="9360"/>
      </w:tabs>
    </w:pPr>
  </w:style>
  <w:style w:type="character" w:customStyle="1" w:styleId="FooterChar">
    <w:name w:val="Footer Char"/>
    <w:basedOn w:val="DefaultParagraphFont"/>
    <w:link w:val="Footer"/>
    <w:uiPriority w:val="99"/>
    <w:rsid w:val="004830F0"/>
  </w:style>
  <w:style w:type="table" w:styleId="TableGrid">
    <w:name w:val="Table Grid"/>
    <w:basedOn w:val="TableNormal"/>
    <w:uiPriority w:val="39"/>
    <w:rsid w:val="00507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4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 Blanchard</dc:creator>
  <cp:keywords/>
  <dc:description/>
  <cp:lastModifiedBy>Shawn Jung</cp:lastModifiedBy>
  <cp:revision>76</cp:revision>
  <dcterms:created xsi:type="dcterms:W3CDTF">2020-06-15T19:59:00Z</dcterms:created>
  <dcterms:modified xsi:type="dcterms:W3CDTF">2020-06-15T21:10:00Z</dcterms:modified>
</cp:coreProperties>
</file>