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3F4" w:rsidRDefault="001603F4" w:rsidP="001603F4">
      <w:pPr>
        <w:jc w:val="center"/>
        <w:rPr>
          <w:rFonts w:ascii="Adobe Devanagari" w:hAnsi="Adobe Devanagari" w:cs="Adobe Devanagari"/>
          <w:b/>
          <w:sz w:val="72"/>
        </w:rPr>
      </w:pPr>
    </w:p>
    <w:p w:rsidR="001603F4" w:rsidRDefault="00E94A2B" w:rsidP="001603F4">
      <w:pPr>
        <w:jc w:val="center"/>
        <w:rPr>
          <w:rFonts w:ascii="Adobe Devanagari" w:hAnsi="Adobe Devanagari" w:cs="Adobe Devanagari"/>
          <w:b/>
          <w:sz w:val="72"/>
        </w:rPr>
      </w:pPr>
      <w:r w:rsidRPr="001603F4">
        <w:rPr>
          <w:rFonts w:ascii="Adobe Devanagari" w:hAnsi="Adobe Devanagari" w:cs="Adobe Devanagari"/>
          <w:b/>
          <w:sz w:val="72"/>
        </w:rPr>
        <w:t>Feasibility Study about</w:t>
      </w:r>
    </w:p>
    <w:p w:rsidR="001603F4" w:rsidRDefault="00E94A2B" w:rsidP="001603F4">
      <w:pPr>
        <w:jc w:val="center"/>
        <w:rPr>
          <w:rFonts w:ascii="Adobe Devanagari" w:hAnsi="Adobe Devanagari" w:cs="Adobe Devanagari"/>
          <w:b/>
          <w:sz w:val="72"/>
        </w:rPr>
      </w:pPr>
      <w:r w:rsidRPr="001603F4">
        <w:rPr>
          <w:rFonts w:ascii="Adobe Devanagari" w:hAnsi="Adobe Devanagari" w:cs="Adobe Devanagari"/>
          <w:b/>
          <w:sz w:val="72"/>
        </w:rPr>
        <w:t xml:space="preserve"> Social Media </w:t>
      </w:r>
    </w:p>
    <w:p w:rsidR="00E94A2B" w:rsidRPr="001603F4" w:rsidRDefault="00E94A2B" w:rsidP="001603F4">
      <w:pPr>
        <w:jc w:val="center"/>
        <w:rPr>
          <w:rFonts w:ascii="Adobe Devanagari" w:hAnsi="Adobe Devanagari" w:cs="Adobe Devanagari"/>
          <w:b/>
          <w:sz w:val="72"/>
        </w:rPr>
      </w:pPr>
      <w:r w:rsidRPr="001603F4">
        <w:rPr>
          <w:rFonts w:ascii="Adobe Devanagari" w:hAnsi="Adobe Devanagari" w:cs="Adobe Devanagari"/>
          <w:b/>
          <w:sz w:val="72"/>
        </w:rPr>
        <w:t>Innovation in ITMT</w:t>
      </w:r>
    </w:p>
    <w:p w:rsidR="001603F4" w:rsidRDefault="001603F4">
      <w:pPr>
        <w:rPr>
          <w:rFonts w:ascii="Adobe Devanagari" w:hAnsi="Adobe Devanagari" w:cs="Adobe Devanagari"/>
          <w:b/>
          <w:sz w:val="36"/>
        </w:rPr>
      </w:pPr>
    </w:p>
    <w:p w:rsidR="001603F4" w:rsidRDefault="001603F4">
      <w:pPr>
        <w:rPr>
          <w:rFonts w:ascii="Adobe Devanagari" w:hAnsi="Adobe Devanagari" w:cs="Adobe Devanagari"/>
          <w:b/>
          <w:sz w:val="36"/>
        </w:rPr>
      </w:pPr>
    </w:p>
    <w:p w:rsidR="001603F4" w:rsidRDefault="00BE3D41" w:rsidP="00BE3D41">
      <w:pPr>
        <w:jc w:val="center"/>
        <w:rPr>
          <w:rFonts w:ascii="Adobe Devanagari" w:hAnsi="Adobe Devanagari" w:cs="Adobe Devanagari"/>
          <w:b/>
          <w:sz w:val="36"/>
        </w:rPr>
      </w:pPr>
      <w:r>
        <w:rPr>
          <w:rFonts w:ascii="Adobe Devanagari" w:hAnsi="Adobe Devanagari" w:cs="Adobe Devanagari"/>
          <w:b/>
          <w:sz w:val="36"/>
        </w:rPr>
        <w:t xml:space="preserve">                                                            </w:t>
      </w:r>
      <w:r>
        <w:rPr>
          <w:rFonts w:ascii="Adobe Devanagari" w:hAnsi="Adobe Devanagari" w:cs="Adobe Devanagari"/>
          <w:b/>
          <w:sz w:val="36"/>
        </w:rPr>
        <w:tab/>
      </w:r>
      <w:r>
        <w:rPr>
          <w:rFonts w:ascii="Adobe Devanagari" w:hAnsi="Adobe Devanagari" w:cs="Adobe Devanagari"/>
          <w:b/>
          <w:sz w:val="36"/>
        </w:rPr>
        <w:tab/>
      </w:r>
      <w:r>
        <w:rPr>
          <w:rFonts w:ascii="Adobe Devanagari" w:hAnsi="Adobe Devanagari" w:cs="Adobe Devanagari"/>
          <w:b/>
          <w:sz w:val="36"/>
        </w:rPr>
        <w:tab/>
      </w:r>
      <w:r w:rsidR="004B5AF5">
        <w:rPr>
          <w:rFonts w:ascii="Adobe Devanagari" w:hAnsi="Adobe Devanagari" w:cs="Adobe Devanagari"/>
          <w:b/>
          <w:sz w:val="36"/>
        </w:rPr>
        <w:t>Investigators:</w:t>
      </w:r>
    </w:p>
    <w:p w:rsidR="004B5AF5" w:rsidRDefault="004B5AF5" w:rsidP="00BE3D41">
      <w:pPr>
        <w:jc w:val="right"/>
        <w:rPr>
          <w:rFonts w:ascii="Adobe Devanagari" w:hAnsi="Adobe Devanagari" w:cs="Adobe Devanagari"/>
          <w:b/>
          <w:sz w:val="36"/>
        </w:rPr>
      </w:pPr>
      <w:proofErr w:type="spellStart"/>
      <w:r>
        <w:rPr>
          <w:rFonts w:ascii="Adobe Devanagari" w:hAnsi="Adobe Devanagari" w:cs="Adobe Devanagari"/>
          <w:b/>
          <w:sz w:val="36"/>
        </w:rPr>
        <w:t>Ojerinola</w:t>
      </w:r>
      <w:proofErr w:type="spellEnd"/>
      <w:r>
        <w:rPr>
          <w:rFonts w:ascii="Adobe Devanagari" w:hAnsi="Adobe Devanagari" w:cs="Adobe Devanagari"/>
          <w:b/>
          <w:sz w:val="36"/>
        </w:rPr>
        <w:t xml:space="preserve"> </w:t>
      </w:r>
      <w:proofErr w:type="spellStart"/>
      <w:r>
        <w:rPr>
          <w:rFonts w:ascii="Adobe Devanagari" w:hAnsi="Adobe Devanagari" w:cs="Adobe Devanagari"/>
          <w:b/>
          <w:sz w:val="36"/>
        </w:rPr>
        <w:t>Ayomide</w:t>
      </w:r>
      <w:proofErr w:type="spellEnd"/>
    </w:p>
    <w:p w:rsidR="004B5AF5" w:rsidRDefault="004B5AF5" w:rsidP="00BE3D41">
      <w:pPr>
        <w:jc w:val="right"/>
        <w:rPr>
          <w:rFonts w:ascii="Adobe Devanagari" w:hAnsi="Adobe Devanagari" w:cs="Adobe Devanagari"/>
          <w:b/>
          <w:sz w:val="36"/>
        </w:rPr>
      </w:pPr>
      <w:proofErr w:type="spellStart"/>
      <w:r>
        <w:rPr>
          <w:rFonts w:ascii="Adobe Devanagari" w:hAnsi="Adobe Devanagari" w:cs="Adobe Devanagari"/>
          <w:b/>
          <w:sz w:val="36"/>
        </w:rPr>
        <w:t>Musinghan</w:t>
      </w:r>
      <w:proofErr w:type="spellEnd"/>
      <w:r>
        <w:rPr>
          <w:rFonts w:ascii="Adobe Devanagari" w:hAnsi="Adobe Devanagari" w:cs="Adobe Devanagari"/>
          <w:b/>
          <w:sz w:val="36"/>
        </w:rPr>
        <w:t xml:space="preserve"> Destiny</w:t>
      </w:r>
    </w:p>
    <w:p w:rsidR="004B5AF5" w:rsidRDefault="004B5AF5" w:rsidP="00BE3D41">
      <w:pPr>
        <w:jc w:val="right"/>
        <w:rPr>
          <w:rFonts w:ascii="Adobe Devanagari" w:hAnsi="Adobe Devanagari" w:cs="Adobe Devanagari"/>
          <w:b/>
          <w:sz w:val="36"/>
        </w:rPr>
      </w:pPr>
      <w:r>
        <w:rPr>
          <w:rFonts w:ascii="Adobe Devanagari" w:hAnsi="Adobe Devanagari" w:cs="Adobe Devanagari"/>
          <w:b/>
          <w:sz w:val="36"/>
        </w:rPr>
        <w:t>Joseph Emmanuel</w:t>
      </w:r>
    </w:p>
    <w:p w:rsidR="004B5AF5" w:rsidRDefault="004B5AF5" w:rsidP="00BE3D41">
      <w:pPr>
        <w:jc w:val="right"/>
        <w:rPr>
          <w:rFonts w:ascii="Adobe Devanagari" w:hAnsi="Adobe Devanagari" w:cs="Adobe Devanagari"/>
          <w:b/>
          <w:sz w:val="36"/>
        </w:rPr>
      </w:pPr>
      <w:proofErr w:type="spellStart"/>
      <w:r>
        <w:rPr>
          <w:rFonts w:ascii="Adobe Devanagari" w:hAnsi="Adobe Devanagari" w:cs="Adobe Devanagari"/>
          <w:b/>
          <w:sz w:val="36"/>
        </w:rPr>
        <w:t>Ogunnaike</w:t>
      </w:r>
      <w:proofErr w:type="spellEnd"/>
      <w:r>
        <w:rPr>
          <w:rFonts w:ascii="Adobe Devanagari" w:hAnsi="Adobe Devanagari" w:cs="Adobe Devanagari"/>
          <w:b/>
          <w:sz w:val="36"/>
        </w:rPr>
        <w:t xml:space="preserve"> Benjamin </w:t>
      </w:r>
    </w:p>
    <w:p w:rsidR="004B5AF5" w:rsidRDefault="004B5AF5" w:rsidP="00BE3D41">
      <w:pPr>
        <w:jc w:val="right"/>
        <w:rPr>
          <w:rFonts w:ascii="Adobe Devanagari" w:hAnsi="Adobe Devanagari" w:cs="Adobe Devanagari"/>
          <w:b/>
          <w:sz w:val="36"/>
        </w:rPr>
      </w:pPr>
      <w:proofErr w:type="spellStart"/>
      <w:r>
        <w:rPr>
          <w:rFonts w:ascii="Adobe Devanagari" w:hAnsi="Adobe Devanagari" w:cs="Adobe Devanagari"/>
          <w:b/>
          <w:sz w:val="36"/>
        </w:rPr>
        <w:t>Lawal</w:t>
      </w:r>
      <w:proofErr w:type="spellEnd"/>
      <w:r>
        <w:rPr>
          <w:rFonts w:ascii="Adobe Devanagari" w:hAnsi="Adobe Devanagari" w:cs="Adobe Devanagari"/>
          <w:b/>
          <w:sz w:val="36"/>
        </w:rPr>
        <w:t xml:space="preserve"> Mustapha</w:t>
      </w:r>
    </w:p>
    <w:p w:rsidR="001603F4" w:rsidRDefault="001603F4">
      <w:pPr>
        <w:rPr>
          <w:rFonts w:ascii="Adobe Devanagari" w:hAnsi="Adobe Devanagari" w:cs="Adobe Devanagari"/>
          <w:b/>
          <w:sz w:val="36"/>
        </w:rPr>
      </w:pPr>
    </w:p>
    <w:p w:rsidR="001603F4" w:rsidRDefault="001603F4">
      <w:pPr>
        <w:rPr>
          <w:rFonts w:ascii="Adobe Devanagari" w:hAnsi="Adobe Devanagari" w:cs="Adobe Devanagari"/>
          <w:b/>
          <w:sz w:val="36"/>
        </w:rPr>
      </w:pPr>
    </w:p>
    <w:p w:rsidR="001603F4" w:rsidRDefault="001603F4">
      <w:pPr>
        <w:rPr>
          <w:rFonts w:ascii="Adobe Devanagari" w:hAnsi="Adobe Devanagari" w:cs="Adobe Devanagari"/>
          <w:b/>
          <w:sz w:val="36"/>
        </w:rPr>
      </w:pPr>
    </w:p>
    <w:p w:rsidR="00BE3D41" w:rsidRDefault="00BE3D41">
      <w:pPr>
        <w:rPr>
          <w:rFonts w:ascii="Adobe Devanagari" w:hAnsi="Adobe Devanagari" w:cs="Adobe Devanagari"/>
          <w:b/>
          <w:sz w:val="36"/>
        </w:rPr>
      </w:pPr>
    </w:p>
    <w:p w:rsidR="00DE2571" w:rsidRPr="00BE3D41" w:rsidRDefault="0027149B">
      <w:pPr>
        <w:rPr>
          <w:rFonts w:ascii="Adobe Devanagari" w:hAnsi="Adobe Devanagari" w:cs="Adobe Devanagari"/>
          <w:b/>
          <w:sz w:val="36"/>
        </w:rPr>
      </w:pPr>
      <w:bookmarkStart w:id="0" w:name="_GoBack"/>
      <w:bookmarkEnd w:id="0"/>
      <w:r w:rsidRPr="00BE3D41">
        <w:rPr>
          <w:rFonts w:ascii="Adobe Devanagari" w:hAnsi="Adobe Devanagari" w:cs="Adobe Devanagari"/>
          <w:b/>
          <w:sz w:val="36"/>
        </w:rPr>
        <w:lastRenderedPageBreak/>
        <w:t>Introduction</w:t>
      </w:r>
    </w:p>
    <w:p w:rsidR="00E94A2B" w:rsidRPr="001603F4" w:rsidRDefault="00E94A2B">
      <w:pPr>
        <w:rPr>
          <w:rFonts w:ascii="Adobe Devanagari" w:hAnsi="Adobe Devanagari" w:cs="Adobe Devanagari"/>
          <w:b/>
        </w:rPr>
      </w:pPr>
      <w:r w:rsidRPr="001603F4">
        <w:rPr>
          <w:rFonts w:ascii="Adobe Devanagari" w:hAnsi="Adobe Devanagari" w:cs="Adobe Devanagari"/>
          <w:b/>
        </w:rPr>
        <w:t>Social media has permeated throughout many aspects of contemporary society, changing the way in which we communicate and interact with each other. It is defined as any media which allows for social interaction and is typically embodied by Web based services, accessible both via traditional desktop computers and mobile devices. The true power of social media arises from its scalability, with people being able to communicate not only amongst themselves, but also able to publish their thoughts and opinions on a global scale. Whilst e</w:t>
      </w:r>
      <w:r w:rsidRPr="001603F4">
        <w:rPr>
          <w:rFonts w:ascii="Adobe Devanagari" w:hAnsi="Adobe Devanagari" w:cs="Adobe Devanagari"/>
          <w:b/>
        </w:rPr>
        <w:t>xpressing one views, it is not a recent phenomenon, social media made</w:t>
      </w:r>
      <w:r w:rsidRPr="001603F4">
        <w:rPr>
          <w:rFonts w:ascii="Adobe Devanagari" w:hAnsi="Adobe Devanagari" w:cs="Adobe Devanagari"/>
          <w:b/>
        </w:rPr>
        <w:t xml:space="preserve"> it easier, faster and more convenient</w:t>
      </w:r>
      <w:r w:rsidRPr="001603F4">
        <w:rPr>
          <w:rFonts w:ascii="Adobe Devanagari" w:hAnsi="Adobe Devanagari" w:cs="Adobe Devanagari"/>
          <w:b/>
        </w:rPr>
        <w:t>.</w:t>
      </w:r>
    </w:p>
    <w:p w:rsidR="00E94A2B" w:rsidRPr="001603F4" w:rsidRDefault="00E94A2B">
      <w:pPr>
        <w:rPr>
          <w:rFonts w:ascii="Adobe Devanagari" w:hAnsi="Adobe Devanagari" w:cs="Adobe Devanagari"/>
          <w:b/>
          <w:sz w:val="32"/>
        </w:rPr>
      </w:pPr>
      <w:r w:rsidRPr="001603F4">
        <w:rPr>
          <w:rFonts w:ascii="Adobe Devanagari" w:hAnsi="Adobe Devanagari" w:cs="Adobe Devanagari"/>
          <w:b/>
          <w:sz w:val="32"/>
        </w:rPr>
        <w:t xml:space="preserve">Research Hypothesis and Objectives </w:t>
      </w:r>
    </w:p>
    <w:p w:rsidR="00E94A2B" w:rsidRPr="001603F4" w:rsidRDefault="00E94A2B">
      <w:pPr>
        <w:rPr>
          <w:rFonts w:ascii="Adobe Devanagari" w:hAnsi="Adobe Devanagari" w:cs="Adobe Devanagari"/>
          <w:b/>
        </w:rPr>
      </w:pPr>
      <w:r w:rsidRPr="001603F4">
        <w:rPr>
          <w:rFonts w:ascii="Adobe Devanagari" w:hAnsi="Adobe Devanagari" w:cs="Adobe Devanagari"/>
          <w:b/>
        </w:rPr>
        <w:t xml:space="preserve">Based on the research presented in the Background, we have generated the following hypothesis: The current degree of mobile Web application usage within the undergraduate population at the University suggests </w:t>
      </w:r>
      <w:r w:rsidR="00BE3D41" w:rsidRPr="001603F4">
        <w:rPr>
          <w:rFonts w:ascii="Adobe Devanagari" w:hAnsi="Adobe Devanagari" w:cs="Adobe Devanagari"/>
          <w:b/>
        </w:rPr>
        <w:t>WhatsApp</w:t>
      </w:r>
      <w:r w:rsidRPr="001603F4">
        <w:rPr>
          <w:rFonts w:ascii="Adobe Devanagari" w:hAnsi="Adobe Devanagari" w:cs="Adobe Devanagari"/>
          <w:b/>
        </w:rPr>
        <w:t xml:space="preserve"> and Facebook are viable tools to evaluate the quality of student’s learning experience.</w:t>
      </w:r>
    </w:p>
    <w:p w:rsidR="00E94A2B" w:rsidRPr="001603F4" w:rsidRDefault="00E94A2B">
      <w:pPr>
        <w:rPr>
          <w:rFonts w:ascii="Adobe Devanagari" w:hAnsi="Adobe Devanagari" w:cs="Adobe Devanagari"/>
          <w:b/>
          <w:sz w:val="32"/>
        </w:rPr>
      </w:pPr>
      <w:r w:rsidRPr="001603F4">
        <w:rPr>
          <w:rFonts w:ascii="Adobe Devanagari" w:hAnsi="Adobe Devanagari" w:cs="Adobe Devanagari"/>
          <w:b/>
          <w:sz w:val="32"/>
        </w:rPr>
        <w:t xml:space="preserve">Project Aims </w:t>
      </w:r>
    </w:p>
    <w:p w:rsidR="00E94A2B" w:rsidRPr="001603F4" w:rsidRDefault="00E94A2B">
      <w:pPr>
        <w:rPr>
          <w:rFonts w:ascii="Adobe Devanagari" w:hAnsi="Adobe Devanagari" w:cs="Adobe Devanagari"/>
          <w:b/>
        </w:rPr>
      </w:pPr>
      <w:r w:rsidRPr="001603F4">
        <w:rPr>
          <w:rFonts w:ascii="Adobe Devanagari" w:hAnsi="Adobe Devanagari" w:cs="Adobe Devanagari"/>
          <w:b/>
        </w:rPr>
        <w:t>The project will assess the following:</w:t>
      </w:r>
    </w:p>
    <w:p w:rsidR="00232061" w:rsidRPr="001603F4" w:rsidRDefault="00232061">
      <w:pPr>
        <w:rPr>
          <w:rFonts w:ascii="Adobe Devanagari" w:hAnsi="Adobe Devanagari" w:cs="Adobe Devanagari"/>
          <w:b/>
        </w:rPr>
      </w:pPr>
      <w:r w:rsidRPr="001603F4">
        <w:rPr>
          <w:rFonts w:ascii="Adobe Devanagari" w:hAnsi="Adobe Devanagari" w:cs="Adobe Devanagari"/>
          <w:b/>
        </w:rPr>
        <w:sym w:font="Symbol" w:char="F0B7"/>
      </w:r>
      <w:r w:rsidRPr="001603F4">
        <w:rPr>
          <w:rFonts w:ascii="Adobe Devanagari" w:hAnsi="Adobe Devanagari" w:cs="Adobe Devanagari"/>
          <w:b/>
        </w:rPr>
        <w:t xml:space="preserve"> T</w:t>
      </w:r>
      <w:r w:rsidRPr="001603F4">
        <w:rPr>
          <w:rFonts w:ascii="Adobe Devanagari" w:hAnsi="Adobe Devanagari" w:cs="Adobe Devanagari"/>
          <w:b/>
        </w:rPr>
        <w:t xml:space="preserve">he viability of using Facebook to evaluate learning and teaching in Higher Education </w:t>
      </w:r>
    </w:p>
    <w:p w:rsidR="00232061" w:rsidRPr="001603F4" w:rsidRDefault="00232061">
      <w:pPr>
        <w:rPr>
          <w:rFonts w:ascii="Adobe Devanagari" w:hAnsi="Adobe Devanagari" w:cs="Adobe Devanagari"/>
          <w:b/>
        </w:rPr>
      </w:pPr>
      <w:r w:rsidRPr="001603F4">
        <w:rPr>
          <w:rFonts w:ascii="Adobe Devanagari" w:hAnsi="Adobe Devanagari" w:cs="Adobe Devanagari"/>
          <w:b/>
        </w:rPr>
        <w:sym w:font="Symbol" w:char="F0B7"/>
      </w:r>
      <w:r w:rsidRPr="001603F4">
        <w:rPr>
          <w:rFonts w:ascii="Adobe Devanagari" w:hAnsi="Adobe Devanagari" w:cs="Adobe Devanagari"/>
          <w:b/>
        </w:rPr>
        <w:t xml:space="preserve"> The viability of using </w:t>
      </w:r>
      <w:r w:rsidR="00BE3D41" w:rsidRPr="001603F4">
        <w:rPr>
          <w:rFonts w:ascii="Adobe Devanagari" w:hAnsi="Adobe Devanagari" w:cs="Adobe Devanagari"/>
          <w:b/>
        </w:rPr>
        <w:t>WhatsApp</w:t>
      </w:r>
      <w:r w:rsidRPr="001603F4">
        <w:rPr>
          <w:rFonts w:ascii="Adobe Devanagari" w:hAnsi="Adobe Devanagari" w:cs="Adobe Devanagari"/>
          <w:b/>
        </w:rPr>
        <w:t xml:space="preserve"> to evaluate learning and teaching in Higher Education </w:t>
      </w:r>
    </w:p>
    <w:p w:rsidR="00232061" w:rsidRPr="001603F4" w:rsidRDefault="00232061">
      <w:pPr>
        <w:rPr>
          <w:rFonts w:ascii="Adobe Devanagari" w:hAnsi="Adobe Devanagari" w:cs="Adobe Devanagari"/>
          <w:b/>
        </w:rPr>
      </w:pPr>
      <w:r w:rsidRPr="001603F4">
        <w:rPr>
          <w:rFonts w:ascii="Adobe Devanagari" w:hAnsi="Adobe Devanagari" w:cs="Adobe Devanagari"/>
          <w:b/>
        </w:rPr>
        <w:sym w:font="Symbol" w:char="F0B7"/>
      </w:r>
      <w:r w:rsidRPr="001603F4">
        <w:rPr>
          <w:rFonts w:ascii="Adobe Devanagari" w:hAnsi="Adobe Devanagari" w:cs="Adobe Devanagari"/>
          <w:b/>
        </w:rPr>
        <w:t xml:space="preserve"> H</w:t>
      </w:r>
      <w:r w:rsidRPr="001603F4">
        <w:rPr>
          <w:rFonts w:ascii="Adobe Devanagari" w:hAnsi="Adobe Devanagari" w:cs="Adobe Devanagari"/>
          <w:b/>
        </w:rPr>
        <w:t xml:space="preserve">ow the use of social media affects learner participation in the evaluation process </w:t>
      </w:r>
    </w:p>
    <w:p w:rsidR="00232061" w:rsidRPr="001603F4" w:rsidRDefault="00232061">
      <w:pPr>
        <w:rPr>
          <w:rFonts w:ascii="Adobe Devanagari" w:hAnsi="Adobe Devanagari" w:cs="Adobe Devanagari"/>
          <w:b/>
        </w:rPr>
      </w:pPr>
      <w:r w:rsidRPr="001603F4">
        <w:rPr>
          <w:rFonts w:ascii="Adobe Devanagari" w:hAnsi="Adobe Devanagari" w:cs="Adobe Devanagari"/>
          <w:b/>
        </w:rPr>
        <w:sym w:font="Symbol" w:char="F0B7"/>
      </w:r>
      <w:r w:rsidRPr="001603F4">
        <w:rPr>
          <w:rFonts w:ascii="Adobe Devanagari" w:hAnsi="Adobe Devanagari" w:cs="Adobe Devanagari"/>
          <w:b/>
        </w:rPr>
        <w:t xml:space="preserve"> T</w:t>
      </w:r>
      <w:r w:rsidRPr="001603F4">
        <w:rPr>
          <w:rFonts w:ascii="Adobe Devanagari" w:hAnsi="Adobe Devanagari" w:cs="Adobe Devanagari"/>
          <w:b/>
        </w:rPr>
        <w:t xml:space="preserve">he attitudes of academic staff towards receiving feedback in this manner </w:t>
      </w:r>
    </w:p>
    <w:p w:rsidR="00232061" w:rsidRPr="001603F4" w:rsidRDefault="00232061">
      <w:pPr>
        <w:rPr>
          <w:rFonts w:ascii="Adobe Devanagari" w:hAnsi="Adobe Devanagari" w:cs="Adobe Devanagari"/>
          <w:b/>
        </w:rPr>
      </w:pPr>
      <w:r w:rsidRPr="001603F4">
        <w:rPr>
          <w:rFonts w:ascii="Adobe Devanagari" w:hAnsi="Adobe Devanagari" w:cs="Adobe Devanagari"/>
          <w:b/>
        </w:rPr>
        <w:sym w:font="Symbol" w:char="F0B7"/>
      </w:r>
      <w:r w:rsidRPr="001603F4">
        <w:rPr>
          <w:rFonts w:ascii="Adobe Devanagari" w:hAnsi="Adobe Devanagari" w:cs="Adobe Devanagari"/>
          <w:b/>
        </w:rPr>
        <w:t xml:space="preserve"> T</w:t>
      </w:r>
      <w:r w:rsidRPr="001603F4">
        <w:rPr>
          <w:rFonts w:ascii="Adobe Devanagari" w:hAnsi="Adobe Devanagari" w:cs="Adobe Devanagari"/>
          <w:b/>
        </w:rPr>
        <w:t xml:space="preserve">he impact of continuous, rather than summative, evaluations at the end of each module </w:t>
      </w:r>
    </w:p>
    <w:p w:rsidR="00232061" w:rsidRPr="001603F4" w:rsidRDefault="00232061">
      <w:pPr>
        <w:rPr>
          <w:rFonts w:ascii="Adobe Devanagari" w:hAnsi="Adobe Devanagari" w:cs="Adobe Devanagari"/>
          <w:b/>
        </w:rPr>
      </w:pPr>
      <w:r w:rsidRPr="001603F4">
        <w:rPr>
          <w:rFonts w:ascii="Adobe Devanagari" w:hAnsi="Adobe Devanagari" w:cs="Adobe Devanagari"/>
          <w:b/>
        </w:rPr>
        <w:sym w:font="Symbol" w:char="F0B7"/>
      </w:r>
      <w:r w:rsidRPr="001603F4">
        <w:rPr>
          <w:rFonts w:ascii="Adobe Devanagari" w:hAnsi="Adobe Devanagari" w:cs="Adobe Devanagari"/>
          <w:b/>
        </w:rPr>
        <w:t xml:space="preserve"> T</w:t>
      </w:r>
      <w:r w:rsidRPr="001603F4">
        <w:rPr>
          <w:rFonts w:ascii="Adobe Devanagari" w:hAnsi="Adobe Devanagari" w:cs="Adobe Devanagari"/>
          <w:b/>
        </w:rPr>
        <w:t>he viability of processing large amounts of continuous, qualitative data.</w:t>
      </w:r>
    </w:p>
    <w:p w:rsidR="00232061" w:rsidRPr="001603F4" w:rsidRDefault="00232061">
      <w:pPr>
        <w:rPr>
          <w:rFonts w:ascii="Adobe Devanagari" w:hAnsi="Adobe Devanagari" w:cs="Adobe Devanagari"/>
          <w:b/>
        </w:rPr>
      </w:pPr>
      <w:r w:rsidRPr="001603F4">
        <w:rPr>
          <w:rFonts w:ascii="Adobe Devanagari" w:hAnsi="Adobe Devanagari" w:cs="Adobe Devanagari"/>
          <w:b/>
        </w:rPr>
        <w:t>The project will also produce a framework and protocol for the collection, dissemination and analysis of qualitative data.</w:t>
      </w:r>
    </w:p>
    <w:p w:rsidR="00232061" w:rsidRPr="001603F4" w:rsidRDefault="00232061">
      <w:pPr>
        <w:rPr>
          <w:rFonts w:ascii="Adobe Devanagari" w:hAnsi="Adobe Devanagari" w:cs="Adobe Devanagari"/>
          <w:b/>
          <w:sz w:val="32"/>
        </w:rPr>
      </w:pPr>
      <w:r w:rsidRPr="001603F4">
        <w:rPr>
          <w:rFonts w:ascii="Adobe Devanagari" w:hAnsi="Adobe Devanagari" w:cs="Adobe Devanagari"/>
          <w:b/>
          <w:sz w:val="32"/>
        </w:rPr>
        <w:t xml:space="preserve">Measureable Objectives </w:t>
      </w:r>
    </w:p>
    <w:p w:rsidR="00232061" w:rsidRPr="001603F4" w:rsidRDefault="00232061">
      <w:pPr>
        <w:rPr>
          <w:rFonts w:ascii="Adobe Devanagari" w:hAnsi="Adobe Devanagari" w:cs="Adobe Devanagari"/>
          <w:b/>
        </w:rPr>
      </w:pPr>
      <w:r w:rsidRPr="001603F4">
        <w:rPr>
          <w:rFonts w:ascii="Adobe Devanagari" w:hAnsi="Adobe Devanagari" w:cs="Adobe Devanagari"/>
          <w:b/>
        </w:rPr>
        <w:t>Measurable objectives include: number of participants (students); number of comments; duration of participation; perceived impact from both lectures and students; investigation into external</w:t>
      </w:r>
      <w:r w:rsidRPr="001603F4">
        <w:rPr>
          <w:rFonts w:ascii="Adobe Devanagari" w:hAnsi="Adobe Devanagari" w:cs="Adobe Devanagari"/>
          <w:b/>
        </w:rPr>
        <w:t xml:space="preserve"> impact of social media on the University’s </w:t>
      </w:r>
      <w:r w:rsidRPr="001603F4">
        <w:rPr>
          <w:rFonts w:ascii="Adobe Devanagari" w:hAnsi="Adobe Devanagari" w:cs="Adobe Devanagari"/>
          <w:b/>
        </w:rPr>
        <w:t>profile.</w:t>
      </w:r>
    </w:p>
    <w:p w:rsidR="00DC6743" w:rsidRPr="001603F4" w:rsidRDefault="00DC6743">
      <w:pPr>
        <w:rPr>
          <w:rFonts w:ascii="Adobe Devanagari" w:hAnsi="Adobe Devanagari" w:cs="Adobe Devanagari"/>
          <w:b/>
        </w:rPr>
      </w:pPr>
      <w:r w:rsidRPr="001603F4">
        <w:rPr>
          <w:rFonts w:ascii="Adobe Devanagari" w:hAnsi="Adobe Devanagari" w:cs="Adobe Devanagari"/>
          <w:b/>
        </w:rPr>
        <w:t>The project will co</w:t>
      </w:r>
      <w:r w:rsidRPr="001603F4">
        <w:rPr>
          <w:rFonts w:ascii="Adobe Devanagari" w:hAnsi="Adobe Devanagari" w:cs="Adobe Devanagari"/>
          <w:b/>
        </w:rPr>
        <w:t xml:space="preserve">mmunicate with all staff and students </w:t>
      </w:r>
      <w:r w:rsidRPr="001603F4">
        <w:rPr>
          <w:rFonts w:ascii="Adobe Devanagari" w:hAnsi="Adobe Devanagari" w:cs="Adobe Devanagari"/>
          <w:b/>
        </w:rPr>
        <w:t>through a public website.</w:t>
      </w:r>
      <w:r w:rsidRPr="001603F4">
        <w:rPr>
          <w:rFonts w:ascii="Adobe Devanagari" w:hAnsi="Adobe Devanagari" w:cs="Adobe Devanagari"/>
          <w:b/>
        </w:rPr>
        <w:t xml:space="preserve"> </w:t>
      </w:r>
      <w:r w:rsidRPr="001603F4">
        <w:rPr>
          <w:rFonts w:ascii="Adobe Devanagari" w:hAnsi="Adobe Devanagari" w:cs="Adobe Devanagari"/>
          <w:b/>
        </w:rPr>
        <w:t>The project will also maintain an intranet with output highlights and will develop an</w:t>
      </w:r>
      <w:r w:rsidRPr="001603F4">
        <w:rPr>
          <w:rFonts w:ascii="Adobe Devanagari" w:hAnsi="Adobe Devanagari" w:cs="Adobe Devanagari"/>
          <w:b/>
        </w:rPr>
        <w:t xml:space="preserve"> interactive module for staffs at the Institution</w:t>
      </w:r>
      <w:r w:rsidRPr="001603F4">
        <w:rPr>
          <w:rFonts w:ascii="Adobe Devanagari" w:hAnsi="Adobe Devanagari" w:cs="Adobe Devanagari"/>
          <w:b/>
        </w:rPr>
        <w:t xml:space="preserve"> that introduces theoretical approaches to social media.</w:t>
      </w:r>
    </w:p>
    <w:p w:rsidR="00DC6743" w:rsidRPr="001603F4" w:rsidRDefault="00DC6743">
      <w:pPr>
        <w:rPr>
          <w:rFonts w:ascii="Adobe Devanagari" w:hAnsi="Adobe Devanagari" w:cs="Adobe Devanagari"/>
          <w:b/>
          <w:sz w:val="32"/>
        </w:rPr>
      </w:pPr>
      <w:r w:rsidRPr="001603F4">
        <w:rPr>
          <w:rFonts w:ascii="Adobe Devanagari" w:hAnsi="Adobe Devanagari" w:cs="Adobe Devanagari"/>
          <w:b/>
          <w:sz w:val="32"/>
        </w:rPr>
        <w:t>Timeliness and Novelty</w:t>
      </w:r>
    </w:p>
    <w:p w:rsidR="00DC6743" w:rsidRPr="001603F4" w:rsidRDefault="00DC6743">
      <w:pPr>
        <w:rPr>
          <w:rFonts w:ascii="Adobe Devanagari" w:hAnsi="Adobe Devanagari" w:cs="Adobe Devanagari"/>
          <w:b/>
        </w:rPr>
      </w:pPr>
      <w:r w:rsidRPr="001603F4">
        <w:rPr>
          <w:rFonts w:ascii="Adobe Devanagari" w:hAnsi="Adobe Devanagari" w:cs="Adobe Devanagari"/>
          <w:b/>
        </w:rPr>
        <w:lastRenderedPageBreak/>
        <w:t xml:space="preserve"> Use of social networking technology research suggests is now naturalized and routine amongst students. However, student usage of social networks is still a relatively nascent area of research.</w:t>
      </w:r>
      <w:r w:rsidRPr="001603F4">
        <w:rPr>
          <w:rFonts w:ascii="Adobe Devanagari" w:hAnsi="Adobe Devanagari" w:cs="Adobe Devanagari"/>
          <w:b/>
        </w:rPr>
        <w:t xml:space="preserve"> </w:t>
      </w:r>
      <w:r w:rsidRPr="001603F4">
        <w:rPr>
          <w:rFonts w:ascii="Adobe Devanagari" w:hAnsi="Adobe Devanagari" w:cs="Adobe Devanagari"/>
          <w:b/>
        </w:rPr>
        <w:t>While, for example their motivations for using social networks have been discussed, an investigation</w:t>
      </w:r>
      <w:r w:rsidRPr="001603F4">
        <w:rPr>
          <w:rFonts w:ascii="Adobe Devanagari" w:hAnsi="Adobe Devanagari" w:cs="Adobe Devanagari"/>
          <w:b/>
        </w:rPr>
        <w:t xml:space="preserve"> into using Facebook and </w:t>
      </w:r>
      <w:proofErr w:type="spellStart"/>
      <w:r w:rsidRPr="001603F4">
        <w:rPr>
          <w:rFonts w:ascii="Adobe Devanagari" w:hAnsi="Adobe Devanagari" w:cs="Adobe Devanagari"/>
          <w:b/>
        </w:rPr>
        <w:t>Whatsapp</w:t>
      </w:r>
      <w:proofErr w:type="spellEnd"/>
      <w:r w:rsidRPr="001603F4">
        <w:rPr>
          <w:rFonts w:ascii="Adobe Devanagari" w:hAnsi="Adobe Devanagari" w:cs="Adobe Devanagari"/>
          <w:b/>
        </w:rPr>
        <w:t xml:space="preserve"> on mobile web platforms to assess learning experience is timely.</w:t>
      </w:r>
      <w:r w:rsidRPr="001603F4">
        <w:rPr>
          <w:rFonts w:ascii="Adobe Devanagari" w:hAnsi="Adobe Devanagari" w:cs="Adobe Devanagari"/>
          <w:b/>
        </w:rPr>
        <w:t xml:space="preserve"> </w:t>
      </w:r>
      <w:r w:rsidRPr="001603F4">
        <w:rPr>
          <w:rFonts w:ascii="Adobe Devanagari" w:hAnsi="Adobe Devanagari" w:cs="Adobe Devanagari"/>
          <w:b/>
        </w:rPr>
        <w:t xml:space="preserve">Current methods of capturing the student learning </w:t>
      </w:r>
      <w:r w:rsidR="00022CAF" w:rsidRPr="001603F4">
        <w:rPr>
          <w:rFonts w:ascii="Adobe Devanagari" w:hAnsi="Adobe Devanagari" w:cs="Adobe Devanagari"/>
          <w:b/>
        </w:rPr>
        <w:t>experience within the Institutions</w:t>
      </w:r>
      <w:r w:rsidRPr="001603F4">
        <w:rPr>
          <w:rFonts w:ascii="Adobe Devanagari" w:hAnsi="Adobe Devanagari" w:cs="Adobe Devanagari"/>
          <w:b/>
        </w:rPr>
        <w:t xml:space="preserve"> are n</w:t>
      </w:r>
      <w:r w:rsidR="00022CAF" w:rsidRPr="001603F4">
        <w:rPr>
          <w:rFonts w:ascii="Adobe Devanagari" w:hAnsi="Adobe Devanagari" w:cs="Adobe Devanagari"/>
          <w:b/>
        </w:rPr>
        <w:t>ot standardized across departments</w:t>
      </w:r>
      <w:r w:rsidRPr="001603F4">
        <w:rPr>
          <w:rFonts w:ascii="Adobe Devanagari" w:hAnsi="Adobe Devanagari" w:cs="Adobe Devanagari"/>
          <w:b/>
        </w:rPr>
        <w:t xml:space="preserve"> and data is not uniformly </w:t>
      </w:r>
      <w:r w:rsidR="00022CAF" w:rsidRPr="001603F4">
        <w:rPr>
          <w:rFonts w:ascii="Adobe Devanagari" w:hAnsi="Adobe Devanagari" w:cs="Adobe Devanagari"/>
          <w:b/>
        </w:rPr>
        <w:t>produced in a reusable format, therefore not exploiting the Institutions Computer Engineering Laboratory.</w:t>
      </w:r>
    </w:p>
    <w:p w:rsidR="00022CAF" w:rsidRPr="001603F4" w:rsidRDefault="00022CAF">
      <w:pPr>
        <w:rPr>
          <w:rFonts w:ascii="Adobe Devanagari" w:hAnsi="Adobe Devanagari" w:cs="Adobe Devanagari"/>
          <w:b/>
        </w:rPr>
      </w:pPr>
      <w:r w:rsidRPr="001603F4">
        <w:rPr>
          <w:rFonts w:ascii="Adobe Devanagari" w:hAnsi="Adobe Devanagari" w:cs="Adobe Devanagari"/>
          <w:b/>
        </w:rPr>
        <w:t xml:space="preserve">This study will enhance the </w:t>
      </w:r>
      <w:r w:rsidRPr="001603F4">
        <w:rPr>
          <w:rFonts w:ascii="Adobe Devanagari" w:hAnsi="Adobe Devanagari" w:cs="Adobe Devanagari"/>
          <w:b/>
        </w:rPr>
        <w:t xml:space="preserve">Institution reputation in </w:t>
      </w:r>
      <w:r w:rsidRPr="001603F4">
        <w:rPr>
          <w:rFonts w:ascii="Adobe Devanagari" w:hAnsi="Adobe Devanagari" w:cs="Adobe Devanagari"/>
          <w:b/>
        </w:rPr>
        <w:t xml:space="preserve">e-learning and contribute to its Web profile. </w:t>
      </w:r>
      <w:r w:rsidRPr="001603F4">
        <w:rPr>
          <w:rFonts w:ascii="Adobe Devanagari" w:hAnsi="Adobe Devanagari" w:cs="Adobe Devanagari"/>
          <w:b/>
        </w:rPr>
        <w:t xml:space="preserve">It will also reinforce the Software Department </w:t>
      </w:r>
      <w:r w:rsidR="002B6758" w:rsidRPr="001603F4">
        <w:rPr>
          <w:rFonts w:ascii="Adobe Devanagari" w:hAnsi="Adobe Devanagari" w:cs="Adobe Devanagari"/>
          <w:b/>
        </w:rPr>
        <w:t>Research Group’s</w:t>
      </w:r>
      <w:r w:rsidRPr="001603F4">
        <w:rPr>
          <w:rFonts w:ascii="Adobe Devanagari" w:hAnsi="Adobe Devanagari" w:cs="Adobe Devanagari"/>
          <w:b/>
        </w:rPr>
        <w:t xml:space="preserve"> reputation as an interdisciplinary field offering practical, innovative solutions with its multidisciplinary team of investigators and multifaceted approaches to understanding the nature of the Web.</w:t>
      </w:r>
    </w:p>
    <w:p w:rsidR="002B6758" w:rsidRPr="001603F4" w:rsidRDefault="002B6758" w:rsidP="001603F4">
      <w:pPr>
        <w:jc w:val="center"/>
        <w:rPr>
          <w:rFonts w:ascii="Adobe Devanagari" w:hAnsi="Adobe Devanagari" w:cs="Adobe Devanagari"/>
          <w:b/>
          <w:sz w:val="32"/>
        </w:rPr>
      </w:pPr>
      <w:r w:rsidRPr="001603F4">
        <w:rPr>
          <w:rFonts w:ascii="Adobe Devanagari" w:hAnsi="Adobe Devanagari" w:cs="Adobe Devanagari"/>
          <w:b/>
          <w:sz w:val="32"/>
        </w:rPr>
        <w:t>Programme and Methodology</w:t>
      </w:r>
    </w:p>
    <w:p w:rsidR="001603F4" w:rsidRPr="001603F4" w:rsidRDefault="002B6758">
      <w:pPr>
        <w:rPr>
          <w:rFonts w:ascii="Adobe Devanagari" w:hAnsi="Adobe Devanagari" w:cs="Adobe Devanagari"/>
          <w:b/>
          <w:sz w:val="32"/>
        </w:rPr>
      </w:pPr>
      <w:r w:rsidRPr="001603F4">
        <w:rPr>
          <w:rFonts w:ascii="Adobe Devanagari" w:hAnsi="Adobe Devanagari" w:cs="Adobe Devanagari"/>
          <w:b/>
          <w:sz w:val="32"/>
        </w:rPr>
        <w:t xml:space="preserve">Methodology </w:t>
      </w:r>
    </w:p>
    <w:p w:rsidR="002B6758" w:rsidRPr="001603F4" w:rsidRDefault="002B6758">
      <w:pPr>
        <w:rPr>
          <w:rFonts w:ascii="Adobe Devanagari" w:hAnsi="Adobe Devanagari" w:cs="Adobe Devanagari"/>
          <w:b/>
        </w:rPr>
      </w:pPr>
      <w:r w:rsidRPr="001603F4">
        <w:rPr>
          <w:rFonts w:ascii="Adobe Devanagari" w:hAnsi="Adobe Devanagari" w:cs="Adobe Devanagari"/>
          <w:b/>
        </w:rPr>
        <w:t>The study will take a grounded theoretical approach by employing techniques which track participation with social media tools and by engaging in qualitative data collection and analysis from stakeholders. This study seeks to identify and develop appropriate metrics for the analysis of qualitative and quantitative social media data. The theoretical approaches of this project</w:t>
      </w:r>
      <w:r w:rsidRPr="001603F4">
        <w:rPr>
          <w:rFonts w:ascii="Adobe Devanagari" w:hAnsi="Adobe Devanagari" w:cs="Adobe Devanagari"/>
          <w:b/>
        </w:rPr>
        <w:t>s</w:t>
      </w:r>
      <w:r w:rsidRPr="001603F4">
        <w:rPr>
          <w:rFonts w:ascii="Adobe Devanagari" w:hAnsi="Adobe Devanagari" w:cs="Adobe Devanagari"/>
          <w:b/>
        </w:rPr>
        <w:t xml:space="preserve"> output, in the form of a methodological framework for the use of social media as an evaluative tool, will be comprehensive in its coverage. The study includes methods for analysis, considering both the use of social media as a tool, and the theoretical approaches to attitudes about the ubiquity of social media usage in Higher Education.</w:t>
      </w:r>
    </w:p>
    <w:p w:rsidR="000C72F2" w:rsidRDefault="000C72F2">
      <w:pPr>
        <w:rPr>
          <w:rFonts w:ascii="Adobe Devanagari" w:hAnsi="Adobe Devanagari" w:cs="Adobe Devanagari"/>
          <w:b/>
        </w:rPr>
      </w:pPr>
      <w:r w:rsidRPr="001603F4">
        <w:rPr>
          <w:rFonts w:ascii="Adobe Devanagari" w:hAnsi="Adobe Devanagari" w:cs="Adobe Devanagari"/>
          <w:b/>
        </w:rPr>
        <w:t xml:space="preserve">The study aims to produce not only a data set but also a framework and protocol for capturing, </w:t>
      </w:r>
      <w:r w:rsidRPr="001603F4">
        <w:rPr>
          <w:rFonts w:ascii="Adobe Devanagari" w:hAnsi="Adobe Devanagari" w:cs="Adobe Devanagari"/>
          <w:b/>
        </w:rPr>
        <w:t>anonymizing</w:t>
      </w:r>
      <w:r w:rsidRPr="001603F4">
        <w:rPr>
          <w:rFonts w:ascii="Adobe Devanagari" w:hAnsi="Adobe Devanagari" w:cs="Adobe Devanagari"/>
          <w:b/>
        </w:rPr>
        <w:t xml:space="preserve">, storing and </w:t>
      </w:r>
      <w:r w:rsidRPr="001603F4">
        <w:rPr>
          <w:rFonts w:ascii="Adobe Devanagari" w:hAnsi="Adobe Devanagari" w:cs="Adobe Devanagari"/>
          <w:b/>
        </w:rPr>
        <w:t>analyzing</w:t>
      </w:r>
      <w:r w:rsidRPr="001603F4">
        <w:rPr>
          <w:rFonts w:ascii="Adobe Devanagari" w:hAnsi="Adobe Devanagari" w:cs="Adobe Devanagari"/>
          <w:b/>
        </w:rPr>
        <w:t xml:space="preserve"> information resulting from the use of Facebook and Twitter for assess</w:t>
      </w:r>
      <w:r w:rsidRPr="001603F4">
        <w:rPr>
          <w:rFonts w:ascii="Adobe Devanagari" w:hAnsi="Adobe Devanagari" w:cs="Adobe Devanagari"/>
          <w:b/>
        </w:rPr>
        <w:t xml:space="preserve">ment of learning and teaching. </w:t>
      </w:r>
      <w:r w:rsidRPr="001603F4">
        <w:rPr>
          <w:rFonts w:ascii="Adobe Devanagari" w:hAnsi="Adobe Devanagari" w:cs="Adobe Devanagari"/>
          <w:b/>
        </w:rPr>
        <w:t>Both the dataset and the resulting model can aid further research and academic analysis. This method could offer a means to achieve continuous assessment and may further engage students in their learning. In doing so, the resultant improvements to module design and the increase in inst</w:t>
      </w:r>
      <w:r w:rsidRPr="001603F4">
        <w:rPr>
          <w:rFonts w:ascii="Adobe Devanagari" w:hAnsi="Adobe Devanagari" w:cs="Adobe Devanagari"/>
          <w:b/>
        </w:rPr>
        <w:t>ances of student-staff communication will</w:t>
      </w:r>
      <w:r w:rsidRPr="001603F4">
        <w:rPr>
          <w:rFonts w:ascii="Adobe Devanagari" w:hAnsi="Adobe Devanagari" w:cs="Adobe Devanagari"/>
          <w:b/>
        </w:rPr>
        <w:t xml:space="preserve"> lead to </w:t>
      </w:r>
      <w:r w:rsidRPr="001603F4">
        <w:rPr>
          <w:rFonts w:ascii="Adobe Devanagari" w:hAnsi="Adobe Devanagari" w:cs="Adobe Devanagari"/>
          <w:b/>
        </w:rPr>
        <w:t>positive effects on the Institution profile on-</w:t>
      </w:r>
      <w:r w:rsidRPr="001603F4">
        <w:rPr>
          <w:rFonts w:ascii="Adobe Devanagari" w:hAnsi="Adobe Devanagari" w:cs="Adobe Devanagari"/>
          <w:b/>
        </w:rPr>
        <w:t>and off-line</w:t>
      </w:r>
      <w:r w:rsidRPr="001603F4">
        <w:rPr>
          <w:rFonts w:ascii="Adobe Devanagari" w:hAnsi="Adobe Devanagari" w:cs="Adobe Devanagari"/>
          <w:b/>
        </w:rPr>
        <w:t xml:space="preserve">. </w:t>
      </w:r>
      <w:r w:rsidRPr="001603F4">
        <w:rPr>
          <w:rFonts w:ascii="Adobe Devanagari" w:hAnsi="Adobe Devanagari" w:cs="Adobe Devanagari"/>
          <w:b/>
        </w:rPr>
        <w:t xml:space="preserve">The </w:t>
      </w:r>
      <w:r w:rsidRPr="001603F4">
        <w:rPr>
          <w:rFonts w:ascii="Adobe Devanagari" w:hAnsi="Adobe Devanagari" w:cs="Adobe Devanagari"/>
          <w:b/>
        </w:rPr>
        <w:t xml:space="preserve">methodology and resulting </w:t>
      </w:r>
      <w:r w:rsidRPr="001603F4">
        <w:rPr>
          <w:rFonts w:ascii="Adobe Devanagari" w:hAnsi="Adobe Devanagari" w:cs="Adobe Devanagari"/>
          <w:b/>
        </w:rPr>
        <w:t xml:space="preserve">data </w:t>
      </w:r>
      <w:r w:rsidR="00D638E9" w:rsidRPr="001603F4">
        <w:rPr>
          <w:rFonts w:ascii="Adobe Devanagari" w:hAnsi="Adobe Devanagari" w:cs="Adobe Devanagari"/>
          <w:b/>
        </w:rPr>
        <w:t xml:space="preserve">will be published on ITMT open access repository </w:t>
      </w:r>
      <w:r w:rsidRPr="001603F4">
        <w:rPr>
          <w:rFonts w:ascii="Adobe Devanagari" w:hAnsi="Adobe Devanagari" w:cs="Adobe Devanagari"/>
          <w:b/>
        </w:rPr>
        <w:t>making it available to other disciplines and schools, such as Sociology, Psychology and Education.</w:t>
      </w:r>
    </w:p>
    <w:p w:rsidR="00BE3D41" w:rsidRPr="00BE3D41" w:rsidRDefault="00BE3D41">
      <w:pPr>
        <w:rPr>
          <w:rFonts w:ascii="Adobe Devanagari" w:hAnsi="Adobe Devanagari" w:cs="Adobe Devanagari"/>
          <w:b/>
          <w:sz w:val="2"/>
        </w:rPr>
      </w:pPr>
    </w:p>
    <w:p w:rsidR="00991B70" w:rsidRPr="001603F4" w:rsidRDefault="00991B70" w:rsidP="001603F4">
      <w:pPr>
        <w:jc w:val="center"/>
        <w:rPr>
          <w:rFonts w:ascii="Adobe Devanagari" w:hAnsi="Adobe Devanagari" w:cs="Adobe Devanagari"/>
          <w:b/>
          <w:sz w:val="40"/>
        </w:rPr>
      </w:pPr>
      <w:r w:rsidRPr="001603F4">
        <w:rPr>
          <w:rFonts w:ascii="Adobe Devanagari" w:hAnsi="Adobe Devanagari" w:cs="Adobe Devanagari"/>
          <w:b/>
          <w:sz w:val="40"/>
        </w:rPr>
        <w:t>Justification of Resources</w:t>
      </w:r>
    </w:p>
    <w:p w:rsidR="00991B70" w:rsidRPr="001603F4" w:rsidRDefault="00991B70">
      <w:pPr>
        <w:rPr>
          <w:rFonts w:ascii="Adobe Devanagari" w:hAnsi="Adobe Devanagari" w:cs="Adobe Devanagari"/>
          <w:b/>
          <w:sz w:val="32"/>
        </w:rPr>
      </w:pPr>
      <w:r w:rsidRPr="001603F4">
        <w:rPr>
          <w:rFonts w:ascii="Adobe Devanagari" w:hAnsi="Adobe Devanagari" w:cs="Adobe Devanagari"/>
          <w:b/>
          <w:sz w:val="32"/>
        </w:rPr>
        <w:t xml:space="preserve">Allocated Staff </w:t>
      </w:r>
    </w:p>
    <w:p w:rsidR="00991B70" w:rsidRPr="001603F4" w:rsidRDefault="00991B70">
      <w:pPr>
        <w:rPr>
          <w:rFonts w:ascii="Adobe Devanagari" w:hAnsi="Adobe Devanagari" w:cs="Adobe Devanagari"/>
          <w:b/>
        </w:rPr>
      </w:pPr>
      <w:r w:rsidRPr="001603F4">
        <w:rPr>
          <w:rFonts w:ascii="Adobe Devanagari" w:hAnsi="Adobe Devanagari" w:cs="Adobe Devanagari"/>
          <w:b/>
        </w:rPr>
        <w:t>The five principle investigators will allocate time to prepare for and attend meetings; brief research assistants; write publications to be distributed to stakeholders and write papers.</w:t>
      </w:r>
    </w:p>
    <w:p w:rsidR="00991B70" w:rsidRPr="001603F4" w:rsidRDefault="00991B70">
      <w:pPr>
        <w:rPr>
          <w:rFonts w:ascii="Adobe Devanagari" w:hAnsi="Adobe Devanagari" w:cs="Adobe Devanagari"/>
          <w:b/>
          <w:sz w:val="32"/>
        </w:rPr>
      </w:pPr>
      <w:r w:rsidRPr="001603F4">
        <w:rPr>
          <w:rFonts w:ascii="Adobe Devanagari" w:hAnsi="Adobe Devanagari" w:cs="Adobe Devanagari"/>
          <w:b/>
          <w:sz w:val="32"/>
        </w:rPr>
        <w:t xml:space="preserve">Workshops </w:t>
      </w:r>
    </w:p>
    <w:p w:rsidR="00991B70" w:rsidRPr="001603F4" w:rsidRDefault="00991B70">
      <w:pPr>
        <w:rPr>
          <w:rFonts w:ascii="Adobe Devanagari" w:hAnsi="Adobe Devanagari" w:cs="Adobe Devanagari"/>
          <w:b/>
        </w:rPr>
      </w:pPr>
      <w:r w:rsidRPr="001603F4">
        <w:rPr>
          <w:rFonts w:ascii="Adobe Devanagari" w:hAnsi="Adobe Devanagari" w:cs="Adobe Devanagari"/>
          <w:b/>
        </w:rPr>
        <w:lastRenderedPageBreak/>
        <w:t xml:space="preserve">Workshops will be held in order to implement the impact plan to inform lecturers about the theory of </w:t>
      </w:r>
      <w:r w:rsidRPr="001603F4">
        <w:rPr>
          <w:rFonts w:ascii="Adobe Devanagari" w:hAnsi="Adobe Devanagari" w:cs="Adobe Devanagari"/>
          <w:b/>
        </w:rPr>
        <w:t>utilizing</w:t>
      </w:r>
      <w:r w:rsidRPr="001603F4">
        <w:rPr>
          <w:rFonts w:ascii="Adobe Devanagari" w:hAnsi="Adobe Devanagari" w:cs="Adobe Devanagari"/>
          <w:b/>
        </w:rPr>
        <w:t xml:space="preserve"> social media, including the costs of the research assistant hosting the workshops, rooms in which to hold the workshops and provision of refreshments.</w:t>
      </w:r>
    </w:p>
    <w:p w:rsidR="00991B70" w:rsidRPr="001603F4" w:rsidRDefault="00991B70">
      <w:pPr>
        <w:rPr>
          <w:rFonts w:ascii="Adobe Devanagari" w:hAnsi="Adobe Devanagari" w:cs="Adobe Devanagari"/>
          <w:b/>
          <w:sz w:val="32"/>
        </w:rPr>
      </w:pPr>
      <w:r w:rsidRPr="001603F4">
        <w:rPr>
          <w:rFonts w:ascii="Adobe Devanagari" w:hAnsi="Adobe Devanagari" w:cs="Adobe Devanagari"/>
          <w:b/>
          <w:sz w:val="32"/>
        </w:rPr>
        <w:t xml:space="preserve">Travel </w:t>
      </w:r>
    </w:p>
    <w:p w:rsidR="00991B70" w:rsidRPr="001603F4" w:rsidRDefault="00991B70">
      <w:pPr>
        <w:rPr>
          <w:rFonts w:ascii="Adobe Devanagari" w:hAnsi="Adobe Devanagari" w:cs="Adobe Devanagari"/>
          <w:b/>
        </w:rPr>
      </w:pPr>
      <w:r w:rsidRPr="001603F4">
        <w:rPr>
          <w:rFonts w:ascii="Adobe Devanagari" w:hAnsi="Adobe Devanagari" w:cs="Adobe Devanagari"/>
          <w:b/>
        </w:rPr>
        <w:t>During the course of the study, the research assistants will need to travel to different campus sites and to other institutions we are collaborating with and to the various conferences.</w:t>
      </w:r>
    </w:p>
    <w:p w:rsidR="00991B70" w:rsidRPr="001603F4" w:rsidRDefault="00991B70">
      <w:pPr>
        <w:rPr>
          <w:rFonts w:ascii="Adobe Devanagari" w:hAnsi="Adobe Devanagari" w:cs="Adobe Devanagari"/>
          <w:b/>
          <w:sz w:val="32"/>
        </w:rPr>
      </w:pPr>
      <w:r w:rsidRPr="001603F4">
        <w:rPr>
          <w:rFonts w:ascii="Adobe Devanagari" w:hAnsi="Adobe Devanagari" w:cs="Adobe Devanagari"/>
          <w:b/>
          <w:sz w:val="32"/>
        </w:rPr>
        <w:t xml:space="preserve">Website </w:t>
      </w:r>
    </w:p>
    <w:p w:rsidR="00991B70" w:rsidRPr="001603F4" w:rsidRDefault="00991B70">
      <w:pPr>
        <w:rPr>
          <w:rFonts w:ascii="Adobe Devanagari" w:hAnsi="Adobe Devanagari" w:cs="Adobe Devanagari"/>
          <w:b/>
        </w:rPr>
      </w:pPr>
      <w:r w:rsidRPr="001603F4">
        <w:rPr>
          <w:rFonts w:ascii="Adobe Devanagari" w:hAnsi="Adobe Devanagari" w:cs="Adobe Devanagari"/>
          <w:b/>
        </w:rPr>
        <w:t>A website will need to be developed in order to provide participants with any information they might need as well as to advertise our project to other researchers.</w:t>
      </w:r>
    </w:p>
    <w:p w:rsidR="0046728D" w:rsidRPr="001603F4" w:rsidRDefault="0046728D" w:rsidP="0046728D">
      <w:pPr>
        <w:rPr>
          <w:rFonts w:ascii="Adobe Devanagari" w:hAnsi="Adobe Devanagari" w:cs="Adobe Devanagari"/>
          <w:b/>
          <w:sz w:val="32"/>
        </w:rPr>
      </w:pPr>
      <w:r w:rsidRPr="001603F4">
        <w:rPr>
          <w:rFonts w:ascii="Adobe Devanagari" w:hAnsi="Adobe Devanagari" w:cs="Adobe Devanagari"/>
          <w:b/>
          <w:sz w:val="32"/>
        </w:rPr>
        <w:t xml:space="preserve">Future research and Limitations </w:t>
      </w:r>
    </w:p>
    <w:p w:rsidR="0046728D" w:rsidRPr="001603F4" w:rsidRDefault="0046728D" w:rsidP="0046728D">
      <w:pPr>
        <w:rPr>
          <w:rFonts w:ascii="Adobe Devanagari" w:hAnsi="Adobe Devanagari" w:cs="Adobe Devanagari"/>
          <w:b/>
        </w:rPr>
      </w:pPr>
      <w:r w:rsidRPr="001603F4">
        <w:rPr>
          <w:rFonts w:ascii="Adobe Devanagari" w:hAnsi="Adobe Devanagari" w:cs="Adobe Devanagari"/>
          <w:b/>
        </w:rPr>
        <w:t xml:space="preserve">One of the limitations to the use of social media in an Institution is lack of structure in informal social media communications which may necessitate careful mining of data for useful information. Another limitation may result from personal privacy issues (and privacy settings on various social media </w:t>
      </w:r>
      <w:proofErr w:type="spellStart"/>
      <w:r w:rsidRPr="001603F4">
        <w:rPr>
          <w:rFonts w:ascii="Adobe Devanagari" w:hAnsi="Adobe Devanagari" w:cs="Adobe Devanagari"/>
          <w:b/>
        </w:rPr>
        <w:t>e.g</w:t>
      </w:r>
      <w:proofErr w:type="spellEnd"/>
      <w:r w:rsidRPr="001603F4">
        <w:rPr>
          <w:rFonts w:ascii="Adobe Devanagari" w:hAnsi="Adobe Devanagari" w:cs="Adobe Devanagari"/>
          <w:b/>
        </w:rPr>
        <w:t xml:space="preserve"> Facebook).The case study described here is based on several assumptions that cannot be verified at this point. A future study could consider carrying out controlled experiments where social media innovation in ITMT and organizational productivity and quality management is systematically investigated.</w:t>
      </w:r>
    </w:p>
    <w:p w:rsidR="00EC4AC2" w:rsidRPr="001603F4" w:rsidRDefault="00EC4AC2">
      <w:pPr>
        <w:rPr>
          <w:rFonts w:ascii="Adobe Devanagari" w:hAnsi="Adobe Devanagari" w:cs="Adobe Devanagari"/>
          <w:b/>
          <w:sz w:val="32"/>
        </w:rPr>
      </w:pPr>
      <w:r w:rsidRPr="001603F4">
        <w:rPr>
          <w:rFonts w:ascii="Adobe Devanagari" w:hAnsi="Adobe Devanagari" w:cs="Adobe Devanagari"/>
          <w:b/>
          <w:sz w:val="32"/>
        </w:rPr>
        <w:t>Con</w:t>
      </w:r>
      <w:r w:rsidRPr="001603F4">
        <w:rPr>
          <w:rFonts w:ascii="Adobe Devanagari" w:hAnsi="Adobe Devanagari" w:cs="Adobe Devanagari"/>
          <w:b/>
          <w:sz w:val="32"/>
        </w:rPr>
        <w:t>clusion</w:t>
      </w:r>
    </w:p>
    <w:p w:rsidR="00EC4AC2" w:rsidRPr="001603F4" w:rsidRDefault="00EC4AC2">
      <w:pPr>
        <w:rPr>
          <w:rFonts w:ascii="Adobe Devanagari" w:hAnsi="Adobe Devanagari" w:cs="Adobe Devanagari"/>
          <w:b/>
        </w:rPr>
      </w:pPr>
      <w:r w:rsidRPr="001603F4">
        <w:rPr>
          <w:rFonts w:ascii="Adobe Devanagari" w:hAnsi="Adobe Devanagari" w:cs="Adobe Devanagari"/>
          <w:b/>
        </w:rPr>
        <w:t>This paper identified the potential use o</w:t>
      </w:r>
      <w:r w:rsidRPr="001603F4">
        <w:rPr>
          <w:rFonts w:ascii="Adobe Devanagari" w:hAnsi="Adobe Devanagari" w:cs="Adobe Devanagari"/>
          <w:b/>
        </w:rPr>
        <w:t>f social media platform</w:t>
      </w:r>
      <w:r w:rsidRPr="001603F4">
        <w:rPr>
          <w:rFonts w:ascii="Adobe Devanagari" w:hAnsi="Adobe Devanagari" w:cs="Adobe Devanagari"/>
          <w:b/>
        </w:rPr>
        <w:t xml:space="preserve"> innovation</w:t>
      </w:r>
      <w:r w:rsidRPr="001603F4">
        <w:rPr>
          <w:rFonts w:ascii="Adobe Devanagari" w:hAnsi="Adobe Devanagari" w:cs="Adobe Devanagari"/>
          <w:b/>
        </w:rPr>
        <w:t xml:space="preserve"> in ITMT</w:t>
      </w:r>
      <w:r w:rsidRPr="001603F4">
        <w:rPr>
          <w:rFonts w:ascii="Adobe Devanagari" w:hAnsi="Adobe Devanagari" w:cs="Adobe Devanagari"/>
          <w:b/>
        </w:rPr>
        <w:t>.</w:t>
      </w:r>
      <w:r w:rsidR="0046728D" w:rsidRPr="001603F4">
        <w:rPr>
          <w:rFonts w:ascii="Adobe Devanagari" w:hAnsi="Adobe Devanagari" w:cs="Adobe Devanagari"/>
          <w:b/>
        </w:rPr>
        <w:t xml:space="preserve"> </w:t>
      </w:r>
      <w:r w:rsidR="0046728D" w:rsidRPr="001603F4">
        <w:rPr>
          <w:rFonts w:ascii="Adobe Devanagari" w:hAnsi="Adobe Devanagari" w:cs="Adobe Devanagari"/>
          <w:b/>
        </w:rPr>
        <w:t>Theories of social learn</w:t>
      </w:r>
      <w:r w:rsidR="0046728D" w:rsidRPr="001603F4">
        <w:rPr>
          <w:rFonts w:ascii="Adobe Devanagari" w:hAnsi="Adobe Devanagari" w:cs="Adobe Devanagari"/>
          <w:b/>
        </w:rPr>
        <w:t>ing, connectives</w:t>
      </w:r>
      <w:r w:rsidR="0046728D" w:rsidRPr="001603F4">
        <w:rPr>
          <w:rFonts w:ascii="Adobe Devanagari" w:hAnsi="Adobe Devanagari" w:cs="Adobe Devanagari"/>
          <w:b/>
        </w:rPr>
        <w:t xml:space="preserve">, and diffusion of innovations are used to explain mechanisms through which social media contributes to </w:t>
      </w:r>
      <w:r w:rsidR="0046728D" w:rsidRPr="001603F4">
        <w:rPr>
          <w:rFonts w:ascii="Adobe Devanagari" w:hAnsi="Adobe Devanagari" w:cs="Adobe Devanagari"/>
          <w:b/>
        </w:rPr>
        <w:t xml:space="preserve">learning. </w:t>
      </w:r>
      <w:r w:rsidR="0046728D" w:rsidRPr="001603F4">
        <w:rPr>
          <w:rFonts w:ascii="Adobe Devanagari" w:hAnsi="Adobe Devanagari" w:cs="Adobe Devanagari"/>
          <w:b/>
        </w:rPr>
        <w:t>A conceptual framework showing the moderating relationship between social media and other team inputs and processes is suggested</w:t>
      </w:r>
      <w:r w:rsidR="0046728D" w:rsidRPr="001603F4">
        <w:rPr>
          <w:rFonts w:ascii="Adobe Devanagari" w:hAnsi="Adobe Devanagari" w:cs="Adobe Devanagari"/>
          <w:b/>
        </w:rPr>
        <w:t xml:space="preserve">. </w:t>
      </w:r>
      <w:r w:rsidR="0046728D" w:rsidRPr="001603F4">
        <w:rPr>
          <w:rFonts w:ascii="Adobe Devanagari" w:hAnsi="Adobe Devanagari" w:cs="Adobe Devanagari"/>
          <w:b/>
        </w:rPr>
        <w:t>The Innovation outcome is further proposed as hav</w:t>
      </w:r>
      <w:r w:rsidR="0046728D" w:rsidRPr="001603F4">
        <w:rPr>
          <w:rFonts w:ascii="Adobe Devanagari" w:hAnsi="Adobe Devanagari" w:cs="Adobe Devanagari"/>
          <w:b/>
        </w:rPr>
        <w:t xml:space="preserve">ing an effect on academic </w:t>
      </w:r>
      <w:r w:rsidR="0046728D" w:rsidRPr="001603F4">
        <w:rPr>
          <w:rFonts w:ascii="Adobe Devanagari" w:hAnsi="Adobe Devanagari" w:cs="Adobe Devanagari"/>
          <w:b/>
        </w:rPr>
        <w:t>productivity</w:t>
      </w:r>
      <w:r w:rsidR="0046728D" w:rsidRPr="001603F4">
        <w:rPr>
          <w:rFonts w:ascii="Adobe Devanagari" w:hAnsi="Adobe Devanagari" w:cs="Adobe Devanagari"/>
          <w:b/>
        </w:rPr>
        <w:t xml:space="preserve">. </w:t>
      </w:r>
      <w:r w:rsidR="0046728D" w:rsidRPr="001603F4">
        <w:rPr>
          <w:rFonts w:ascii="Adobe Devanagari" w:hAnsi="Adobe Devanagari" w:cs="Adobe Devanagari"/>
          <w:b/>
        </w:rPr>
        <w:t>The findin</w:t>
      </w:r>
      <w:r w:rsidR="0046728D" w:rsidRPr="001603F4">
        <w:rPr>
          <w:rFonts w:ascii="Adobe Devanagari" w:hAnsi="Adobe Devanagari" w:cs="Adobe Devanagari"/>
          <w:b/>
        </w:rPr>
        <w:t xml:space="preserve">gs are useful for Institutions </w:t>
      </w:r>
      <w:r w:rsidR="0046728D" w:rsidRPr="001603F4">
        <w:rPr>
          <w:rFonts w:ascii="Adobe Devanagari" w:hAnsi="Adobe Devanagari" w:cs="Adobe Devanagari"/>
          <w:b/>
        </w:rPr>
        <w:t>which increasingly have the need to stay connected across organizational hierarchies</w:t>
      </w:r>
      <w:r w:rsidR="0046728D" w:rsidRPr="001603F4">
        <w:rPr>
          <w:rFonts w:ascii="Adobe Devanagari" w:hAnsi="Adobe Devanagari" w:cs="Adobe Devanagari"/>
          <w:b/>
        </w:rPr>
        <w:t>.</w:t>
      </w:r>
    </w:p>
    <w:sectPr w:rsidR="00EC4AC2" w:rsidRPr="001603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obe Devanagari">
    <w:panose1 w:val="00000000000000000000"/>
    <w:charset w:val="00"/>
    <w:family w:val="roman"/>
    <w:notTrueType/>
    <w:pitch w:val="variable"/>
    <w:sig w:usb0="A00080EF" w:usb1="4000204A"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49B"/>
    <w:rsid w:val="00022CAF"/>
    <w:rsid w:val="000C72F2"/>
    <w:rsid w:val="001603F4"/>
    <w:rsid w:val="00232061"/>
    <w:rsid w:val="0027149B"/>
    <w:rsid w:val="002B6758"/>
    <w:rsid w:val="0046728D"/>
    <w:rsid w:val="004B5AF5"/>
    <w:rsid w:val="00991B70"/>
    <w:rsid w:val="00BE3D41"/>
    <w:rsid w:val="00D638E9"/>
    <w:rsid w:val="00DC6743"/>
    <w:rsid w:val="00DE2571"/>
    <w:rsid w:val="00E94A2B"/>
    <w:rsid w:val="00EC4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7371D1-E64E-455A-A453-8D3AD6879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4</Pages>
  <Words>1069</Words>
  <Characters>6098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2023-05-23T18:32:00Z</dcterms:created>
  <dcterms:modified xsi:type="dcterms:W3CDTF">2023-05-23T20:46:00Z</dcterms:modified>
</cp:coreProperties>
</file>