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D4B0E" w14:textId="289AE113" w:rsidR="00337270" w:rsidRDefault="008C34E0" w:rsidP="008C34E0">
      <w:pPr>
        <w:pStyle w:val="Title"/>
        <w:ind w:left="1440" w:firstLine="720"/>
      </w:pPr>
      <w:r>
        <w:t xml:space="preserve">EuroLens: Briefing </w:t>
      </w:r>
    </w:p>
    <w:p w14:paraId="58B94B7A" w14:textId="77777777" w:rsidR="008C34E0" w:rsidRPr="008C34E0" w:rsidRDefault="008C34E0" w:rsidP="008C34E0"/>
    <w:p w14:paraId="6C2FA913" w14:textId="77777777" w:rsidR="008C34E0" w:rsidRPr="008C34E0" w:rsidRDefault="008C34E0" w:rsidP="008C34E0">
      <w:r w:rsidRPr="008C34E0">
        <w:rPr>
          <w:rStyle w:val="Strong"/>
        </w:rPr>
        <w:t>EuroLens</w:t>
      </w:r>
      <w:r w:rsidRPr="008C34E0">
        <w:t xml:space="preserve"> is a European property intelligence platform that aggregates listing data across multiple countries to help investors, agencies, and buyers make data-driven real estate decisions.</w:t>
      </w:r>
    </w:p>
    <w:p w14:paraId="7B762646" w14:textId="240AB23D" w:rsidR="008C34E0" w:rsidRDefault="008C34E0" w:rsidP="008C34E0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8C34E0">
        <w:rPr>
          <w:rFonts w:asciiTheme="minorHAnsi" w:hAnsiTheme="minorHAnsi" w:cstheme="minorHAnsi"/>
          <w:sz w:val="22"/>
          <w:szCs w:val="22"/>
        </w:rPr>
        <w:t xml:space="preserve">You are the </w:t>
      </w:r>
      <w:r w:rsidRPr="008C34E0">
        <w:rPr>
          <w:rStyle w:val="Strong"/>
          <w:rFonts w:asciiTheme="minorHAnsi" w:hAnsiTheme="minorHAnsi" w:cstheme="minorHAnsi"/>
          <w:sz w:val="22"/>
          <w:szCs w:val="22"/>
        </w:rPr>
        <w:t>Data Analyst</w:t>
      </w:r>
      <w:r w:rsidRPr="008C34E0">
        <w:rPr>
          <w:rFonts w:asciiTheme="minorHAnsi" w:hAnsiTheme="minorHAnsi" w:cstheme="minorHAnsi"/>
          <w:sz w:val="22"/>
          <w:szCs w:val="22"/>
        </w:rPr>
        <w:t xml:space="preserve"> on the market intelligence team. Your task is to analyze 5,000 property listings across Europe and deliver a dashboard that gives the business a clear picture of pricing dynamics, market activity, investment potential, and location competitiveness.</w:t>
      </w:r>
    </w:p>
    <w:p w14:paraId="46E4C3E8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Exploratory Analysis EDA</w:t>
      </w:r>
    </w:p>
    <w:p w14:paraId="513C7665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=============================================</w:t>
      </w:r>
    </w:p>
    <w:p w14:paraId="1796D5BD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MARKET ACTIVITY ANALYSIS</w:t>
      </w:r>
    </w:p>
    <w:p w14:paraId="10926D5C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Purpose: Understand listing volume and average</w:t>
      </w:r>
    </w:p>
    <w:p w14:paraId="5C7A10A7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days on market by country, property type and month</w:t>
      </w:r>
    </w:p>
    <w:p w14:paraId="51DDB347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=============================================</w:t>
      </w:r>
    </w:p>
    <w:p w14:paraId="4133981D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5F6AE5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listing_dates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E94D5A5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1ED4D790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65E60C3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property_type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DB3148C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A28146D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days_on_market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EA48413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'MMM-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86B84A7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FCCB38A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listing_month_num</w:t>
      </w:r>
      <w:proofErr w:type="spellEnd"/>
    </w:p>
    <w:p w14:paraId="2B1089CE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3483610E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F2F18EC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DBF079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5CA52A85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75D24FB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property_type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B6083E7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0B12324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total_listings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69DD6F9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days_on_market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avg_days_on_market</w:t>
      </w:r>
      <w:proofErr w:type="spellEnd"/>
    </w:p>
    <w:p w14:paraId="304CDF75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listing_dates</w:t>
      </w:r>
    </w:p>
    <w:p w14:paraId="10254C8B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listing_month_num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property_type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14:paraId="7C60C4A2" w14:textId="7DE36DC2" w:rsidR="008C34E0" w:rsidRDefault="008E7202" w:rsidP="008E720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listing_month_num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F14335" w14:textId="5FAC1368" w:rsidR="008E7202" w:rsidRDefault="008E7202" w:rsidP="008E720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BD109A6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Query 2</w:t>
      </w:r>
    </w:p>
    <w:p w14:paraId="3D6BF661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1D7AF3E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property_type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A6ACCB7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E3C7799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total_listings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0C510CF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days_on_market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days_on_the_market</w:t>
      </w:r>
      <w:proofErr w:type="spellEnd"/>
    </w:p>
    <w:p w14:paraId="4322A227" w14:textId="77777777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67715DBD" w14:textId="1EAF25A8" w:rsidR="008E7202" w:rsidRDefault="008E7202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0447074" w14:textId="1C9AE47D" w:rsidR="00405B19" w:rsidRDefault="00405B19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7D3C5AC9" w14:textId="0F73C6E3" w:rsidR="00405B19" w:rsidRDefault="00405B19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67A19B4C" w14:textId="3DCFB296" w:rsidR="00405B19" w:rsidRDefault="00405B19" w:rsidP="008E7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3AD6355A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=============================================</w:t>
      </w:r>
    </w:p>
    <w:p w14:paraId="46C9A2B3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PRICING DYNAMICS ANALYSIS</w:t>
      </w:r>
    </w:p>
    <w:p w14:paraId="4073812C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Purpose: Understand how property prices vary</w:t>
      </w:r>
    </w:p>
    <w:p w14:paraId="2A2F4E27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-- across locations, property types and amenities</w:t>
      </w:r>
    </w:p>
    <w:p w14:paraId="73D5E77C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=============================================</w:t>
      </w:r>
    </w:p>
    <w:p w14:paraId="701E7E86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E8CBE5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-- 1. Average price per sqm by country</w:t>
      </w:r>
    </w:p>
    <w:p w14:paraId="69E2FBB6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3DF680F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CA7D359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price_per_sqm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avg_price_per_sqm</w:t>
      </w:r>
      <w:proofErr w:type="spellEnd"/>
    </w:p>
    <w:p w14:paraId="7D63FD9B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00052251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14:paraId="60022C67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avg_price_per_sqm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E6E675A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7FB9AA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-- 2. Average price per sqm by country, city and property type</w:t>
      </w:r>
    </w:p>
    <w:p w14:paraId="4B02A405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F5B37FF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8005DC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F6D82B1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property_type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73B9BDE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price_per_sqm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avg_price_per_sqm</w:t>
      </w:r>
      <w:proofErr w:type="spellEnd"/>
    </w:p>
    <w:p w14:paraId="64D745C6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319CAAA0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property_type</w:t>
      </w:r>
    </w:p>
    <w:p w14:paraId="624A92F7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avg_price_per_sqm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1F4FB93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641B2F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-- 3. Impact of amenities on price per sqm</w:t>
      </w:r>
    </w:p>
    <w:p w14:paraId="31739951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ACD7797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771BA69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gym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1095730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swimming_pool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E62AED2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elevator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AD974B8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price_per_sqm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avg_price_per_sqm</w:t>
      </w:r>
      <w:proofErr w:type="spellEnd"/>
    </w:p>
    <w:p w14:paraId="335FAD28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7882AA2D" w14:textId="77777777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gym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swimming_pool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elevator</w:t>
      </w:r>
    </w:p>
    <w:p w14:paraId="6403079F" w14:textId="47DE3E1C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avg_price_per_sqm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40196BC" w14:textId="3C00669D" w:rsidR="00405B19" w:rsidRDefault="00405B19" w:rsidP="00405B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79656CFB" w14:textId="77777777" w:rsidR="00405B19" w:rsidRDefault="00405B19" w:rsidP="00405B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05B19">
        <w:rPr>
          <w:rFonts w:eastAsia="Times New Roman" w:cstheme="minorHAnsi"/>
          <w:b/>
          <w:bCs/>
          <w:sz w:val="24"/>
          <w:szCs w:val="24"/>
        </w:rPr>
        <w:t>Key Insights:</w:t>
      </w:r>
    </w:p>
    <w:p w14:paraId="40928A85" w14:textId="2D7194C7" w:rsidR="00405B19" w:rsidRPr="00405B19" w:rsidRDefault="00405B19" w:rsidP="00405B19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405B19">
        <w:rPr>
          <w:rFonts w:eastAsia="Times New Roman" w:cstheme="minorHAnsi"/>
        </w:rPr>
        <w:t>France has the highest avg price per sqm at €5,200, Poland the lowest at €1,503 — a 3.5x difference</w:t>
      </w:r>
    </w:p>
    <w:p w14:paraId="50D8E0B7" w14:textId="77777777" w:rsidR="00405B19" w:rsidRPr="00405B19" w:rsidRDefault="00405B19" w:rsidP="00D768BD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405B19">
        <w:rPr>
          <w:rFonts w:eastAsia="Times New Roman" w:cstheme="minorHAnsi"/>
        </w:rPr>
        <w:t>Top 10 most expensive city/property combinations are dominated by France (6x) and Netherlands (4x)</w:t>
      </w:r>
    </w:p>
    <w:p w14:paraId="2B31A280" w14:textId="77777777" w:rsidR="00405B19" w:rsidRPr="00405B19" w:rsidRDefault="00405B19" w:rsidP="00405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405B19">
        <w:rPr>
          <w:rFonts w:eastAsia="Times New Roman" w:cstheme="minorHAnsi"/>
        </w:rPr>
        <w:t>Gym shows no consistent price premium across any market</w:t>
      </w:r>
    </w:p>
    <w:p w14:paraId="2A33D00F" w14:textId="77777777" w:rsidR="00405B19" w:rsidRPr="00405B19" w:rsidRDefault="00405B19" w:rsidP="00405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405B19">
        <w:rPr>
          <w:rFonts w:eastAsia="Times New Roman" w:cstheme="minorHAnsi"/>
        </w:rPr>
        <w:t>Pool and elevator premiums exist but only in high value Western European markets</w:t>
      </w:r>
    </w:p>
    <w:p w14:paraId="20C194D6" w14:textId="77777777" w:rsidR="00405B19" w:rsidRPr="008C5FB6" w:rsidRDefault="00405B19" w:rsidP="00405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05B19">
        <w:rPr>
          <w:rFonts w:eastAsia="Times New Roman" w:cstheme="minorHAnsi"/>
        </w:rPr>
        <w:t>Location dominates pricing above all amenities</w:t>
      </w:r>
    </w:p>
    <w:p w14:paraId="2BE16C1B" w14:textId="77777777" w:rsidR="008C5FB6" w:rsidRDefault="008C5FB6" w:rsidP="008C5FB6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11AC236F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=============================================</w:t>
      </w:r>
    </w:p>
    <w:p w14:paraId="13D81366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INVESTMENT POTENTIAL ANALYSIS</w:t>
      </w:r>
    </w:p>
    <w:p w14:paraId="636CDAC3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Purpose: Identify rental yield opportunities</w:t>
      </w:r>
    </w:p>
    <w:p w14:paraId="62115935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across countries, cities and property types</w:t>
      </w:r>
    </w:p>
    <w:p w14:paraId="4E983572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Note: Yield calculated using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last_sold_price_eur</w:t>
      </w:r>
      <w:proofErr w:type="spellEnd"/>
    </w:p>
    <w:p w14:paraId="40474588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as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sale_price_eur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monthly_rent_eur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are mutually</w:t>
      </w:r>
    </w:p>
    <w:p w14:paraId="09435A8F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exclusive in this dataset (1,815 overlapping records)</w:t>
      </w:r>
    </w:p>
    <w:p w14:paraId="77F5E5DB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Formula: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monthly_rent_eur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12) 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last_sold_price_eur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100</w:t>
      </w:r>
    </w:p>
    <w:p w14:paraId="2F7FEE75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=============================================</w:t>
      </w:r>
    </w:p>
    <w:p w14:paraId="59EBC78F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53969C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-- 1. Rental yield by country</w:t>
      </w:r>
    </w:p>
    <w:p w14:paraId="32C5BA76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668F07E6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82EE3E4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59E9536E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monthly_rent_eur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last_sold_price_eur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annual_yield_pct</w:t>
      </w:r>
      <w:proofErr w:type="spellEnd"/>
    </w:p>
    <w:p w14:paraId="6732863D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1854C5DA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monthly_rent_eur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0737010F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last_sold_price_eur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64304D27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14:paraId="2C0CAD8E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annual_yield_pct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D6AF8FF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DF5BBB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-- 2. Rental yield by country, city and property type</w:t>
      </w:r>
    </w:p>
    <w:p w14:paraId="12CEC99C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221933C0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total_properties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BE30A91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01930E6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175A153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property_type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8BAC8B8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00B2ECFA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monthly_rent_eur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last_sold_price_eur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annual_yield_pct</w:t>
      </w:r>
      <w:proofErr w:type="spellEnd"/>
    </w:p>
    <w:p w14:paraId="6B39D3C9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247EC33A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monthly_rent_eur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2E145B2B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last_sold_price_eur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5DFA44F4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property_type</w:t>
      </w:r>
    </w:p>
    <w:p w14:paraId="766D7757" w14:textId="653437A7" w:rsidR="00405B19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annual_yield_pct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14B1C0F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7A228BDD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645A876F" w14:textId="77777777" w:rsidR="00290C45" w:rsidRPr="00290C45" w:rsidRDefault="00290C45" w:rsidP="00290C45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290C45">
        <w:rPr>
          <w:rStyle w:val="Strong"/>
          <w:rFonts w:asciiTheme="minorHAnsi" w:hAnsiTheme="minorHAnsi" w:cstheme="minorHAnsi"/>
          <w:sz w:val="22"/>
          <w:szCs w:val="22"/>
        </w:rPr>
        <w:t>Key Insights:</w:t>
      </w:r>
    </w:p>
    <w:p w14:paraId="000A95A1" w14:textId="77777777" w:rsidR="00290C45" w:rsidRPr="00290C45" w:rsidRDefault="00290C45" w:rsidP="00290C45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90C45">
        <w:rPr>
          <w:rFonts w:asciiTheme="minorHAnsi" w:hAnsiTheme="minorHAnsi" w:cstheme="minorHAnsi"/>
          <w:sz w:val="22"/>
          <w:szCs w:val="22"/>
        </w:rPr>
        <w:t>All countries deliver yields between 6% and 8%, above the 6% industry threshold meaning the European market is broadly investable</w:t>
      </w:r>
    </w:p>
    <w:p w14:paraId="311AEEF9" w14:textId="77777777" w:rsidR="00290C45" w:rsidRPr="00290C45" w:rsidRDefault="00290C45" w:rsidP="00290C45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90C45">
        <w:rPr>
          <w:rFonts w:asciiTheme="minorHAnsi" w:hAnsiTheme="minorHAnsi" w:cstheme="minorHAnsi"/>
          <w:sz w:val="22"/>
          <w:szCs w:val="22"/>
        </w:rPr>
        <w:t>Czech Republic leads all countries at 7.65% yield despite not being the most expensive market — best balance of price and return</w:t>
      </w:r>
    </w:p>
    <w:p w14:paraId="714E83BF" w14:textId="77777777" w:rsidR="00290C45" w:rsidRPr="00290C45" w:rsidRDefault="00290C45" w:rsidP="00290C45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90C45">
        <w:rPr>
          <w:rFonts w:asciiTheme="minorHAnsi" w:hAnsiTheme="minorHAnsi" w:cstheme="minorHAnsi"/>
          <w:sz w:val="22"/>
          <w:szCs w:val="22"/>
        </w:rPr>
        <w:t>France is the most expensive market per sqm at €5,200 but delivers only 7.08% yield — high entry cost does not guarantee proportionally higher returns</w:t>
      </w:r>
    </w:p>
    <w:p w14:paraId="6C213430" w14:textId="77777777" w:rsidR="00290C45" w:rsidRPr="00290C45" w:rsidRDefault="00290C45" w:rsidP="00290C45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90C45">
        <w:rPr>
          <w:rFonts w:asciiTheme="minorHAnsi" w:hAnsiTheme="minorHAnsi" w:cstheme="minorHAnsi"/>
          <w:sz w:val="22"/>
          <w:szCs w:val="22"/>
        </w:rPr>
        <w:t>Poland is the cheapest entry point at €1,503 per sqm with 6.03% yield — lowest yield but lowest capital requirement, attractive for budget conscious investors</w:t>
      </w:r>
    </w:p>
    <w:p w14:paraId="50DC14BD" w14:textId="77777777" w:rsidR="00290C45" w:rsidRPr="00290C45" w:rsidRDefault="00290C45" w:rsidP="00290C45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90C45">
        <w:rPr>
          <w:rFonts w:asciiTheme="minorHAnsi" w:hAnsiTheme="minorHAnsi" w:cstheme="minorHAnsi"/>
          <w:sz w:val="22"/>
          <w:szCs w:val="22"/>
        </w:rPr>
        <w:t>Mixed-Use properties in Paris deliver the highest city level yield at 20.79% across 13 properties — a reliable and exceptional outlier</w:t>
      </w:r>
    </w:p>
    <w:p w14:paraId="261487E1" w14:textId="77777777" w:rsidR="00290C45" w:rsidRPr="00290C45" w:rsidRDefault="00290C45" w:rsidP="00290C45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90C45">
        <w:rPr>
          <w:rFonts w:asciiTheme="minorHAnsi" w:hAnsiTheme="minorHAnsi" w:cstheme="minorHAnsi"/>
          <w:sz w:val="22"/>
          <w:szCs w:val="22"/>
        </w:rPr>
        <w:t>Warehouses in Paris deliver the worst yield at 2.23% across 16 properties — well below the 6% threshold, a poor investment asset in that market</w:t>
      </w:r>
    </w:p>
    <w:p w14:paraId="7CAD87D2" w14:textId="77777777" w:rsidR="00290C45" w:rsidRPr="00290C45" w:rsidRDefault="00290C45" w:rsidP="00290C45">
      <w:pPr>
        <w:pStyle w:val="whitespace-normal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90C45">
        <w:rPr>
          <w:rFonts w:asciiTheme="minorHAnsi" w:hAnsiTheme="minorHAnsi" w:cstheme="minorHAnsi"/>
          <w:sz w:val="22"/>
          <w:szCs w:val="22"/>
        </w:rPr>
        <w:t>The Paris paradox is the standout finding — same city hosts both the best and worst investment yields entirely dependent on property type, meaning blanket city level analysis is insufficient for investment decisions</w:t>
      </w:r>
    </w:p>
    <w:p w14:paraId="6D40BFAC" w14:textId="77777777" w:rsidR="003860BF" w:rsidRDefault="003860BF" w:rsidP="003860BF">
      <w:pPr>
        <w:autoSpaceDE w:val="0"/>
        <w:autoSpaceDN w:val="0"/>
        <w:adjustRightInd w:val="0"/>
        <w:spacing w:after="0" w:line="240" w:lineRule="auto"/>
      </w:pPr>
    </w:p>
    <w:p w14:paraId="230E4BE3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=============================================</w:t>
      </w:r>
    </w:p>
    <w:p w14:paraId="7682094C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LOCATION COMPETITIVENESS ANALYSIS</w:t>
      </w:r>
    </w:p>
    <w:p w14:paraId="75AB8D89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Purpose: Identify the most and least competitive</w:t>
      </w:r>
    </w:p>
    <w:p w14:paraId="5161B462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markets by combining price, demand velocity,</w:t>
      </w:r>
    </w:p>
    <w:p w14:paraId="2C51F7EF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and listing volume across cities and countries</w:t>
      </w:r>
    </w:p>
    <w:p w14:paraId="5FA1479E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=============================================</w:t>
      </w:r>
    </w:p>
    <w:p w14:paraId="4945504A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260333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-- 1. Country level competitiveness</w:t>
      </w:r>
    </w:p>
    <w:p w14:paraId="6455669C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B4E5986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total_listings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7CD34E8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6739035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days_on_market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avg_days_on_market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A70189F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price_per_sqm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avg_price_per_sqm</w:t>
      </w:r>
      <w:proofErr w:type="spellEnd"/>
    </w:p>
    <w:p w14:paraId="796D5DA8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73AEE453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14:paraId="177A2C61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avg_days_on_market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5055231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2EEA2E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-- 2. City level competitiveness by listing type</w:t>
      </w:r>
    </w:p>
    <w:p w14:paraId="3ADAD262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7C5D430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property_id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total_listings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B6A266D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2512081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D58C6E8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1D3AE84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days_on_market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avg_days_on_market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0DAB7B9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price_per_sqm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avg_price_per_sqm</w:t>
      </w:r>
      <w:proofErr w:type="spellEnd"/>
    </w:p>
    <w:p w14:paraId="51C70FC5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real_estate</w:t>
      </w:r>
      <w:proofErr w:type="spellEnd"/>
    </w:p>
    <w:p w14:paraId="5CB4E80F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listing_type</w:t>
      </w:r>
      <w:proofErr w:type="spellEnd"/>
    </w:p>
    <w:p w14:paraId="58D45964" w14:textId="23376C14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avg_days_on_market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C6836B6" w14:textId="77777777" w:rsidR="005E0504" w:rsidRDefault="005E0504" w:rsidP="005E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4F0CBF92" w14:textId="77777777" w:rsidR="005E6012" w:rsidRPr="005E6012" w:rsidRDefault="005E6012" w:rsidP="005E601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5E6012">
        <w:rPr>
          <w:rStyle w:val="Strong"/>
          <w:rFonts w:asciiTheme="minorHAnsi" w:hAnsiTheme="minorHAnsi" w:cstheme="minorHAnsi"/>
          <w:sz w:val="22"/>
          <w:szCs w:val="22"/>
        </w:rPr>
        <w:t>Key Insights:</w:t>
      </w:r>
    </w:p>
    <w:p w14:paraId="371E2BE4" w14:textId="77777777" w:rsidR="005E6012" w:rsidRPr="005E6012" w:rsidRDefault="005E6012" w:rsidP="005E6012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6012">
        <w:rPr>
          <w:rFonts w:asciiTheme="minorHAnsi" w:hAnsiTheme="minorHAnsi" w:cstheme="minorHAnsi"/>
          <w:sz w:val="22"/>
          <w:szCs w:val="22"/>
        </w:rPr>
        <w:t>Czech Republic is the fastest moving country at 162 avg days on market</w:t>
      </w:r>
    </w:p>
    <w:p w14:paraId="1B869A3B" w14:textId="77777777" w:rsidR="005E6012" w:rsidRPr="005E6012" w:rsidRDefault="005E6012" w:rsidP="005E6012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6012">
        <w:rPr>
          <w:rFonts w:asciiTheme="minorHAnsi" w:hAnsiTheme="minorHAnsi" w:cstheme="minorHAnsi"/>
          <w:sz w:val="22"/>
          <w:szCs w:val="22"/>
        </w:rPr>
        <w:t>Prague rentals move fastest at 160 days — most competitive city in the dataset</w:t>
      </w:r>
    </w:p>
    <w:p w14:paraId="15D77917" w14:textId="77777777" w:rsidR="005E6012" w:rsidRPr="005E6012" w:rsidRDefault="005E6012" w:rsidP="005E6012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6012">
        <w:rPr>
          <w:rFonts w:asciiTheme="minorHAnsi" w:hAnsiTheme="minorHAnsi" w:cstheme="minorHAnsi"/>
          <w:sz w:val="22"/>
          <w:szCs w:val="22"/>
        </w:rPr>
        <w:t>Paris sales are the most expensive but sit on market between 160 and 187 days — high price does not equal high demand velocity</w:t>
      </w:r>
    </w:p>
    <w:p w14:paraId="064D2EEA" w14:textId="77777777" w:rsidR="005E6012" w:rsidRPr="005E6012" w:rsidRDefault="005E6012" w:rsidP="005E6012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6012">
        <w:rPr>
          <w:rFonts w:asciiTheme="minorHAnsi" w:hAnsiTheme="minorHAnsi" w:cstheme="minorHAnsi"/>
          <w:sz w:val="22"/>
          <w:szCs w:val="22"/>
        </w:rPr>
        <w:t>Amsterdam appears slow moving despite being a premium market — high supply relative to demand</w:t>
      </w:r>
    </w:p>
    <w:p w14:paraId="5A0D8C64" w14:textId="77777777" w:rsidR="005E6012" w:rsidRPr="005E6012" w:rsidRDefault="005E6012" w:rsidP="005E6012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6012">
        <w:rPr>
          <w:rFonts w:asciiTheme="minorHAnsi" w:hAnsiTheme="minorHAnsi" w:cstheme="minorHAnsi"/>
          <w:sz w:val="22"/>
          <w:szCs w:val="22"/>
        </w:rPr>
        <w:t>Warsaw is the least expensive city but also slow moving — cheap does not automatically mean high demand</w:t>
      </w:r>
    </w:p>
    <w:p w14:paraId="54CFB9CF" w14:textId="77777777" w:rsidR="005E6012" w:rsidRPr="005E6012" w:rsidRDefault="005E6012" w:rsidP="005E6012">
      <w:pPr>
        <w:pStyle w:val="whitespace-normal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E6012">
        <w:rPr>
          <w:rFonts w:asciiTheme="minorHAnsi" w:hAnsiTheme="minorHAnsi" w:cstheme="minorHAnsi"/>
          <w:sz w:val="22"/>
          <w:szCs w:val="22"/>
        </w:rPr>
        <w:t>Prague emerges as the standout city across all dimensions — fast moving, affordable, and highest national yield</w:t>
      </w:r>
    </w:p>
    <w:p w14:paraId="1F8BCCA2" w14:textId="77777777" w:rsidR="00871DC3" w:rsidRDefault="00871DC3" w:rsidP="00CC06CD">
      <w:pPr>
        <w:pStyle w:val="font-claude-response-body"/>
        <w:rPr>
          <w:rStyle w:val="Strong"/>
          <w:rFonts w:asciiTheme="minorHAnsi" w:hAnsiTheme="minorHAnsi" w:cstheme="minorHAnsi"/>
          <w:sz w:val="22"/>
          <w:szCs w:val="22"/>
        </w:rPr>
      </w:pPr>
    </w:p>
    <w:p w14:paraId="633CA31E" w14:textId="74E8BC46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Style w:val="Strong"/>
          <w:rFonts w:asciiTheme="minorHAnsi" w:hAnsiTheme="minorHAnsi" w:cstheme="minorHAnsi"/>
          <w:sz w:val="22"/>
          <w:szCs w:val="22"/>
        </w:rPr>
        <w:t>Data Connection</w:t>
      </w:r>
    </w:p>
    <w:p w14:paraId="284AB461" w14:textId="77777777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 xml:space="preserve">Data was loaded into Power BI Desktop using the SQL Server connector (Get Data &gt; SQL Server) via the Import mode. The source database is hosted on a local SQL Server instance containing the </w:t>
      </w:r>
      <w:proofErr w:type="spellStart"/>
      <w:r w:rsidRPr="00CC06CD">
        <w:rPr>
          <w:rStyle w:val="HTMLCode"/>
          <w:rFonts w:asciiTheme="minorHAnsi" w:hAnsiTheme="minorHAnsi" w:cstheme="minorHAnsi"/>
          <w:sz w:val="22"/>
          <w:szCs w:val="22"/>
        </w:rPr>
        <w:t>real_estate</w:t>
      </w:r>
      <w:proofErr w:type="spellEnd"/>
      <w:r w:rsidRPr="00CC06CD">
        <w:rPr>
          <w:rFonts w:asciiTheme="minorHAnsi" w:hAnsiTheme="minorHAnsi" w:cstheme="minorHAnsi"/>
          <w:sz w:val="22"/>
          <w:szCs w:val="22"/>
        </w:rPr>
        <w:t xml:space="preserve"> table with 5,000 property listings across Europe.</w:t>
      </w:r>
    </w:p>
    <w:p w14:paraId="54F6B817" w14:textId="77777777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Style w:val="Strong"/>
          <w:rFonts w:asciiTheme="minorHAnsi" w:hAnsiTheme="minorHAnsi" w:cstheme="minorHAnsi"/>
          <w:sz w:val="22"/>
          <w:szCs w:val="22"/>
        </w:rPr>
        <w:t>Power Query Transformations</w:t>
      </w:r>
    </w:p>
    <w:p w14:paraId="180135CE" w14:textId="77777777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>The following transformations were applied in Power Query Editor:</w:t>
      </w:r>
    </w:p>
    <w:p w14:paraId="0179E573" w14:textId="77777777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Style w:val="Strong"/>
          <w:rFonts w:asciiTheme="minorHAnsi" w:hAnsiTheme="minorHAnsi" w:cstheme="minorHAnsi"/>
          <w:sz w:val="22"/>
          <w:szCs w:val="22"/>
        </w:rPr>
        <w:t>Main Table (</w:t>
      </w:r>
      <w:proofErr w:type="spellStart"/>
      <w:r w:rsidRPr="00CC06CD">
        <w:rPr>
          <w:rStyle w:val="Strong"/>
          <w:rFonts w:asciiTheme="minorHAnsi" w:hAnsiTheme="minorHAnsi" w:cstheme="minorHAnsi"/>
          <w:sz w:val="22"/>
          <w:szCs w:val="22"/>
        </w:rPr>
        <w:t>real_estate</w:t>
      </w:r>
      <w:proofErr w:type="spellEnd"/>
      <w:r w:rsidRPr="00CC06CD">
        <w:rPr>
          <w:rStyle w:val="Strong"/>
          <w:rFonts w:asciiTheme="minorHAnsi" w:hAnsiTheme="minorHAnsi" w:cstheme="minorHAnsi"/>
          <w:sz w:val="22"/>
          <w:szCs w:val="22"/>
        </w:rPr>
        <w:t>)</w:t>
      </w:r>
    </w:p>
    <w:p w14:paraId="3C641670" w14:textId="77777777" w:rsidR="00CC06CD" w:rsidRPr="00CC06CD" w:rsidRDefault="00CC06CD" w:rsidP="00CC06CD">
      <w:pPr>
        <w:pStyle w:val="whitespace-normal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lastRenderedPageBreak/>
        <w:t xml:space="preserve">Verified and corrected column data types — </w:t>
      </w:r>
      <w:proofErr w:type="spellStart"/>
      <w:r w:rsidRPr="00CC06CD">
        <w:rPr>
          <w:rStyle w:val="HTMLCode"/>
          <w:rFonts w:asciiTheme="minorHAnsi" w:hAnsiTheme="minorHAnsi" w:cstheme="minorHAnsi"/>
          <w:sz w:val="22"/>
          <w:szCs w:val="22"/>
        </w:rPr>
        <w:t>floor_number</w:t>
      </w:r>
      <w:proofErr w:type="spellEnd"/>
      <w:r w:rsidRPr="00CC06CD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CC06CD">
        <w:rPr>
          <w:rStyle w:val="HTMLCode"/>
          <w:rFonts w:asciiTheme="minorHAnsi" w:hAnsiTheme="minorHAnsi" w:cstheme="minorHAnsi"/>
          <w:sz w:val="22"/>
          <w:szCs w:val="22"/>
        </w:rPr>
        <w:t>year_built</w:t>
      </w:r>
      <w:proofErr w:type="spellEnd"/>
      <w:r w:rsidRPr="00CC06CD">
        <w:rPr>
          <w:rFonts w:asciiTheme="minorHAnsi" w:hAnsiTheme="minorHAnsi" w:cstheme="minorHAnsi"/>
          <w:sz w:val="22"/>
          <w:szCs w:val="22"/>
        </w:rPr>
        <w:t xml:space="preserve"> changed from decimal to whole number</w:t>
      </w:r>
    </w:p>
    <w:p w14:paraId="66BDA03A" w14:textId="77777777" w:rsidR="00CC06CD" w:rsidRPr="00CC06CD" w:rsidRDefault="00CC06CD" w:rsidP="00CC06CD">
      <w:pPr>
        <w:pStyle w:val="whitespace-normal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>Removed location and date columns after normalization into separate tables</w:t>
      </w:r>
    </w:p>
    <w:p w14:paraId="13B8B8B3" w14:textId="77777777" w:rsidR="00CC06CD" w:rsidRPr="00CC06CD" w:rsidRDefault="00CC06CD" w:rsidP="00CC06CD">
      <w:pPr>
        <w:pStyle w:val="whitespace-normal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 xml:space="preserve">Added </w:t>
      </w:r>
      <w:proofErr w:type="spellStart"/>
      <w:r w:rsidRPr="00CC06CD">
        <w:rPr>
          <w:rStyle w:val="HTMLCode"/>
          <w:rFonts w:asciiTheme="minorHAnsi" w:hAnsiTheme="minorHAnsi" w:cstheme="minorHAnsi"/>
          <w:sz w:val="22"/>
          <w:szCs w:val="22"/>
        </w:rPr>
        <w:t>location_id</w:t>
      </w:r>
      <w:proofErr w:type="spellEnd"/>
      <w:r w:rsidRPr="00CC06CD">
        <w:rPr>
          <w:rFonts w:asciiTheme="minorHAnsi" w:hAnsiTheme="minorHAnsi" w:cstheme="minorHAnsi"/>
          <w:sz w:val="22"/>
          <w:szCs w:val="22"/>
        </w:rPr>
        <w:t xml:space="preserve"> foreign key via merge with the location table</w:t>
      </w:r>
    </w:p>
    <w:p w14:paraId="30926686" w14:textId="77777777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Style w:val="Strong"/>
          <w:rFonts w:asciiTheme="minorHAnsi" w:hAnsiTheme="minorHAnsi" w:cstheme="minorHAnsi"/>
          <w:sz w:val="22"/>
          <w:szCs w:val="22"/>
        </w:rPr>
        <w:t>Location Table</w:t>
      </w:r>
    </w:p>
    <w:p w14:paraId="7B73DEB2" w14:textId="77777777" w:rsidR="00CC06CD" w:rsidRPr="00CC06CD" w:rsidRDefault="00CC06CD" w:rsidP="00CC06CD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 xml:space="preserve">Duplicated the main table and selected location related columns — </w:t>
      </w:r>
      <w:r w:rsidRPr="00CC06CD">
        <w:rPr>
          <w:rStyle w:val="HTMLCode"/>
          <w:rFonts w:asciiTheme="minorHAnsi" w:hAnsiTheme="minorHAnsi" w:cstheme="minorHAnsi"/>
          <w:sz w:val="22"/>
          <w:szCs w:val="22"/>
        </w:rPr>
        <w:t>city</w:t>
      </w:r>
      <w:r w:rsidRPr="00CC06CD">
        <w:rPr>
          <w:rFonts w:asciiTheme="minorHAnsi" w:hAnsiTheme="minorHAnsi" w:cstheme="minorHAnsi"/>
          <w:sz w:val="22"/>
          <w:szCs w:val="22"/>
        </w:rPr>
        <w:t xml:space="preserve">, </w:t>
      </w:r>
      <w:r w:rsidRPr="00CC06CD">
        <w:rPr>
          <w:rStyle w:val="HTMLCode"/>
          <w:rFonts w:asciiTheme="minorHAnsi" w:hAnsiTheme="minorHAnsi" w:cstheme="minorHAnsi"/>
          <w:sz w:val="22"/>
          <w:szCs w:val="22"/>
        </w:rPr>
        <w:t>country</w:t>
      </w:r>
      <w:r w:rsidRPr="00CC06CD">
        <w:rPr>
          <w:rFonts w:asciiTheme="minorHAnsi" w:hAnsiTheme="minorHAnsi" w:cstheme="minorHAnsi"/>
          <w:sz w:val="22"/>
          <w:szCs w:val="22"/>
        </w:rPr>
        <w:t xml:space="preserve">, </w:t>
      </w:r>
      <w:r w:rsidRPr="00CC06CD">
        <w:rPr>
          <w:rStyle w:val="HTMLCode"/>
          <w:rFonts w:asciiTheme="minorHAnsi" w:hAnsiTheme="minorHAnsi" w:cstheme="minorHAnsi"/>
          <w:sz w:val="22"/>
          <w:szCs w:val="22"/>
        </w:rPr>
        <w:t>latitude</w:t>
      </w:r>
      <w:r w:rsidRPr="00CC06CD">
        <w:rPr>
          <w:rFonts w:asciiTheme="minorHAnsi" w:hAnsiTheme="minorHAnsi" w:cstheme="minorHAnsi"/>
          <w:sz w:val="22"/>
          <w:szCs w:val="22"/>
        </w:rPr>
        <w:t xml:space="preserve">, </w:t>
      </w:r>
      <w:r w:rsidRPr="00CC06CD">
        <w:rPr>
          <w:rStyle w:val="HTMLCode"/>
          <w:rFonts w:asciiTheme="minorHAnsi" w:hAnsiTheme="minorHAnsi" w:cstheme="minorHAnsi"/>
          <w:sz w:val="22"/>
          <w:szCs w:val="22"/>
        </w:rPr>
        <w:t>longitude</w:t>
      </w:r>
    </w:p>
    <w:p w14:paraId="27333F76" w14:textId="77777777" w:rsidR="00CC06CD" w:rsidRPr="00CC06CD" w:rsidRDefault="00CC06CD" w:rsidP="00CC06CD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>Removed duplicate rows to create a unique location reference table</w:t>
      </w:r>
    </w:p>
    <w:p w14:paraId="741661D0" w14:textId="77777777" w:rsidR="00CC06CD" w:rsidRPr="00CC06CD" w:rsidRDefault="00CC06CD" w:rsidP="00CC06CD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 xml:space="preserve">Added an index column as </w:t>
      </w:r>
      <w:proofErr w:type="spellStart"/>
      <w:r w:rsidRPr="00CC06CD">
        <w:rPr>
          <w:rStyle w:val="HTMLCode"/>
          <w:rFonts w:asciiTheme="minorHAnsi" w:hAnsiTheme="minorHAnsi" w:cstheme="minorHAnsi"/>
          <w:sz w:val="22"/>
          <w:szCs w:val="22"/>
        </w:rPr>
        <w:t>location_id</w:t>
      </w:r>
      <w:proofErr w:type="spellEnd"/>
      <w:r w:rsidRPr="00CC06CD">
        <w:rPr>
          <w:rFonts w:asciiTheme="minorHAnsi" w:hAnsiTheme="minorHAnsi" w:cstheme="minorHAnsi"/>
          <w:sz w:val="22"/>
          <w:szCs w:val="22"/>
        </w:rPr>
        <w:t xml:space="preserve"> primary key</w:t>
      </w:r>
    </w:p>
    <w:p w14:paraId="19B36180" w14:textId="77777777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Style w:val="Strong"/>
          <w:rFonts w:asciiTheme="minorHAnsi" w:hAnsiTheme="minorHAnsi" w:cstheme="minorHAnsi"/>
          <w:sz w:val="22"/>
          <w:szCs w:val="22"/>
        </w:rPr>
        <w:t>Date Table</w:t>
      </w:r>
    </w:p>
    <w:p w14:paraId="11B02593" w14:textId="77777777" w:rsidR="00CC06CD" w:rsidRPr="00CC06CD" w:rsidRDefault="00CC06CD" w:rsidP="00CC06CD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 xml:space="preserve">Duplicated the main table and isolated </w:t>
      </w:r>
      <w:proofErr w:type="spellStart"/>
      <w:r w:rsidRPr="00CC06CD">
        <w:rPr>
          <w:rStyle w:val="HTMLCode"/>
          <w:rFonts w:asciiTheme="minorHAnsi" w:hAnsiTheme="minorHAnsi" w:cstheme="minorHAnsi"/>
          <w:sz w:val="22"/>
          <w:szCs w:val="22"/>
        </w:rPr>
        <w:t>listing_date</w:t>
      </w:r>
      <w:proofErr w:type="spellEnd"/>
    </w:p>
    <w:p w14:paraId="2D9E231D" w14:textId="77777777" w:rsidR="00CC06CD" w:rsidRPr="00CC06CD" w:rsidRDefault="00CC06CD" w:rsidP="00CC06CD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>Removed duplicates to create a unique date reference table</w:t>
      </w:r>
    </w:p>
    <w:p w14:paraId="26B5D78B" w14:textId="77777777" w:rsidR="00CC06CD" w:rsidRPr="00CC06CD" w:rsidRDefault="00CC06CD" w:rsidP="00CC06CD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 xml:space="preserve">Added </w:t>
      </w:r>
      <w:r w:rsidRPr="00CC06CD">
        <w:rPr>
          <w:rStyle w:val="HTMLCode"/>
          <w:rFonts w:asciiTheme="minorHAnsi" w:hAnsiTheme="minorHAnsi" w:cstheme="minorHAnsi"/>
          <w:sz w:val="22"/>
          <w:szCs w:val="22"/>
        </w:rPr>
        <w:t>Year</w:t>
      </w:r>
      <w:r w:rsidRPr="00CC06CD">
        <w:rPr>
          <w:rFonts w:asciiTheme="minorHAnsi" w:hAnsiTheme="minorHAnsi" w:cstheme="minorHAnsi"/>
          <w:sz w:val="22"/>
          <w:szCs w:val="22"/>
        </w:rPr>
        <w:t xml:space="preserve">, </w:t>
      </w:r>
      <w:r w:rsidRPr="00CC06CD">
        <w:rPr>
          <w:rStyle w:val="HTMLCode"/>
          <w:rFonts w:asciiTheme="minorHAnsi" w:hAnsiTheme="minorHAnsi" w:cstheme="minorHAnsi"/>
          <w:sz w:val="22"/>
          <w:szCs w:val="22"/>
        </w:rPr>
        <w:t>Month Name</w:t>
      </w:r>
      <w:r w:rsidRPr="00CC06CD">
        <w:rPr>
          <w:rFonts w:asciiTheme="minorHAnsi" w:hAnsiTheme="minorHAnsi" w:cstheme="minorHAnsi"/>
          <w:sz w:val="22"/>
          <w:szCs w:val="22"/>
        </w:rPr>
        <w:t xml:space="preserve">, and </w:t>
      </w:r>
      <w:r w:rsidRPr="00CC06CD">
        <w:rPr>
          <w:rStyle w:val="HTMLCode"/>
          <w:rFonts w:asciiTheme="minorHAnsi" w:hAnsiTheme="minorHAnsi" w:cstheme="minorHAnsi"/>
          <w:sz w:val="22"/>
          <w:szCs w:val="22"/>
        </w:rPr>
        <w:t>Month Number</w:t>
      </w:r>
      <w:r w:rsidRPr="00CC06CD">
        <w:rPr>
          <w:rFonts w:asciiTheme="minorHAnsi" w:hAnsiTheme="minorHAnsi" w:cstheme="minorHAnsi"/>
          <w:sz w:val="22"/>
          <w:szCs w:val="22"/>
        </w:rPr>
        <w:t xml:space="preserve"> columns using the Add Column date and time ribbon</w:t>
      </w:r>
    </w:p>
    <w:p w14:paraId="291AB854" w14:textId="77777777" w:rsidR="00CC06CD" w:rsidRPr="00CC06CD" w:rsidRDefault="00CC06CD" w:rsidP="00CC06CD">
      <w:pPr>
        <w:pStyle w:val="whitespace-normal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Style w:val="HTMLCode"/>
          <w:rFonts w:asciiTheme="minorHAnsi" w:hAnsiTheme="minorHAnsi" w:cstheme="minorHAnsi"/>
          <w:sz w:val="22"/>
          <w:szCs w:val="22"/>
        </w:rPr>
        <w:t>Month Name</w:t>
      </w:r>
      <w:r w:rsidRPr="00CC06CD">
        <w:rPr>
          <w:rFonts w:asciiTheme="minorHAnsi" w:hAnsiTheme="minorHAnsi" w:cstheme="minorHAnsi"/>
          <w:sz w:val="22"/>
          <w:szCs w:val="22"/>
        </w:rPr>
        <w:t xml:space="preserve"> sorted by </w:t>
      </w:r>
      <w:r w:rsidRPr="00CC06CD">
        <w:rPr>
          <w:rStyle w:val="HTMLCode"/>
          <w:rFonts w:asciiTheme="minorHAnsi" w:hAnsiTheme="minorHAnsi" w:cstheme="minorHAnsi"/>
          <w:sz w:val="22"/>
          <w:szCs w:val="22"/>
        </w:rPr>
        <w:t>Month Number</w:t>
      </w:r>
      <w:r w:rsidRPr="00CC06CD">
        <w:rPr>
          <w:rFonts w:asciiTheme="minorHAnsi" w:hAnsiTheme="minorHAnsi" w:cstheme="minorHAnsi"/>
          <w:sz w:val="22"/>
          <w:szCs w:val="22"/>
        </w:rPr>
        <w:t xml:space="preserve"> to ensure correct chronological ordering in visuals</w:t>
      </w:r>
    </w:p>
    <w:p w14:paraId="011E3746" w14:textId="77777777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Style w:val="Strong"/>
          <w:rFonts w:asciiTheme="minorHAnsi" w:hAnsiTheme="minorHAnsi" w:cstheme="minorHAnsi"/>
          <w:sz w:val="22"/>
          <w:szCs w:val="22"/>
        </w:rPr>
        <w:t>Measures Table</w:t>
      </w:r>
    </w:p>
    <w:p w14:paraId="7F3B3A37" w14:textId="77777777" w:rsidR="00CC06CD" w:rsidRPr="00CC06CD" w:rsidRDefault="00CC06CD" w:rsidP="00CC06CD">
      <w:pPr>
        <w:pStyle w:val="whitespace-normal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>Created an empty table using Enter Data to serve as a dedicated container for all DAX measures — keeps the model clean and organized</w:t>
      </w:r>
    </w:p>
    <w:p w14:paraId="1E353C41" w14:textId="77777777" w:rsidR="00CC06CD" w:rsidRPr="00CC06CD" w:rsidRDefault="00CC06CD" w:rsidP="00CC06C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CC06CD">
        <w:rPr>
          <w:rStyle w:val="Strong"/>
          <w:rFonts w:asciiTheme="minorHAnsi" w:hAnsiTheme="minorHAnsi" w:cstheme="minorHAnsi"/>
          <w:sz w:val="22"/>
          <w:szCs w:val="22"/>
        </w:rPr>
        <w:t>Data Model</w:t>
      </w:r>
    </w:p>
    <w:p w14:paraId="7B555AC2" w14:textId="77777777" w:rsidR="00CC06CD" w:rsidRPr="00CC06CD" w:rsidRDefault="00CC06CD" w:rsidP="00CC06CD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 xml:space="preserve">One to many relationships established between the location table and main table via </w:t>
      </w:r>
      <w:proofErr w:type="spellStart"/>
      <w:r w:rsidRPr="00CC06CD">
        <w:rPr>
          <w:rStyle w:val="HTMLCode"/>
          <w:rFonts w:asciiTheme="minorHAnsi" w:hAnsiTheme="minorHAnsi" w:cstheme="minorHAnsi"/>
          <w:i/>
          <w:iCs/>
          <w:sz w:val="22"/>
          <w:szCs w:val="22"/>
        </w:rPr>
        <w:t>location_id</w:t>
      </w:r>
      <w:proofErr w:type="spellEnd"/>
    </w:p>
    <w:p w14:paraId="1487B9D1" w14:textId="3E8FE39C" w:rsidR="00CC06CD" w:rsidRPr="00CC06CD" w:rsidRDefault="00CC06CD" w:rsidP="00CC06CD">
      <w:pPr>
        <w:pStyle w:val="whitespace-normal"/>
        <w:numPr>
          <w:ilvl w:val="0"/>
          <w:numId w:val="9"/>
        </w:numPr>
        <w:rPr>
          <w:rFonts w:asciiTheme="minorHAnsi" w:hAnsiTheme="minorHAnsi" w:cstheme="minorHAnsi"/>
          <w:i/>
          <w:iCs/>
          <w:sz w:val="22"/>
          <w:szCs w:val="22"/>
        </w:rPr>
      </w:pPr>
      <w:r w:rsidRPr="00CC06CD">
        <w:rPr>
          <w:rFonts w:asciiTheme="minorHAnsi" w:hAnsiTheme="minorHAnsi" w:cstheme="minorHAnsi"/>
          <w:sz w:val="22"/>
          <w:szCs w:val="22"/>
        </w:rPr>
        <w:t>One to many relationship</w:t>
      </w:r>
      <w:r w:rsidR="00266141">
        <w:rPr>
          <w:rFonts w:asciiTheme="minorHAnsi" w:hAnsiTheme="minorHAnsi" w:cstheme="minorHAnsi"/>
          <w:sz w:val="22"/>
          <w:szCs w:val="22"/>
        </w:rPr>
        <w:t>s</w:t>
      </w:r>
      <w:r w:rsidRPr="00CC06CD">
        <w:rPr>
          <w:rFonts w:asciiTheme="minorHAnsi" w:hAnsiTheme="minorHAnsi" w:cstheme="minorHAnsi"/>
          <w:sz w:val="22"/>
          <w:szCs w:val="22"/>
        </w:rPr>
        <w:t xml:space="preserve"> established between the date table and main table via </w:t>
      </w:r>
      <w:proofErr w:type="spellStart"/>
      <w:r w:rsidRPr="00CC06CD">
        <w:rPr>
          <w:rStyle w:val="HTMLCode"/>
          <w:rFonts w:asciiTheme="minorHAnsi" w:hAnsiTheme="minorHAnsi" w:cstheme="minorHAnsi"/>
          <w:i/>
          <w:iCs/>
          <w:sz w:val="22"/>
          <w:szCs w:val="22"/>
        </w:rPr>
        <w:t>listing_date</w:t>
      </w:r>
      <w:proofErr w:type="spellEnd"/>
    </w:p>
    <w:p w14:paraId="60A2A4A1" w14:textId="77777777" w:rsidR="005E0504" w:rsidRPr="00CC06CD" w:rsidRDefault="005E0504" w:rsidP="005E050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sectPr w:rsidR="005E0504" w:rsidRPr="00CC0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890"/>
    <w:multiLevelType w:val="multilevel"/>
    <w:tmpl w:val="CCC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6B72"/>
    <w:multiLevelType w:val="multilevel"/>
    <w:tmpl w:val="895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73911"/>
    <w:multiLevelType w:val="multilevel"/>
    <w:tmpl w:val="022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F2EC9"/>
    <w:multiLevelType w:val="multilevel"/>
    <w:tmpl w:val="2AC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24612"/>
    <w:multiLevelType w:val="hybridMultilevel"/>
    <w:tmpl w:val="DC847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E7794"/>
    <w:multiLevelType w:val="multilevel"/>
    <w:tmpl w:val="7E1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22926"/>
    <w:multiLevelType w:val="multilevel"/>
    <w:tmpl w:val="AEB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60A77"/>
    <w:multiLevelType w:val="multilevel"/>
    <w:tmpl w:val="478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07E8C"/>
    <w:multiLevelType w:val="multilevel"/>
    <w:tmpl w:val="258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E0"/>
    <w:rsid w:val="00266141"/>
    <w:rsid w:val="00290C45"/>
    <w:rsid w:val="00337270"/>
    <w:rsid w:val="00383CCC"/>
    <w:rsid w:val="003860BF"/>
    <w:rsid w:val="00405B19"/>
    <w:rsid w:val="005E0504"/>
    <w:rsid w:val="005E6012"/>
    <w:rsid w:val="00705303"/>
    <w:rsid w:val="00871DC3"/>
    <w:rsid w:val="008C34E0"/>
    <w:rsid w:val="008C5FB6"/>
    <w:rsid w:val="008E7202"/>
    <w:rsid w:val="00CC06CD"/>
    <w:rsid w:val="00D768BD"/>
    <w:rsid w:val="00D8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8B7E"/>
  <w15:chartTrackingRefBased/>
  <w15:docId w15:val="{EA903615-476B-4F7A-A4B5-48F2EE07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C34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ont-claude-response-body">
    <w:name w:val="font-claude-response-body"/>
    <w:basedOn w:val="Normal"/>
    <w:rsid w:val="008C3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34E0"/>
    <w:rPr>
      <w:b/>
      <w:bCs/>
    </w:rPr>
  </w:style>
  <w:style w:type="paragraph" w:customStyle="1" w:styleId="whitespace-normal">
    <w:name w:val="whitespace-normal"/>
    <w:basedOn w:val="Normal"/>
    <w:rsid w:val="00405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05B1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C06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Ambali</dc:creator>
  <cp:keywords/>
  <dc:description/>
  <cp:lastModifiedBy>Mustapha Ambali</cp:lastModifiedBy>
  <cp:revision>3</cp:revision>
  <dcterms:created xsi:type="dcterms:W3CDTF">2026-05-06T15:34:00Z</dcterms:created>
  <dcterms:modified xsi:type="dcterms:W3CDTF">2026-05-07T00:28:00Z</dcterms:modified>
</cp:coreProperties>
</file>