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E5BFC4" w14:textId="42C8D634" w:rsidR="00766A53" w:rsidRDefault="00A03E0F" w:rsidP="00A03E0F">
      <w:pPr>
        <w:pStyle w:val="Title"/>
        <w:ind w:left="1440" w:firstLine="720"/>
        <w:rPr>
          <w:b/>
          <w:bCs/>
        </w:rPr>
      </w:pPr>
      <w:r w:rsidRPr="00A03E0F">
        <w:rPr>
          <w:b/>
          <w:bCs/>
        </w:rPr>
        <w:t>Documentations</w:t>
      </w:r>
    </w:p>
    <w:p w14:paraId="77D89AF3" w14:textId="77777777" w:rsidR="003E5786" w:rsidRPr="00F859A9" w:rsidRDefault="003E5786" w:rsidP="003E5786">
      <w:pPr>
        <w:rPr>
          <w:b/>
          <w:bCs/>
          <w:sz w:val="24"/>
          <w:szCs w:val="24"/>
        </w:rPr>
      </w:pPr>
      <w:r w:rsidRPr="00F859A9">
        <w:rPr>
          <w:b/>
          <w:bCs/>
          <w:sz w:val="24"/>
          <w:szCs w:val="24"/>
        </w:rPr>
        <w:t>Business Problem Statement</w:t>
      </w:r>
    </w:p>
    <w:p w14:paraId="4F3BC9DB" w14:textId="77777777" w:rsidR="003E5786" w:rsidRPr="00171ABA" w:rsidRDefault="003E5786" w:rsidP="003E5786">
      <w:pPr>
        <w:pStyle w:val="font-claude-response-body"/>
        <w:rPr>
          <w:rFonts w:asciiTheme="minorHAnsi" w:hAnsiTheme="minorHAnsi" w:cstheme="minorHAnsi"/>
          <w:sz w:val="22"/>
          <w:szCs w:val="22"/>
        </w:rPr>
      </w:pPr>
      <w:r w:rsidRPr="00171ABA">
        <w:rPr>
          <w:rFonts w:asciiTheme="minorHAnsi" w:hAnsiTheme="minorHAnsi" w:cstheme="minorHAnsi"/>
          <w:sz w:val="22"/>
          <w:szCs w:val="22"/>
        </w:rPr>
        <w:t>Crestline Solutions had no system to monitor sales performance in real time. Management only reviewed rep performance at month-end, meaning underperformance was identified too late to course-correct. There was no visibility into which reps were at risk, which regions were underperforming, or whether the company was on track to hit monthly revenue targets.</w:t>
      </w:r>
    </w:p>
    <w:p w14:paraId="65A17C93" w14:textId="77777777" w:rsidR="003E5786" w:rsidRDefault="003E5786" w:rsidP="003E5786">
      <w:pPr>
        <w:spacing w:before="240"/>
        <w:rPr>
          <w:b/>
          <w:bCs/>
          <w:sz w:val="24"/>
          <w:szCs w:val="24"/>
        </w:rPr>
      </w:pPr>
      <w:r w:rsidRPr="008525D3">
        <w:rPr>
          <w:b/>
          <w:bCs/>
          <w:sz w:val="24"/>
          <w:szCs w:val="24"/>
        </w:rPr>
        <w:t>Dataset Overview</w:t>
      </w:r>
    </w:p>
    <w:p w14:paraId="2DCE54DF" w14:textId="61BF8F18" w:rsidR="00A03E0F" w:rsidRPr="00A903D7" w:rsidRDefault="003E5786" w:rsidP="00A03E0F">
      <w:pPr>
        <w:rPr>
          <w:b/>
          <w:bCs/>
        </w:rPr>
      </w:pPr>
      <w:r w:rsidRPr="00A903D7">
        <w:rPr>
          <w:b/>
          <w:bCs/>
        </w:rPr>
        <w:t>Reps</w:t>
      </w:r>
    </w:p>
    <w:tbl>
      <w:tblPr>
        <w:tblW w:w="6460" w:type="dxa"/>
        <w:tblLook w:val="04A0" w:firstRow="1" w:lastRow="0" w:firstColumn="1" w:lastColumn="0" w:noHBand="0" w:noVBand="1"/>
      </w:tblPr>
      <w:tblGrid>
        <w:gridCol w:w="2380"/>
        <w:gridCol w:w="4080"/>
      </w:tblGrid>
      <w:tr w:rsidR="003E5786" w:rsidRPr="003E5786" w14:paraId="2309B9EE" w14:textId="77777777" w:rsidTr="003E5786">
        <w:trPr>
          <w:trHeight w:val="290"/>
        </w:trPr>
        <w:tc>
          <w:tcPr>
            <w:tcW w:w="23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0597B96" w14:textId="77777777" w:rsidR="003E5786" w:rsidRPr="003E5786" w:rsidRDefault="003E5786" w:rsidP="003E5786">
            <w:pPr>
              <w:spacing w:after="0" w:line="240" w:lineRule="auto"/>
              <w:jc w:val="center"/>
              <w:rPr>
                <w:rFonts w:ascii="Calibri" w:eastAsia="Times New Roman" w:hAnsi="Calibri" w:cs="Calibri"/>
                <w:b/>
                <w:bCs/>
                <w:color w:val="000000"/>
              </w:rPr>
            </w:pPr>
            <w:r w:rsidRPr="003E5786">
              <w:rPr>
                <w:rFonts w:ascii="Calibri" w:eastAsia="Times New Roman" w:hAnsi="Calibri" w:cs="Calibri"/>
                <w:b/>
                <w:bCs/>
                <w:color w:val="000000"/>
              </w:rPr>
              <w:t>Field</w:t>
            </w:r>
          </w:p>
        </w:tc>
        <w:tc>
          <w:tcPr>
            <w:tcW w:w="4080" w:type="dxa"/>
            <w:tcBorders>
              <w:top w:val="single" w:sz="4" w:space="0" w:color="auto"/>
              <w:left w:val="nil"/>
              <w:bottom w:val="single" w:sz="4" w:space="0" w:color="auto"/>
              <w:right w:val="single" w:sz="4" w:space="0" w:color="auto"/>
            </w:tcBorders>
            <w:shd w:val="clear" w:color="auto" w:fill="auto"/>
            <w:vAlign w:val="center"/>
            <w:hideMark/>
          </w:tcPr>
          <w:p w14:paraId="13E7147D" w14:textId="77777777" w:rsidR="003E5786" w:rsidRPr="003E5786" w:rsidRDefault="003E5786" w:rsidP="003E5786">
            <w:pPr>
              <w:spacing w:after="0" w:line="240" w:lineRule="auto"/>
              <w:jc w:val="center"/>
              <w:rPr>
                <w:rFonts w:ascii="Calibri" w:eastAsia="Times New Roman" w:hAnsi="Calibri" w:cs="Calibri"/>
                <w:b/>
                <w:bCs/>
                <w:color w:val="000000"/>
              </w:rPr>
            </w:pPr>
            <w:r w:rsidRPr="003E5786">
              <w:rPr>
                <w:rFonts w:ascii="Calibri" w:eastAsia="Times New Roman" w:hAnsi="Calibri" w:cs="Calibri"/>
                <w:b/>
                <w:bCs/>
                <w:color w:val="000000"/>
              </w:rPr>
              <w:t>What it means</w:t>
            </w:r>
          </w:p>
        </w:tc>
      </w:tr>
      <w:tr w:rsidR="003E5786" w:rsidRPr="003E5786" w14:paraId="643D8518" w14:textId="77777777" w:rsidTr="003E5786">
        <w:trPr>
          <w:trHeight w:val="290"/>
        </w:trPr>
        <w:tc>
          <w:tcPr>
            <w:tcW w:w="2380" w:type="dxa"/>
            <w:tcBorders>
              <w:top w:val="nil"/>
              <w:left w:val="single" w:sz="4" w:space="0" w:color="auto"/>
              <w:bottom w:val="single" w:sz="4" w:space="0" w:color="auto"/>
              <w:right w:val="single" w:sz="4" w:space="0" w:color="auto"/>
            </w:tcBorders>
            <w:shd w:val="clear" w:color="auto" w:fill="auto"/>
            <w:vAlign w:val="center"/>
            <w:hideMark/>
          </w:tcPr>
          <w:p w14:paraId="472EB3FB" w14:textId="77777777" w:rsidR="003E5786" w:rsidRPr="003E5786" w:rsidRDefault="003E5786" w:rsidP="003E5786">
            <w:pPr>
              <w:spacing w:after="0" w:line="240" w:lineRule="auto"/>
              <w:rPr>
                <w:rFonts w:ascii="Calibri" w:eastAsia="Times New Roman" w:hAnsi="Calibri" w:cs="Calibri"/>
                <w:color w:val="000000"/>
              </w:rPr>
            </w:pPr>
            <w:proofErr w:type="spellStart"/>
            <w:r w:rsidRPr="003E5786">
              <w:rPr>
                <w:rFonts w:ascii="Calibri" w:eastAsia="Times New Roman" w:hAnsi="Calibri" w:cs="Calibri"/>
                <w:color w:val="000000"/>
              </w:rPr>
              <w:t>rep_id</w:t>
            </w:r>
            <w:proofErr w:type="spellEnd"/>
          </w:p>
        </w:tc>
        <w:tc>
          <w:tcPr>
            <w:tcW w:w="4080" w:type="dxa"/>
            <w:tcBorders>
              <w:top w:val="nil"/>
              <w:left w:val="nil"/>
              <w:bottom w:val="single" w:sz="4" w:space="0" w:color="auto"/>
              <w:right w:val="single" w:sz="4" w:space="0" w:color="auto"/>
            </w:tcBorders>
            <w:shd w:val="clear" w:color="auto" w:fill="auto"/>
            <w:vAlign w:val="center"/>
            <w:hideMark/>
          </w:tcPr>
          <w:p w14:paraId="65BB79D3" w14:textId="77777777" w:rsidR="003E5786" w:rsidRPr="003E5786" w:rsidRDefault="003E5786" w:rsidP="003E5786">
            <w:pPr>
              <w:spacing w:after="0" w:line="240" w:lineRule="auto"/>
              <w:rPr>
                <w:rFonts w:ascii="Calibri" w:eastAsia="Times New Roman" w:hAnsi="Calibri" w:cs="Calibri"/>
                <w:color w:val="000000"/>
              </w:rPr>
            </w:pPr>
            <w:r w:rsidRPr="003E5786">
              <w:rPr>
                <w:rFonts w:ascii="Calibri" w:eastAsia="Times New Roman" w:hAnsi="Calibri" w:cs="Calibri"/>
                <w:color w:val="000000"/>
              </w:rPr>
              <w:t>Unique number identifying each rep</w:t>
            </w:r>
          </w:p>
        </w:tc>
      </w:tr>
      <w:tr w:rsidR="003E5786" w:rsidRPr="003E5786" w14:paraId="7EAB7EEE" w14:textId="77777777" w:rsidTr="003E5786">
        <w:trPr>
          <w:trHeight w:val="290"/>
        </w:trPr>
        <w:tc>
          <w:tcPr>
            <w:tcW w:w="2380" w:type="dxa"/>
            <w:tcBorders>
              <w:top w:val="nil"/>
              <w:left w:val="single" w:sz="4" w:space="0" w:color="auto"/>
              <w:bottom w:val="single" w:sz="4" w:space="0" w:color="auto"/>
              <w:right w:val="single" w:sz="4" w:space="0" w:color="auto"/>
            </w:tcBorders>
            <w:shd w:val="clear" w:color="auto" w:fill="auto"/>
            <w:vAlign w:val="center"/>
            <w:hideMark/>
          </w:tcPr>
          <w:p w14:paraId="2727C3B6" w14:textId="77777777" w:rsidR="003E5786" w:rsidRPr="003E5786" w:rsidRDefault="003E5786" w:rsidP="003E5786">
            <w:pPr>
              <w:spacing w:after="0" w:line="240" w:lineRule="auto"/>
              <w:rPr>
                <w:rFonts w:ascii="Calibri" w:eastAsia="Times New Roman" w:hAnsi="Calibri" w:cs="Calibri"/>
                <w:color w:val="000000"/>
              </w:rPr>
            </w:pPr>
            <w:proofErr w:type="spellStart"/>
            <w:r w:rsidRPr="003E5786">
              <w:rPr>
                <w:rFonts w:ascii="Calibri" w:eastAsia="Times New Roman" w:hAnsi="Calibri" w:cs="Calibri"/>
                <w:color w:val="000000"/>
              </w:rPr>
              <w:t>rep_name</w:t>
            </w:r>
            <w:proofErr w:type="spellEnd"/>
          </w:p>
        </w:tc>
        <w:tc>
          <w:tcPr>
            <w:tcW w:w="4080" w:type="dxa"/>
            <w:tcBorders>
              <w:top w:val="nil"/>
              <w:left w:val="nil"/>
              <w:bottom w:val="single" w:sz="4" w:space="0" w:color="auto"/>
              <w:right w:val="single" w:sz="4" w:space="0" w:color="auto"/>
            </w:tcBorders>
            <w:shd w:val="clear" w:color="auto" w:fill="auto"/>
            <w:vAlign w:val="center"/>
            <w:hideMark/>
          </w:tcPr>
          <w:p w14:paraId="3B8BD65D" w14:textId="77777777" w:rsidR="003E5786" w:rsidRPr="003E5786" w:rsidRDefault="003E5786" w:rsidP="003E5786">
            <w:pPr>
              <w:spacing w:after="0" w:line="240" w:lineRule="auto"/>
              <w:rPr>
                <w:rFonts w:ascii="Calibri" w:eastAsia="Times New Roman" w:hAnsi="Calibri" w:cs="Calibri"/>
                <w:color w:val="000000"/>
              </w:rPr>
            </w:pPr>
            <w:r w:rsidRPr="003E5786">
              <w:rPr>
                <w:rFonts w:ascii="Calibri" w:eastAsia="Times New Roman" w:hAnsi="Calibri" w:cs="Calibri"/>
                <w:color w:val="000000"/>
              </w:rPr>
              <w:t>The rep's full name</w:t>
            </w:r>
          </w:p>
        </w:tc>
      </w:tr>
      <w:tr w:rsidR="003E5786" w:rsidRPr="003E5786" w14:paraId="1BCD49F3" w14:textId="77777777" w:rsidTr="003E5786">
        <w:trPr>
          <w:trHeight w:val="580"/>
        </w:trPr>
        <w:tc>
          <w:tcPr>
            <w:tcW w:w="2380" w:type="dxa"/>
            <w:tcBorders>
              <w:top w:val="nil"/>
              <w:left w:val="single" w:sz="4" w:space="0" w:color="auto"/>
              <w:bottom w:val="single" w:sz="4" w:space="0" w:color="auto"/>
              <w:right w:val="single" w:sz="4" w:space="0" w:color="auto"/>
            </w:tcBorders>
            <w:shd w:val="clear" w:color="auto" w:fill="auto"/>
            <w:vAlign w:val="center"/>
            <w:hideMark/>
          </w:tcPr>
          <w:p w14:paraId="143165CD" w14:textId="77777777" w:rsidR="003E5786" w:rsidRPr="003E5786" w:rsidRDefault="003E5786" w:rsidP="003E5786">
            <w:pPr>
              <w:spacing w:after="0" w:line="240" w:lineRule="auto"/>
              <w:rPr>
                <w:rFonts w:ascii="Calibri" w:eastAsia="Times New Roman" w:hAnsi="Calibri" w:cs="Calibri"/>
                <w:color w:val="000000"/>
              </w:rPr>
            </w:pPr>
            <w:r w:rsidRPr="003E5786">
              <w:rPr>
                <w:rFonts w:ascii="Calibri" w:eastAsia="Times New Roman" w:hAnsi="Calibri" w:cs="Calibri"/>
                <w:color w:val="000000"/>
              </w:rPr>
              <w:t>region</w:t>
            </w:r>
          </w:p>
        </w:tc>
        <w:tc>
          <w:tcPr>
            <w:tcW w:w="4080" w:type="dxa"/>
            <w:tcBorders>
              <w:top w:val="nil"/>
              <w:left w:val="nil"/>
              <w:bottom w:val="single" w:sz="4" w:space="0" w:color="auto"/>
              <w:right w:val="single" w:sz="4" w:space="0" w:color="auto"/>
            </w:tcBorders>
            <w:shd w:val="clear" w:color="auto" w:fill="auto"/>
            <w:vAlign w:val="center"/>
            <w:hideMark/>
          </w:tcPr>
          <w:p w14:paraId="461B2E55" w14:textId="77777777" w:rsidR="003E5786" w:rsidRPr="003E5786" w:rsidRDefault="003E5786" w:rsidP="003E5786">
            <w:pPr>
              <w:spacing w:after="0" w:line="240" w:lineRule="auto"/>
              <w:rPr>
                <w:rFonts w:ascii="Calibri" w:eastAsia="Times New Roman" w:hAnsi="Calibri" w:cs="Calibri"/>
                <w:color w:val="000000"/>
              </w:rPr>
            </w:pPr>
            <w:r w:rsidRPr="003E5786">
              <w:rPr>
                <w:rFonts w:ascii="Calibri" w:eastAsia="Times New Roman" w:hAnsi="Calibri" w:cs="Calibri"/>
                <w:color w:val="000000"/>
              </w:rPr>
              <w:t>Which territory they cover (North/South/East/West)</w:t>
            </w:r>
          </w:p>
        </w:tc>
      </w:tr>
      <w:tr w:rsidR="003E5786" w:rsidRPr="003E5786" w14:paraId="26BFE3B2" w14:textId="77777777" w:rsidTr="003E5786">
        <w:trPr>
          <w:trHeight w:val="290"/>
        </w:trPr>
        <w:tc>
          <w:tcPr>
            <w:tcW w:w="2380" w:type="dxa"/>
            <w:tcBorders>
              <w:top w:val="nil"/>
              <w:left w:val="single" w:sz="4" w:space="0" w:color="auto"/>
              <w:bottom w:val="single" w:sz="4" w:space="0" w:color="auto"/>
              <w:right w:val="single" w:sz="4" w:space="0" w:color="auto"/>
            </w:tcBorders>
            <w:shd w:val="clear" w:color="auto" w:fill="auto"/>
            <w:vAlign w:val="center"/>
            <w:hideMark/>
          </w:tcPr>
          <w:p w14:paraId="2D9AA54D" w14:textId="77777777" w:rsidR="003E5786" w:rsidRPr="003E5786" w:rsidRDefault="003E5786" w:rsidP="003E5786">
            <w:pPr>
              <w:spacing w:after="0" w:line="240" w:lineRule="auto"/>
              <w:rPr>
                <w:rFonts w:ascii="Calibri" w:eastAsia="Times New Roman" w:hAnsi="Calibri" w:cs="Calibri"/>
                <w:color w:val="000000"/>
              </w:rPr>
            </w:pPr>
            <w:proofErr w:type="spellStart"/>
            <w:r w:rsidRPr="003E5786">
              <w:rPr>
                <w:rFonts w:ascii="Calibri" w:eastAsia="Times New Roman" w:hAnsi="Calibri" w:cs="Calibri"/>
                <w:color w:val="000000"/>
              </w:rPr>
              <w:t>manager_id</w:t>
            </w:r>
            <w:proofErr w:type="spellEnd"/>
          </w:p>
        </w:tc>
        <w:tc>
          <w:tcPr>
            <w:tcW w:w="4080" w:type="dxa"/>
            <w:tcBorders>
              <w:top w:val="nil"/>
              <w:left w:val="nil"/>
              <w:bottom w:val="single" w:sz="4" w:space="0" w:color="auto"/>
              <w:right w:val="single" w:sz="4" w:space="0" w:color="auto"/>
            </w:tcBorders>
            <w:shd w:val="clear" w:color="auto" w:fill="auto"/>
            <w:vAlign w:val="center"/>
            <w:hideMark/>
          </w:tcPr>
          <w:p w14:paraId="20C45364" w14:textId="77777777" w:rsidR="003E5786" w:rsidRPr="003E5786" w:rsidRDefault="003E5786" w:rsidP="003E5786">
            <w:pPr>
              <w:spacing w:after="0" w:line="240" w:lineRule="auto"/>
              <w:rPr>
                <w:rFonts w:ascii="Calibri" w:eastAsia="Times New Roman" w:hAnsi="Calibri" w:cs="Calibri"/>
                <w:color w:val="000000"/>
              </w:rPr>
            </w:pPr>
            <w:r w:rsidRPr="003E5786">
              <w:rPr>
                <w:rFonts w:ascii="Calibri" w:eastAsia="Times New Roman" w:hAnsi="Calibri" w:cs="Calibri"/>
                <w:color w:val="000000"/>
              </w:rPr>
              <w:t>Which manager oversees them</w:t>
            </w:r>
          </w:p>
        </w:tc>
      </w:tr>
    </w:tbl>
    <w:p w14:paraId="0CE1821C" w14:textId="2A8ED844" w:rsidR="003E5786" w:rsidRDefault="003E5786" w:rsidP="00A03E0F"/>
    <w:p w14:paraId="77304257" w14:textId="4222DBD8" w:rsidR="003E5786" w:rsidRPr="00A903D7" w:rsidRDefault="003E5786" w:rsidP="00A03E0F">
      <w:pPr>
        <w:rPr>
          <w:b/>
          <w:bCs/>
        </w:rPr>
      </w:pPr>
      <w:r w:rsidRPr="00A903D7">
        <w:rPr>
          <w:b/>
          <w:bCs/>
        </w:rPr>
        <w:t>Targets</w:t>
      </w:r>
    </w:p>
    <w:tbl>
      <w:tblPr>
        <w:tblW w:w="6460" w:type="dxa"/>
        <w:tblLook w:val="04A0" w:firstRow="1" w:lastRow="0" w:firstColumn="1" w:lastColumn="0" w:noHBand="0" w:noVBand="1"/>
      </w:tblPr>
      <w:tblGrid>
        <w:gridCol w:w="2380"/>
        <w:gridCol w:w="4080"/>
      </w:tblGrid>
      <w:tr w:rsidR="003E5786" w:rsidRPr="003E5786" w14:paraId="1D041062" w14:textId="77777777" w:rsidTr="003E5786">
        <w:trPr>
          <w:trHeight w:val="290"/>
        </w:trPr>
        <w:tc>
          <w:tcPr>
            <w:tcW w:w="23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22C9D64" w14:textId="77777777" w:rsidR="003E5786" w:rsidRPr="003E5786" w:rsidRDefault="003E5786" w:rsidP="003E5786">
            <w:pPr>
              <w:spacing w:after="0" w:line="240" w:lineRule="auto"/>
              <w:jc w:val="center"/>
              <w:rPr>
                <w:rFonts w:ascii="Calibri" w:eastAsia="Times New Roman" w:hAnsi="Calibri" w:cs="Calibri"/>
                <w:b/>
                <w:bCs/>
                <w:color w:val="000000"/>
              </w:rPr>
            </w:pPr>
            <w:r w:rsidRPr="003E5786">
              <w:rPr>
                <w:rFonts w:ascii="Calibri" w:eastAsia="Times New Roman" w:hAnsi="Calibri" w:cs="Calibri"/>
                <w:b/>
                <w:bCs/>
                <w:color w:val="000000"/>
              </w:rPr>
              <w:t>Field</w:t>
            </w:r>
          </w:p>
        </w:tc>
        <w:tc>
          <w:tcPr>
            <w:tcW w:w="4080" w:type="dxa"/>
            <w:tcBorders>
              <w:top w:val="single" w:sz="4" w:space="0" w:color="auto"/>
              <w:left w:val="nil"/>
              <w:bottom w:val="single" w:sz="4" w:space="0" w:color="auto"/>
              <w:right w:val="single" w:sz="4" w:space="0" w:color="auto"/>
            </w:tcBorders>
            <w:shd w:val="clear" w:color="auto" w:fill="auto"/>
            <w:vAlign w:val="center"/>
            <w:hideMark/>
          </w:tcPr>
          <w:p w14:paraId="449ED953" w14:textId="77777777" w:rsidR="003E5786" w:rsidRPr="003E5786" w:rsidRDefault="003E5786" w:rsidP="003E5786">
            <w:pPr>
              <w:spacing w:after="0" w:line="240" w:lineRule="auto"/>
              <w:jc w:val="center"/>
              <w:rPr>
                <w:rFonts w:ascii="Calibri" w:eastAsia="Times New Roman" w:hAnsi="Calibri" w:cs="Calibri"/>
                <w:b/>
                <w:bCs/>
                <w:color w:val="000000"/>
              </w:rPr>
            </w:pPr>
            <w:r w:rsidRPr="003E5786">
              <w:rPr>
                <w:rFonts w:ascii="Calibri" w:eastAsia="Times New Roman" w:hAnsi="Calibri" w:cs="Calibri"/>
                <w:b/>
                <w:bCs/>
                <w:color w:val="000000"/>
              </w:rPr>
              <w:t>What it means</w:t>
            </w:r>
          </w:p>
        </w:tc>
      </w:tr>
      <w:tr w:rsidR="003E5786" w:rsidRPr="003E5786" w14:paraId="0FB12F06" w14:textId="77777777" w:rsidTr="003E5786">
        <w:trPr>
          <w:trHeight w:val="290"/>
        </w:trPr>
        <w:tc>
          <w:tcPr>
            <w:tcW w:w="2380" w:type="dxa"/>
            <w:tcBorders>
              <w:top w:val="nil"/>
              <w:left w:val="single" w:sz="4" w:space="0" w:color="auto"/>
              <w:bottom w:val="single" w:sz="4" w:space="0" w:color="auto"/>
              <w:right w:val="single" w:sz="4" w:space="0" w:color="auto"/>
            </w:tcBorders>
            <w:shd w:val="clear" w:color="auto" w:fill="auto"/>
            <w:vAlign w:val="center"/>
            <w:hideMark/>
          </w:tcPr>
          <w:p w14:paraId="3FF5412A" w14:textId="77777777" w:rsidR="003E5786" w:rsidRPr="003E5786" w:rsidRDefault="003E5786" w:rsidP="003E5786">
            <w:pPr>
              <w:spacing w:after="0" w:line="240" w:lineRule="auto"/>
              <w:rPr>
                <w:rFonts w:ascii="Calibri" w:eastAsia="Times New Roman" w:hAnsi="Calibri" w:cs="Calibri"/>
                <w:color w:val="000000"/>
              </w:rPr>
            </w:pPr>
            <w:proofErr w:type="spellStart"/>
            <w:r w:rsidRPr="003E5786">
              <w:rPr>
                <w:rFonts w:ascii="Calibri" w:eastAsia="Times New Roman" w:hAnsi="Calibri" w:cs="Calibri"/>
                <w:color w:val="000000"/>
              </w:rPr>
              <w:t>rep_id</w:t>
            </w:r>
            <w:proofErr w:type="spellEnd"/>
          </w:p>
        </w:tc>
        <w:tc>
          <w:tcPr>
            <w:tcW w:w="4080" w:type="dxa"/>
            <w:tcBorders>
              <w:top w:val="nil"/>
              <w:left w:val="nil"/>
              <w:bottom w:val="single" w:sz="4" w:space="0" w:color="auto"/>
              <w:right w:val="single" w:sz="4" w:space="0" w:color="auto"/>
            </w:tcBorders>
            <w:shd w:val="clear" w:color="auto" w:fill="auto"/>
            <w:vAlign w:val="center"/>
            <w:hideMark/>
          </w:tcPr>
          <w:p w14:paraId="3ED1BFA0" w14:textId="77777777" w:rsidR="003E5786" w:rsidRPr="003E5786" w:rsidRDefault="003E5786" w:rsidP="003E5786">
            <w:pPr>
              <w:spacing w:after="0" w:line="240" w:lineRule="auto"/>
              <w:rPr>
                <w:rFonts w:ascii="Calibri" w:eastAsia="Times New Roman" w:hAnsi="Calibri" w:cs="Calibri"/>
                <w:color w:val="000000"/>
              </w:rPr>
            </w:pPr>
            <w:r w:rsidRPr="003E5786">
              <w:rPr>
                <w:rFonts w:ascii="Calibri" w:eastAsia="Times New Roman" w:hAnsi="Calibri" w:cs="Calibri"/>
                <w:color w:val="000000"/>
              </w:rPr>
              <w:t>Links to the rep in the Reps table</w:t>
            </w:r>
          </w:p>
        </w:tc>
      </w:tr>
      <w:tr w:rsidR="003E5786" w:rsidRPr="003E5786" w14:paraId="1B9010EF" w14:textId="77777777" w:rsidTr="003E5786">
        <w:trPr>
          <w:trHeight w:val="290"/>
        </w:trPr>
        <w:tc>
          <w:tcPr>
            <w:tcW w:w="2380" w:type="dxa"/>
            <w:tcBorders>
              <w:top w:val="nil"/>
              <w:left w:val="single" w:sz="4" w:space="0" w:color="auto"/>
              <w:bottom w:val="single" w:sz="4" w:space="0" w:color="auto"/>
              <w:right w:val="single" w:sz="4" w:space="0" w:color="auto"/>
            </w:tcBorders>
            <w:shd w:val="clear" w:color="auto" w:fill="auto"/>
            <w:vAlign w:val="center"/>
            <w:hideMark/>
          </w:tcPr>
          <w:p w14:paraId="1B65C11D" w14:textId="77777777" w:rsidR="003E5786" w:rsidRPr="003E5786" w:rsidRDefault="003E5786" w:rsidP="003E5786">
            <w:pPr>
              <w:spacing w:after="0" w:line="240" w:lineRule="auto"/>
              <w:rPr>
                <w:rFonts w:ascii="Calibri" w:eastAsia="Times New Roman" w:hAnsi="Calibri" w:cs="Calibri"/>
                <w:color w:val="000000"/>
              </w:rPr>
            </w:pPr>
            <w:r w:rsidRPr="003E5786">
              <w:rPr>
                <w:rFonts w:ascii="Calibri" w:eastAsia="Times New Roman" w:hAnsi="Calibri" w:cs="Calibri"/>
                <w:color w:val="000000"/>
              </w:rPr>
              <w:t>month</w:t>
            </w:r>
          </w:p>
        </w:tc>
        <w:tc>
          <w:tcPr>
            <w:tcW w:w="4080" w:type="dxa"/>
            <w:tcBorders>
              <w:top w:val="nil"/>
              <w:left w:val="nil"/>
              <w:bottom w:val="single" w:sz="4" w:space="0" w:color="auto"/>
              <w:right w:val="single" w:sz="4" w:space="0" w:color="auto"/>
            </w:tcBorders>
            <w:shd w:val="clear" w:color="auto" w:fill="auto"/>
            <w:vAlign w:val="center"/>
            <w:hideMark/>
          </w:tcPr>
          <w:p w14:paraId="29AE3766" w14:textId="77777777" w:rsidR="003E5786" w:rsidRPr="003E5786" w:rsidRDefault="003E5786" w:rsidP="003E5786">
            <w:pPr>
              <w:spacing w:after="0" w:line="240" w:lineRule="auto"/>
              <w:rPr>
                <w:rFonts w:ascii="Calibri" w:eastAsia="Times New Roman" w:hAnsi="Calibri" w:cs="Calibri"/>
                <w:color w:val="000000"/>
              </w:rPr>
            </w:pPr>
            <w:r w:rsidRPr="003E5786">
              <w:rPr>
                <w:rFonts w:ascii="Calibri" w:eastAsia="Times New Roman" w:hAnsi="Calibri" w:cs="Calibri"/>
                <w:color w:val="000000"/>
              </w:rPr>
              <w:t>The month the target applies to</w:t>
            </w:r>
          </w:p>
        </w:tc>
      </w:tr>
      <w:tr w:rsidR="003E5786" w:rsidRPr="003E5786" w14:paraId="1C8585FF" w14:textId="77777777" w:rsidTr="003E5786">
        <w:trPr>
          <w:trHeight w:val="580"/>
        </w:trPr>
        <w:tc>
          <w:tcPr>
            <w:tcW w:w="2380" w:type="dxa"/>
            <w:tcBorders>
              <w:top w:val="nil"/>
              <w:left w:val="single" w:sz="4" w:space="0" w:color="auto"/>
              <w:bottom w:val="single" w:sz="4" w:space="0" w:color="auto"/>
              <w:right w:val="single" w:sz="4" w:space="0" w:color="auto"/>
            </w:tcBorders>
            <w:shd w:val="clear" w:color="auto" w:fill="auto"/>
            <w:vAlign w:val="center"/>
            <w:hideMark/>
          </w:tcPr>
          <w:p w14:paraId="00E6623E" w14:textId="77777777" w:rsidR="003E5786" w:rsidRPr="003E5786" w:rsidRDefault="003E5786" w:rsidP="003E5786">
            <w:pPr>
              <w:spacing w:after="0" w:line="240" w:lineRule="auto"/>
              <w:rPr>
                <w:rFonts w:ascii="Calibri" w:eastAsia="Times New Roman" w:hAnsi="Calibri" w:cs="Calibri"/>
                <w:color w:val="000000"/>
              </w:rPr>
            </w:pPr>
            <w:proofErr w:type="spellStart"/>
            <w:r w:rsidRPr="003E5786">
              <w:rPr>
                <w:rFonts w:ascii="Calibri" w:eastAsia="Times New Roman" w:hAnsi="Calibri" w:cs="Calibri"/>
                <w:color w:val="000000"/>
              </w:rPr>
              <w:t>revenue_target</w:t>
            </w:r>
            <w:proofErr w:type="spellEnd"/>
          </w:p>
        </w:tc>
        <w:tc>
          <w:tcPr>
            <w:tcW w:w="4080" w:type="dxa"/>
            <w:tcBorders>
              <w:top w:val="nil"/>
              <w:left w:val="nil"/>
              <w:bottom w:val="single" w:sz="4" w:space="0" w:color="auto"/>
              <w:right w:val="single" w:sz="4" w:space="0" w:color="auto"/>
            </w:tcBorders>
            <w:shd w:val="clear" w:color="auto" w:fill="auto"/>
            <w:vAlign w:val="center"/>
            <w:hideMark/>
          </w:tcPr>
          <w:p w14:paraId="21538798" w14:textId="77777777" w:rsidR="003E5786" w:rsidRPr="003E5786" w:rsidRDefault="003E5786" w:rsidP="003E5786">
            <w:pPr>
              <w:spacing w:after="0" w:line="240" w:lineRule="auto"/>
              <w:rPr>
                <w:rFonts w:ascii="Calibri" w:eastAsia="Times New Roman" w:hAnsi="Calibri" w:cs="Calibri"/>
                <w:color w:val="000000"/>
              </w:rPr>
            </w:pPr>
            <w:r w:rsidRPr="003E5786">
              <w:rPr>
                <w:rFonts w:ascii="Calibri" w:eastAsia="Times New Roman" w:hAnsi="Calibri" w:cs="Calibri"/>
                <w:color w:val="000000"/>
              </w:rPr>
              <w:t>How much revenue they must generate that month</w:t>
            </w:r>
          </w:p>
        </w:tc>
      </w:tr>
      <w:tr w:rsidR="003E5786" w:rsidRPr="003E5786" w14:paraId="6B5BA724" w14:textId="77777777" w:rsidTr="003E5786">
        <w:trPr>
          <w:trHeight w:val="580"/>
        </w:trPr>
        <w:tc>
          <w:tcPr>
            <w:tcW w:w="2380" w:type="dxa"/>
            <w:tcBorders>
              <w:top w:val="nil"/>
              <w:left w:val="single" w:sz="4" w:space="0" w:color="auto"/>
              <w:bottom w:val="single" w:sz="4" w:space="0" w:color="auto"/>
              <w:right w:val="single" w:sz="4" w:space="0" w:color="auto"/>
            </w:tcBorders>
            <w:shd w:val="clear" w:color="auto" w:fill="auto"/>
            <w:vAlign w:val="center"/>
            <w:hideMark/>
          </w:tcPr>
          <w:p w14:paraId="49725A52" w14:textId="77777777" w:rsidR="003E5786" w:rsidRPr="003E5786" w:rsidRDefault="003E5786" w:rsidP="003E5786">
            <w:pPr>
              <w:spacing w:after="0" w:line="240" w:lineRule="auto"/>
              <w:rPr>
                <w:rFonts w:ascii="Calibri" w:eastAsia="Times New Roman" w:hAnsi="Calibri" w:cs="Calibri"/>
                <w:color w:val="000000"/>
              </w:rPr>
            </w:pPr>
            <w:proofErr w:type="spellStart"/>
            <w:r w:rsidRPr="003E5786">
              <w:rPr>
                <w:rFonts w:ascii="Calibri" w:eastAsia="Times New Roman" w:hAnsi="Calibri" w:cs="Calibri"/>
                <w:color w:val="000000"/>
              </w:rPr>
              <w:t>deal_target</w:t>
            </w:r>
            <w:proofErr w:type="spellEnd"/>
          </w:p>
        </w:tc>
        <w:tc>
          <w:tcPr>
            <w:tcW w:w="4080" w:type="dxa"/>
            <w:tcBorders>
              <w:top w:val="nil"/>
              <w:left w:val="nil"/>
              <w:bottom w:val="single" w:sz="4" w:space="0" w:color="auto"/>
              <w:right w:val="single" w:sz="4" w:space="0" w:color="auto"/>
            </w:tcBorders>
            <w:shd w:val="clear" w:color="auto" w:fill="auto"/>
            <w:vAlign w:val="center"/>
            <w:hideMark/>
          </w:tcPr>
          <w:p w14:paraId="42FFD358" w14:textId="77777777" w:rsidR="003E5786" w:rsidRPr="003E5786" w:rsidRDefault="003E5786" w:rsidP="003E5786">
            <w:pPr>
              <w:spacing w:after="0" w:line="240" w:lineRule="auto"/>
              <w:rPr>
                <w:rFonts w:ascii="Calibri" w:eastAsia="Times New Roman" w:hAnsi="Calibri" w:cs="Calibri"/>
                <w:color w:val="000000"/>
              </w:rPr>
            </w:pPr>
            <w:r w:rsidRPr="003E5786">
              <w:rPr>
                <w:rFonts w:ascii="Calibri" w:eastAsia="Times New Roman" w:hAnsi="Calibri" w:cs="Calibri"/>
                <w:color w:val="000000"/>
              </w:rPr>
              <w:t>How many deals they must close that month</w:t>
            </w:r>
          </w:p>
        </w:tc>
      </w:tr>
    </w:tbl>
    <w:p w14:paraId="4E58C0CA" w14:textId="3627F78E" w:rsidR="003E5786" w:rsidRDefault="003E5786" w:rsidP="00A03E0F"/>
    <w:p w14:paraId="3650D695" w14:textId="0D1F92D9" w:rsidR="003E5786" w:rsidRPr="00A903D7" w:rsidRDefault="003E5786" w:rsidP="00A03E0F">
      <w:pPr>
        <w:rPr>
          <w:b/>
          <w:bCs/>
        </w:rPr>
      </w:pPr>
      <w:r w:rsidRPr="00A903D7">
        <w:rPr>
          <w:b/>
          <w:bCs/>
        </w:rPr>
        <w:t>Deals</w:t>
      </w:r>
    </w:p>
    <w:tbl>
      <w:tblPr>
        <w:tblW w:w="6460" w:type="dxa"/>
        <w:tblLook w:val="04A0" w:firstRow="1" w:lastRow="0" w:firstColumn="1" w:lastColumn="0" w:noHBand="0" w:noVBand="1"/>
      </w:tblPr>
      <w:tblGrid>
        <w:gridCol w:w="2380"/>
        <w:gridCol w:w="4080"/>
      </w:tblGrid>
      <w:tr w:rsidR="003E5786" w:rsidRPr="003E5786" w14:paraId="1E0018C3" w14:textId="77777777" w:rsidTr="003E5786">
        <w:trPr>
          <w:trHeight w:val="290"/>
        </w:trPr>
        <w:tc>
          <w:tcPr>
            <w:tcW w:w="23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1C42A18" w14:textId="77777777" w:rsidR="003E5786" w:rsidRPr="003E5786" w:rsidRDefault="003E5786" w:rsidP="003E5786">
            <w:pPr>
              <w:spacing w:after="0" w:line="240" w:lineRule="auto"/>
              <w:jc w:val="center"/>
              <w:rPr>
                <w:rFonts w:ascii="Calibri" w:eastAsia="Times New Roman" w:hAnsi="Calibri" w:cs="Calibri"/>
                <w:b/>
                <w:bCs/>
                <w:color w:val="000000"/>
              </w:rPr>
            </w:pPr>
            <w:r w:rsidRPr="003E5786">
              <w:rPr>
                <w:rFonts w:ascii="Calibri" w:eastAsia="Times New Roman" w:hAnsi="Calibri" w:cs="Calibri"/>
                <w:b/>
                <w:bCs/>
                <w:color w:val="000000"/>
              </w:rPr>
              <w:t>Field</w:t>
            </w:r>
          </w:p>
        </w:tc>
        <w:tc>
          <w:tcPr>
            <w:tcW w:w="4080" w:type="dxa"/>
            <w:tcBorders>
              <w:top w:val="single" w:sz="4" w:space="0" w:color="auto"/>
              <w:left w:val="nil"/>
              <w:bottom w:val="single" w:sz="4" w:space="0" w:color="auto"/>
              <w:right w:val="single" w:sz="4" w:space="0" w:color="auto"/>
            </w:tcBorders>
            <w:shd w:val="clear" w:color="auto" w:fill="auto"/>
            <w:vAlign w:val="center"/>
            <w:hideMark/>
          </w:tcPr>
          <w:p w14:paraId="4D8FBADA" w14:textId="77777777" w:rsidR="003E5786" w:rsidRPr="003E5786" w:rsidRDefault="003E5786" w:rsidP="003E5786">
            <w:pPr>
              <w:spacing w:after="0" w:line="240" w:lineRule="auto"/>
              <w:jc w:val="center"/>
              <w:rPr>
                <w:rFonts w:ascii="Calibri" w:eastAsia="Times New Roman" w:hAnsi="Calibri" w:cs="Calibri"/>
                <w:b/>
                <w:bCs/>
                <w:color w:val="000000"/>
              </w:rPr>
            </w:pPr>
            <w:r w:rsidRPr="003E5786">
              <w:rPr>
                <w:rFonts w:ascii="Calibri" w:eastAsia="Times New Roman" w:hAnsi="Calibri" w:cs="Calibri"/>
                <w:b/>
                <w:bCs/>
                <w:color w:val="000000"/>
              </w:rPr>
              <w:t>What it means</w:t>
            </w:r>
          </w:p>
        </w:tc>
      </w:tr>
      <w:tr w:rsidR="003E5786" w:rsidRPr="003E5786" w14:paraId="3272EB71" w14:textId="77777777" w:rsidTr="003E5786">
        <w:trPr>
          <w:trHeight w:val="290"/>
        </w:trPr>
        <w:tc>
          <w:tcPr>
            <w:tcW w:w="2380" w:type="dxa"/>
            <w:tcBorders>
              <w:top w:val="nil"/>
              <w:left w:val="single" w:sz="4" w:space="0" w:color="auto"/>
              <w:bottom w:val="single" w:sz="4" w:space="0" w:color="auto"/>
              <w:right w:val="single" w:sz="4" w:space="0" w:color="auto"/>
            </w:tcBorders>
            <w:shd w:val="clear" w:color="auto" w:fill="auto"/>
            <w:vAlign w:val="center"/>
            <w:hideMark/>
          </w:tcPr>
          <w:p w14:paraId="04C2A2F9" w14:textId="77777777" w:rsidR="003E5786" w:rsidRPr="003E5786" w:rsidRDefault="003E5786" w:rsidP="003E5786">
            <w:pPr>
              <w:spacing w:after="0" w:line="240" w:lineRule="auto"/>
              <w:rPr>
                <w:rFonts w:ascii="Calibri" w:eastAsia="Times New Roman" w:hAnsi="Calibri" w:cs="Calibri"/>
                <w:color w:val="000000"/>
              </w:rPr>
            </w:pPr>
            <w:proofErr w:type="spellStart"/>
            <w:r w:rsidRPr="003E5786">
              <w:rPr>
                <w:rFonts w:ascii="Calibri" w:eastAsia="Times New Roman" w:hAnsi="Calibri" w:cs="Calibri"/>
                <w:color w:val="000000"/>
              </w:rPr>
              <w:t>deal_id</w:t>
            </w:r>
            <w:proofErr w:type="spellEnd"/>
          </w:p>
        </w:tc>
        <w:tc>
          <w:tcPr>
            <w:tcW w:w="4080" w:type="dxa"/>
            <w:tcBorders>
              <w:top w:val="nil"/>
              <w:left w:val="nil"/>
              <w:bottom w:val="single" w:sz="4" w:space="0" w:color="auto"/>
              <w:right w:val="single" w:sz="4" w:space="0" w:color="auto"/>
            </w:tcBorders>
            <w:shd w:val="clear" w:color="auto" w:fill="auto"/>
            <w:vAlign w:val="center"/>
            <w:hideMark/>
          </w:tcPr>
          <w:p w14:paraId="39F2CB6D" w14:textId="77777777" w:rsidR="003E5786" w:rsidRPr="003E5786" w:rsidRDefault="003E5786" w:rsidP="003E5786">
            <w:pPr>
              <w:spacing w:after="0" w:line="240" w:lineRule="auto"/>
              <w:rPr>
                <w:rFonts w:ascii="Calibri" w:eastAsia="Times New Roman" w:hAnsi="Calibri" w:cs="Calibri"/>
                <w:color w:val="000000"/>
              </w:rPr>
            </w:pPr>
            <w:r w:rsidRPr="003E5786">
              <w:rPr>
                <w:rFonts w:ascii="Calibri" w:eastAsia="Times New Roman" w:hAnsi="Calibri" w:cs="Calibri"/>
                <w:color w:val="000000"/>
              </w:rPr>
              <w:t>Unique number for each deal</w:t>
            </w:r>
          </w:p>
        </w:tc>
      </w:tr>
      <w:tr w:rsidR="003E5786" w:rsidRPr="003E5786" w14:paraId="5F16DBC0" w14:textId="77777777" w:rsidTr="003E5786">
        <w:trPr>
          <w:trHeight w:val="290"/>
        </w:trPr>
        <w:tc>
          <w:tcPr>
            <w:tcW w:w="2380" w:type="dxa"/>
            <w:tcBorders>
              <w:top w:val="nil"/>
              <w:left w:val="single" w:sz="4" w:space="0" w:color="auto"/>
              <w:bottom w:val="single" w:sz="4" w:space="0" w:color="auto"/>
              <w:right w:val="single" w:sz="4" w:space="0" w:color="auto"/>
            </w:tcBorders>
            <w:shd w:val="clear" w:color="auto" w:fill="auto"/>
            <w:vAlign w:val="center"/>
            <w:hideMark/>
          </w:tcPr>
          <w:p w14:paraId="7DBF1587" w14:textId="77777777" w:rsidR="003E5786" w:rsidRPr="003E5786" w:rsidRDefault="003E5786" w:rsidP="003E5786">
            <w:pPr>
              <w:spacing w:after="0" w:line="240" w:lineRule="auto"/>
              <w:rPr>
                <w:rFonts w:ascii="Calibri" w:eastAsia="Times New Roman" w:hAnsi="Calibri" w:cs="Calibri"/>
                <w:color w:val="000000"/>
              </w:rPr>
            </w:pPr>
            <w:proofErr w:type="spellStart"/>
            <w:r w:rsidRPr="003E5786">
              <w:rPr>
                <w:rFonts w:ascii="Calibri" w:eastAsia="Times New Roman" w:hAnsi="Calibri" w:cs="Calibri"/>
                <w:color w:val="000000"/>
              </w:rPr>
              <w:t>rep_id</w:t>
            </w:r>
            <w:proofErr w:type="spellEnd"/>
          </w:p>
        </w:tc>
        <w:tc>
          <w:tcPr>
            <w:tcW w:w="4080" w:type="dxa"/>
            <w:tcBorders>
              <w:top w:val="nil"/>
              <w:left w:val="nil"/>
              <w:bottom w:val="single" w:sz="4" w:space="0" w:color="auto"/>
              <w:right w:val="single" w:sz="4" w:space="0" w:color="auto"/>
            </w:tcBorders>
            <w:shd w:val="clear" w:color="auto" w:fill="auto"/>
            <w:vAlign w:val="center"/>
            <w:hideMark/>
          </w:tcPr>
          <w:p w14:paraId="26A9E730" w14:textId="77777777" w:rsidR="003E5786" w:rsidRPr="003E5786" w:rsidRDefault="003E5786" w:rsidP="003E5786">
            <w:pPr>
              <w:spacing w:after="0" w:line="240" w:lineRule="auto"/>
              <w:rPr>
                <w:rFonts w:ascii="Calibri" w:eastAsia="Times New Roman" w:hAnsi="Calibri" w:cs="Calibri"/>
                <w:color w:val="000000"/>
              </w:rPr>
            </w:pPr>
            <w:r w:rsidRPr="003E5786">
              <w:rPr>
                <w:rFonts w:ascii="Calibri" w:eastAsia="Times New Roman" w:hAnsi="Calibri" w:cs="Calibri"/>
                <w:color w:val="000000"/>
              </w:rPr>
              <w:t>Which rep worked this deal</w:t>
            </w:r>
          </w:p>
        </w:tc>
      </w:tr>
      <w:tr w:rsidR="003E5786" w:rsidRPr="003E5786" w14:paraId="63059B35" w14:textId="77777777" w:rsidTr="003E5786">
        <w:trPr>
          <w:trHeight w:val="290"/>
        </w:trPr>
        <w:tc>
          <w:tcPr>
            <w:tcW w:w="2380" w:type="dxa"/>
            <w:tcBorders>
              <w:top w:val="nil"/>
              <w:left w:val="single" w:sz="4" w:space="0" w:color="auto"/>
              <w:bottom w:val="single" w:sz="4" w:space="0" w:color="auto"/>
              <w:right w:val="single" w:sz="4" w:space="0" w:color="auto"/>
            </w:tcBorders>
            <w:shd w:val="clear" w:color="auto" w:fill="auto"/>
            <w:vAlign w:val="center"/>
            <w:hideMark/>
          </w:tcPr>
          <w:p w14:paraId="0AF94140" w14:textId="77777777" w:rsidR="003E5786" w:rsidRPr="003E5786" w:rsidRDefault="003E5786" w:rsidP="003E5786">
            <w:pPr>
              <w:spacing w:after="0" w:line="240" w:lineRule="auto"/>
              <w:rPr>
                <w:rFonts w:ascii="Calibri" w:eastAsia="Times New Roman" w:hAnsi="Calibri" w:cs="Calibri"/>
                <w:color w:val="000000"/>
              </w:rPr>
            </w:pPr>
            <w:r w:rsidRPr="003E5786">
              <w:rPr>
                <w:rFonts w:ascii="Calibri" w:eastAsia="Times New Roman" w:hAnsi="Calibri" w:cs="Calibri"/>
                <w:color w:val="000000"/>
              </w:rPr>
              <w:t>customer</w:t>
            </w:r>
          </w:p>
        </w:tc>
        <w:tc>
          <w:tcPr>
            <w:tcW w:w="4080" w:type="dxa"/>
            <w:tcBorders>
              <w:top w:val="nil"/>
              <w:left w:val="nil"/>
              <w:bottom w:val="single" w:sz="4" w:space="0" w:color="auto"/>
              <w:right w:val="single" w:sz="4" w:space="0" w:color="auto"/>
            </w:tcBorders>
            <w:shd w:val="clear" w:color="auto" w:fill="auto"/>
            <w:vAlign w:val="center"/>
            <w:hideMark/>
          </w:tcPr>
          <w:p w14:paraId="1748E854" w14:textId="4285492C" w:rsidR="003E5786" w:rsidRPr="003E5786" w:rsidRDefault="003E5786" w:rsidP="003E5786">
            <w:pPr>
              <w:spacing w:after="0" w:line="240" w:lineRule="auto"/>
              <w:rPr>
                <w:rFonts w:ascii="Calibri" w:eastAsia="Times New Roman" w:hAnsi="Calibri" w:cs="Calibri"/>
                <w:color w:val="000000"/>
              </w:rPr>
            </w:pPr>
            <w:r w:rsidRPr="003E5786">
              <w:rPr>
                <w:rFonts w:ascii="Calibri" w:eastAsia="Times New Roman" w:hAnsi="Calibri" w:cs="Calibri"/>
                <w:color w:val="000000"/>
              </w:rPr>
              <w:t>The client</w:t>
            </w:r>
            <w:r>
              <w:rPr>
                <w:rFonts w:ascii="Calibri" w:eastAsia="Times New Roman" w:hAnsi="Calibri" w:cs="Calibri"/>
                <w:color w:val="000000"/>
              </w:rPr>
              <w:t xml:space="preserve">’s </w:t>
            </w:r>
            <w:r w:rsidRPr="003E5786">
              <w:rPr>
                <w:rFonts w:ascii="Calibri" w:eastAsia="Times New Roman" w:hAnsi="Calibri" w:cs="Calibri"/>
                <w:color w:val="000000"/>
              </w:rPr>
              <w:t>name</w:t>
            </w:r>
          </w:p>
        </w:tc>
      </w:tr>
      <w:tr w:rsidR="003E5786" w:rsidRPr="003E5786" w14:paraId="715C0E80" w14:textId="77777777" w:rsidTr="003E5786">
        <w:trPr>
          <w:trHeight w:val="290"/>
        </w:trPr>
        <w:tc>
          <w:tcPr>
            <w:tcW w:w="2380" w:type="dxa"/>
            <w:tcBorders>
              <w:top w:val="nil"/>
              <w:left w:val="single" w:sz="4" w:space="0" w:color="auto"/>
              <w:bottom w:val="single" w:sz="4" w:space="0" w:color="auto"/>
              <w:right w:val="single" w:sz="4" w:space="0" w:color="auto"/>
            </w:tcBorders>
            <w:shd w:val="clear" w:color="auto" w:fill="auto"/>
            <w:vAlign w:val="center"/>
            <w:hideMark/>
          </w:tcPr>
          <w:p w14:paraId="69201F09" w14:textId="77777777" w:rsidR="003E5786" w:rsidRPr="003E5786" w:rsidRDefault="003E5786" w:rsidP="003E5786">
            <w:pPr>
              <w:spacing w:after="0" w:line="240" w:lineRule="auto"/>
              <w:rPr>
                <w:rFonts w:ascii="Calibri" w:eastAsia="Times New Roman" w:hAnsi="Calibri" w:cs="Calibri"/>
                <w:color w:val="000000"/>
              </w:rPr>
            </w:pPr>
            <w:r w:rsidRPr="003E5786">
              <w:rPr>
                <w:rFonts w:ascii="Calibri" w:eastAsia="Times New Roman" w:hAnsi="Calibri" w:cs="Calibri"/>
                <w:color w:val="000000"/>
              </w:rPr>
              <w:t>product</w:t>
            </w:r>
          </w:p>
        </w:tc>
        <w:tc>
          <w:tcPr>
            <w:tcW w:w="4080" w:type="dxa"/>
            <w:tcBorders>
              <w:top w:val="nil"/>
              <w:left w:val="nil"/>
              <w:bottom w:val="single" w:sz="4" w:space="0" w:color="auto"/>
              <w:right w:val="single" w:sz="4" w:space="0" w:color="auto"/>
            </w:tcBorders>
            <w:shd w:val="clear" w:color="auto" w:fill="auto"/>
            <w:vAlign w:val="center"/>
            <w:hideMark/>
          </w:tcPr>
          <w:p w14:paraId="105393DC" w14:textId="77777777" w:rsidR="003E5786" w:rsidRPr="003E5786" w:rsidRDefault="003E5786" w:rsidP="003E5786">
            <w:pPr>
              <w:spacing w:after="0" w:line="240" w:lineRule="auto"/>
              <w:rPr>
                <w:rFonts w:ascii="Calibri" w:eastAsia="Times New Roman" w:hAnsi="Calibri" w:cs="Calibri"/>
                <w:color w:val="000000"/>
              </w:rPr>
            </w:pPr>
            <w:r w:rsidRPr="003E5786">
              <w:rPr>
                <w:rFonts w:ascii="Calibri" w:eastAsia="Times New Roman" w:hAnsi="Calibri" w:cs="Calibri"/>
                <w:color w:val="000000"/>
              </w:rPr>
              <w:t>What was sold</w:t>
            </w:r>
          </w:p>
        </w:tc>
      </w:tr>
      <w:tr w:rsidR="003E5786" w:rsidRPr="003E5786" w14:paraId="41F0BCDD" w14:textId="77777777" w:rsidTr="003E5786">
        <w:trPr>
          <w:trHeight w:val="290"/>
        </w:trPr>
        <w:tc>
          <w:tcPr>
            <w:tcW w:w="2380" w:type="dxa"/>
            <w:tcBorders>
              <w:top w:val="nil"/>
              <w:left w:val="single" w:sz="4" w:space="0" w:color="auto"/>
              <w:bottom w:val="single" w:sz="4" w:space="0" w:color="auto"/>
              <w:right w:val="single" w:sz="4" w:space="0" w:color="auto"/>
            </w:tcBorders>
            <w:shd w:val="clear" w:color="auto" w:fill="auto"/>
            <w:vAlign w:val="center"/>
            <w:hideMark/>
          </w:tcPr>
          <w:p w14:paraId="73A52B73" w14:textId="77777777" w:rsidR="003E5786" w:rsidRPr="003E5786" w:rsidRDefault="003E5786" w:rsidP="003E5786">
            <w:pPr>
              <w:spacing w:after="0" w:line="240" w:lineRule="auto"/>
              <w:rPr>
                <w:rFonts w:ascii="Calibri" w:eastAsia="Times New Roman" w:hAnsi="Calibri" w:cs="Calibri"/>
                <w:color w:val="000000"/>
              </w:rPr>
            </w:pPr>
            <w:proofErr w:type="spellStart"/>
            <w:r w:rsidRPr="003E5786">
              <w:rPr>
                <w:rFonts w:ascii="Calibri" w:eastAsia="Times New Roman" w:hAnsi="Calibri" w:cs="Calibri"/>
                <w:color w:val="000000"/>
              </w:rPr>
              <w:t>deal_value</w:t>
            </w:r>
            <w:proofErr w:type="spellEnd"/>
          </w:p>
        </w:tc>
        <w:tc>
          <w:tcPr>
            <w:tcW w:w="4080" w:type="dxa"/>
            <w:tcBorders>
              <w:top w:val="nil"/>
              <w:left w:val="nil"/>
              <w:bottom w:val="single" w:sz="4" w:space="0" w:color="auto"/>
              <w:right w:val="single" w:sz="4" w:space="0" w:color="auto"/>
            </w:tcBorders>
            <w:shd w:val="clear" w:color="auto" w:fill="auto"/>
            <w:vAlign w:val="center"/>
            <w:hideMark/>
          </w:tcPr>
          <w:p w14:paraId="2280CACC" w14:textId="77777777" w:rsidR="003E5786" w:rsidRPr="003E5786" w:rsidRDefault="003E5786" w:rsidP="003E5786">
            <w:pPr>
              <w:spacing w:after="0" w:line="240" w:lineRule="auto"/>
              <w:rPr>
                <w:rFonts w:ascii="Calibri" w:eastAsia="Times New Roman" w:hAnsi="Calibri" w:cs="Calibri"/>
                <w:color w:val="000000"/>
              </w:rPr>
            </w:pPr>
            <w:r w:rsidRPr="003E5786">
              <w:rPr>
                <w:rFonts w:ascii="Calibri" w:eastAsia="Times New Roman" w:hAnsi="Calibri" w:cs="Calibri"/>
                <w:color w:val="000000"/>
              </w:rPr>
              <w:t>The monetary value of the deal</w:t>
            </w:r>
          </w:p>
        </w:tc>
      </w:tr>
      <w:tr w:rsidR="003E5786" w:rsidRPr="003E5786" w14:paraId="7418AB1D" w14:textId="77777777" w:rsidTr="003E5786">
        <w:trPr>
          <w:trHeight w:val="290"/>
        </w:trPr>
        <w:tc>
          <w:tcPr>
            <w:tcW w:w="2380" w:type="dxa"/>
            <w:tcBorders>
              <w:top w:val="nil"/>
              <w:left w:val="single" w:sz="4" w:space="0" w:color="auto"/>
              <w:bottom w:val="single" w:sz="4" w:space="0" w:color="auto"/>
              <w:right w:val="single" w:sz="4" w:space="0" w:color="auto"/>
            </w:tcBorders>
            <w:shd w:val="clear" w:color="auto" w:fill="auto"/>
            <w:vAlign w:val="center"/>
            <w:hideMark/>
          </w:tcPr>
          <w:p w14:paraId="4B8A526F" w14:textId="77777777" w:rsidR="003E5786" w:rsidRPr="003E5786" w:rsidRDefault="003E5786" w:rsidP="003E5786">
            <w:pPr>
              <w:spacing w:after="0" w:line="240" w:lineRule="auto"/>
              <w:rPr>
                <w:rFonts w:ascii="Calibri" w:eastAsia="Times New Roman" w:hAnsi="Calibri" w:cs="Calibri"/>
                <w:color w:val="000000"/>
              </w:rPr>
            </w:pPr>
            <w:r w:rsidRPr="003E5786">
              <w:rPr>
                <w:rFonts w:ascii="Calibri" w:eastAsia="Times New Roman" w:hAnsi="Calibri" w:cs="Calibri"/>
                <w:color w:val="000000"/>
              </w:rPr>
              <w:t>stage</w:t>
            </w:r>
          </w:p>
        </w:tc>
        <w:tc>
          <w:tcPr>
            <w:tcW w:w="4080" w:type="dxa"/>
            <w:tcBorders>
              <w:top w:val="nil"/>
              <w:left w:val="nil"/>
              <w:bottom w:val="single" w:sz="4" w:space="0" w:color="auto"/>
              <w:right w:val="single" w:sz="4" w:space="0" w:color="auto"/>
            </w:tcBorders>
            <w:shd w:val="clear" w:color="auto" w:fill="auto"/>
            <w:vAlign w:val="center"/>
            <w:hideMark/>
          </w:tcPr>
          <w:p w14:paraId="14895899" w14:textId="77777777" w:rsidR="003E5786" w:rsidRPr="003E5786" w:rsidRDefault="003E5786" w:rsidP="003E5786">
            <w:pPr>
              <w:spacing w:after="0" w:line="240" w:lineRule="auto"/>
              <w:rPr>
                <w:rFonts w:ascii="Calibri" w:eastAsia="Times New Roman" w:hAnsi="Calibri" w:cs="Calibri"/>
                <w:color w:val="000000"/>
              </w:rPr>
            </w:pPr>
            <w:r w:rsidRPr="003E5786">
              <w:rPr>
                <w:rFonts w:ascii="Calibri" w:eastAsia="Times New Roman" w:hAnsi="Calibri" w:cs="Calibri"/>
                <w:color w:val="000000"/>
              </w:rPr>
              <w:t>Whether the deal was Won or Lost</w:t>
            </w:r>
          </w:p>
        </w:tc>
      </w:tr>
      <w:tr w:rsidR="003E5786" w:rsidRPr="003E5786" w14:paraId="487351B5" w14:textId="77777777" w:rsidTr="003E5786">
        <w:trPr>
          <w:trHeight w:val="290"/>
        </w:trPr>
        <w:tc>
          <w:tcPr>
            <w:tcW w:w="2380" w:type="dxa"/>
            <w:tcBorders>
              <w:top w:val="nil"/>
              <w:left w:val="single" w:sz="4" w:space="0" w:color="auto"/>
              <w:bottom w:val="single" w:sz="4" w:space="0" w:color="auto"/>
              <w:right w:val="single" w:sz="4" w:space="0" w:color="auto"/>
            </w:tcBorders>
            <w:shd w:val="clear" w:color="auto" w:fill="auto"/>
            <w:vAlign w:val="center"/>
            <w:hideMark/>
          </w:tcPr>
          <w:p w14:paraId="716966F3" w14:textId="77777777" w:rsidR="003E5786" w:rsidRPr="003E5786" w:rsidRDefault="003E5786" w:rsidP="003E5786">
            <w:pPr>
              <w:spacing w:after="0" w:line="240" w:lineRule="auto"/>
              <w:rPr>
                <w:rFonts w:ascii="Calibri" w:eastAsia="Times New Roman" w:hAnsi="Calibri" w:cs="Calibri"/>
                <w:color w:val="000000"/>
              </w:rPr>
            </w:pPr>
            <w:proofErr w:type="spellStart"/>
            <w:r w:rsidRPr="003E5786">
              <w:rPr>
                <w:rFonts w:ascii="Calibri" w:eastAsia="Times New Roman" w:hAnsi="Calibri" w:cs="Calibri"/>
                <w:color w:val="000000"/>
              </w:rPr>
              <w:t>close_date</w:t>
            </w:r>
            <w:proofErr w:type="spellEnd"/>
          </w:p>
        </w:tc>
        <w:tc>
          <w:tcPr>
            <w:tcW w:w="4080" w:type="dxa"/>
            <w:tcBorders>
              <w:top w:val="nil"/>
              <w:left w:val="nil"/>
              <w:bottom w:val="single" w:sz="4" w:space="0" w:color="auto"/>
              <w:right w:val="single" w:sz="4" w:space="0" w:color="auto"/>
            </w:tcBorders>
            <w:shd w:val="clear" w:color="auto" w:fill="auto"/>
            <w:vAlign w:val="center"/>
            <w:hideMark/>
          </w:tcPr>
          <w:p w14:paraId="739F7C60" w14:textId="77777777" w:rsidR="003E5786" w:rsidRPr="003E5786" w:rsidRDefault="003E5786" w:rsidP="003E5786">
            <w:pPr>
              <w:spacing w:after="0" w:line="240" w:lineRule="auto"/>
              <w:rPr>
                <w:rFonts w:ascii="Calibri" w:eastAsia="Times New Roman" w:hAnsi="Calibri" w:cs="Calibri"/>
                <w:color w:val="000000"/>
              </w:rPr>
            </w:pPr>
            <w:r w:rsidRPr="003E5786">
              <w:rPr>
                <w:rFonts w:ascii="Calibri" w:eastAsia="Times New Roman" w:hAnsi="Calibri" w:cs="Calibri"/>
                <w:color w:val="000000"/>
              </w:rPr>
              <w:t>The exact date it closed</w:t>
            </w:r>
          </w:p>
        </w:tc>
      </w:tr>
      <w:tr w:rsidR="003E5786" w:rsidRPr="003E5786" w14:paraId="4E1DA165" w14:textId="77777777" w:rsidTr="003E5786">
        <w:trPr>
          <w:trHeight w:val="290"/>
        </w:trPr>
        <w:tc>
          <w:tcPr>
            <w:tcW w:w="2380" w:type="dxa"/>
            <w:tcBorders>
              <w:top w:val="nil"/>
              <w:left w:val="single" w:sz="4" w:space="0" w:color="auto"/>
              <w:bottom w:val="single" w:sz="4" w:space="0" w:color="auto"/>
              <w:right w:val="single" w:sz="4" w:space="0" w:color="auto"/>
            </w:tcBorders>
            <w:shd w:val="clear" w:color="auto" w:fill="auto"/>
            <w:vAlign w:val="center"/>
            <w:hideMark/>
          </w:tcPr>
          <w:p w14:paraId="0B1256B6" w14:textId="77777777" w:rsidR="003E5786" w:rsidRPr="003E5786" w:rsidRDefault="003E5786" w:rsidP="003E5786">
            <w:pPr>
              <w:spacing w:after="0" w:line="240" w:lineRule="auto"/>
              <w:rPr>
                <w:rFonts w:ascii="Calibri" w:eastAsia="Times New Roman" w:hAnsi="Calibri" w:cs="Calibri"/>
                <w:color w:val="000000"/>
              </w:rPr>
            </w:pPr>
            <w:r w:rsidRPr="003E5786">
              <w:rPr>
                <w:rFonts w:ascii="Calibri" w:eastAsia="Times New Roman" w:hAnsi="Calibri" w:cs="Calibri"/>
                <w:color w:val="000000"/>
              </w:rPr>
              <w:t>month</w:t>
            </w:r>
          </w:p>
        </w:tc>
        <w:tc>
          <w:tcPr>
            <w:tcW w:w="4080" w:type="dxa"/>
            <w:tcBorders>
              <w:top w:val="nil"/>
              <w:left w:val="nil"/>
              <w:bottom w:val="single" w:sz="4" w:space="0" w:color="auto"/>
              <w:right w:val="single" w:sz="4" w:space="0" w:color="auto"/>
            </w:tcBorders>
            <w:shd w:val="clear" w:color="auto" w:fill="auto"/>
            <w:vAlign w:val="center"/>
            <w:hideMark/>
          </w:tcPr>
          <w:p w14:paraId="5995424E" w14:textId="77777777" w:rsidR="003E5786" w:rsidRPr="003E5786" w:rsidRDefault="003E5786" w:rsidP="003E5786">
            <w:pPr>
              <w:spacing w:after="0" w:line="240" w:lineRule="auto"/>
              <w:rPr>
                <w:rFonts w:ascii="Calibri" w:eastAsia="Times New Roman" w:hAnsi="Calibri" w:cs="Calibri"/>
                <w:color w:val="000000"/>
              </w:rPr>
            </w:pPr>
            <w:r w:rsidRPr="003E5786">
              <w:rPr>
                <w:rFonts w:ascii="Calibri" w:eastAsia="Times New Roman" w:hAnsi="Calibri" w:cs="Calibri"/>
                <w:color w:val="000000"/>
              </w:rPr>
              <w:t>The month it belongs to</w:t>
            </w:r>
          </w:p>
        </w:tc>
      </w:tr>
      <w:tr w:rsidR="003E5786" w:rsidRPr="003E5786" w14:paraId="7F5D278E" w14:textId="77777777" w:rsidTr="003E5786">
        <w:trPr>
          <w:trHeight w:val="290"/>
        </w:trPr>
        <w:tc>
          <w:tcPr>
            <w:tcW w:w="2380" w:type="dxa"/>
            <w:tcBorders>
              <w:top w:val="nil"/>
              <w:left w:val="single" w:sz="4" w:space="0" w:color="auto"/>
              <w:bottom w:val="single" w:sz="4" w:space="0" w:color="auto"/>
              <w:right w:val="single" w:sz="4" w:space="0" w:color="auto"/>
            </w:tcBorders>
            <w:shd w:val="clear" w:color="auto" w:fill="auto"/>
            <w:vAlign w:val="center"/>
            <w:hideMark/>
          </w:tcPr>
          <w:p w14:paraId="61C59195" w14:textId="77777777" w:rsidR="003E5786" w:rsidRPr="003E5786" w:rsidRDefault="003E5786" w:rsidP="003E5786">
            <w:pPr>
              <w:spacing w:after="0" w:line="240" w:lineRule="auto"/>
              <w:rPr>
                <w:rFonts w:ascii="Calibri" w:eastAsia="Times New Roman" w:hAnsi="Calibri" w:cs="Calibri"/>
                <w:color w:val="000000"/>
              </w:rPr>
            </w:pPr>
            <w:proofErr w:type="spellStart"/>
            <w:r w:rsidRPr="003E5786">
              <w:rPr>
                <w:rFonts w:ascii="Calibri" w:eastAsia="Times New Roman" w:hAnsi="Calibri" w:cs="Calibri"/>
                <w:color w:val="000000"/>
              </w:rPr>
              <w:t>sales_cycle_days</w:t>
            </w:r>
            <w:proofErr w:type="spellEnd"/>
          </w:p>
        </w:tc>
        <w:tc>
          <w:tcPr>
            <w:tcW w:w="4080" w:type="dxa"/>
            <w:tcBorders>
              <w:top w:val="nil"/>
              <w:left w:val="nil"/>
              <w:bottom w:val="single" w:sz="4" w:space="0" w:color="auto"/>
              <w:right w:val="single" w:sz="4" w:space="0" w:color="auto"/>
            </w:tcBorders>
            <w:shd w:val="clear" w:color="auto" w:fill="auto"/>
            <w:vAlign w:val="center"/>
            <w:hideMark/>
          </w:tcPr>
          <w:p w14:paraId="736EDE90" w14:textId="77777777" w:rsidR="003E5786" w:rsidRPr="003E5786" w:rsidRDefault="003E5786" w:rsidP="003E5786">
            <w:pPr>
              <w:spacing w:after="0" w:line="240" w:lineRule="auto"/>
              <w:rPr>
                <w:rFonts w:ascii="Calibri" w:eastAsia="Times New Roman" w:hAnsi="Calibri" w:cs="Calibri"/>
                <w:color w:val="000000"/>
              </w:rPr>
            </w:pPr>
            <w:r w:rsidRPr="003E5786">
              <w:rPr>
                <w:rFonts w:ascii="Calibri" w:eastAsia="Times New Roman" w:hAnsi="Calibri" w:cs="Calibri"/>
                <w:color w:val="000000"/>
              </w:rPr>
              <w:t>How many days it took to close</w:t>
            </w:r>
          </w:p>
        </w:tc>
      </w:tr>
    </w:tbl>
    <w:p w14:paraId="0F51356C" w14:textId="0E54F40E" w:rsidR="003E5786" w:rsidRDefault="003E5786" w:rsidP="00A03E0F"/>
    <w:p w14:paraId="6C23731B" w14:textId="53145E43" w:rsidR="003E5786" w:rsidRPr="00A903D7" w:rsidRDefault="003E5786" w:rsidP="00A03E0F">
      <w:pPr>
        <w:rPr>
          <w:b/>
          <w:bCs/>
        </w:rPr>
      </w:pPr>
      <w:proofErr w:type="spellStart"/>
      <w:r w:rsidRPr="00A903D7">
        <w:rPr>
          <w:b/>
          <w:bCs/>
        </w:rPr>
        <w:lastRenderedPageBreak/>
        <w:t>Alerts_Log</w:t>
      </w:r>
      <w:proofErr w:type="spellEnd"/>
    </w:p>
    <w:tbl>
      <w:tblPr>
        <w:tblW w:w="6460" w:type="dxa"/>
        <w:tblLook w:val="04A0" w:firstRow="1" w:lastRow="0" w:firstColumn="1" w:lastColumn="0" w:noHBand="0" w:noVBand="1"/>
      </w:tblPr>
      <w:tblGrid>
        <w:gridCol w:w="2380"/>
        <w:gridCol w:w="4080"/>
      </w:tblGrid>
      <w:tr w:rsidR="003E5786" w:rsidRPr="003E5786" w14:paraId="6B648416" w14:textId="77777777" w:rsidTr="003E5786">
        <w:trPr>
          <w:trHeight w:val="290"/>
        </w:trPr>
        <w:tc>
          <w:tcPr>
            <w:tcW w:w="23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57BE2BD" w14:textId="77777777" w:rsidR="003E5786" w:rsidRPr="003E5786" w:rsidRDefault="003E5786" w:rsidP="003E5786">
            <w:pPr>
              <w:spacing w:after="0" w:line="240" w:lineRule="auto"/>
              <w:jc w:val="center"/>
              <w:rPr>
                <w:rFonts w:ascii="Calibri" w:eastAsia="Times New Roman" w:hAnsi="Calibri" w:cs="Calibri"/>
                <w:b/>
                <w:bCs/>
                <w:color w:val="000000"/>
              </w:rPr>
            </w:pPr>
            <w:r w:rsidRPr="003E5786">
              <w:rPr>
                <w:rFonts w:ascii="Calibri" w:eastAsia="Times New Roman" w:hAnsi="Calibri" w:cs="Calibri"/>
                <w:b/>
                <w:bCs/>
                <w:color w:val="000000"/>
              </w:rPr>
              <w:t>Field</w:t>
            </w:r>
          </w:p>
        </w:tc>
        <w:tc>
          <w:tcPr>
            <w:tcW w:w="4080" w:type="dxa"/>
            <w:tcBorders>
              <w:top w:val="single" w:sz="4" w:space="0" w:color="auto"/>
              <w:left w:val="nil"/>
              <w:bottom w:val="single" w:sz="4" w:space="0" w:color="auto"/>
              <w:right w:val="single" w:sz="4" w:space="0" w:color="auto"/>
            </w:tcBorders>
            <w:shd w:val="clear" w:color="auto" w:fill="auto"/>
            <w:vAlign w:val="center"/>
            <w:hideMark/>
          </w:tcPr>
          <w:p w14:paraId="2CB65EED" w14:textId="77777777" w:rsidR="003E5786" w:rsidRPr="003E5786" w:rsidRDefault="003E5786" w:rsidP="003E5786">
            <w:pPr>
              <w:spacing w:after="0" w:line="240" w:lineRule="auto"/>
              <w:jc w:val="center"/>
              <w:rPr>
                <w:rFonts w:ascii="Calibri" w:eastAsia="Times New Roman" w:hAnsi="Calibri" w:cs="Calibri"/>
                <w:b/>
                <w:bCs/>
                <w:color w:val="000000"/>
              </w:rPr>
            </w:pPr>
            <w:r w:rsidRPr="003E5786">
              <w:rPr>
                <w:rFonts w:ascii="Calibri" w:eastAsia="Times New Roman" w:hAnsi="Calibri" w:cs="Calibri"/>
                <w:b/>
                <w:bCs/>
                <w:color w:val="000000"/>
              </w:rPr>
              <w:t>What it means</w:t>
            </w:r>
          </w:p>
        </w:tc>
      </w:tr>
      <w:tr w:rsidR="003E5786" w:rsidRPr="003E5786" w14:paraId="7B9FEFB1" w14:textId="77777777" w:rsidTr="003E5786">
        <w:trPr>
          <w:trHeight w:val="290"/>
        </w:trPr>
        <w:tc>
          <w:tcPr>
            <w:tcW w:w="2380" w:type="dxa"/>
            <w:tcBorders>
              <w:top w:val="nil"/>
              <w:left w:val="single" w:sz="4" w:space="0" w:color="auto"/>
              <w:bottom w:val="single" w:sz="4" w:space="0" w:color="auto"/>
              <w:right w:val="single" w:sz="4" w:space="0" w:color="auto"/>
            </w:tcBorders>
            <w:shd w:val="clear" w:color="auto" w:fill="auto"/>
            <w:vAlign w:val="center"/>
            <w:hideMark/>
          </w:tcPr>
          <w:p w14:paraId="0A2C1F9B" w14:textId="77777777" w:rsidR="003E5786" w:rsidRPr="003E5786" w:rsidRDefault="003E5786" w:rsidP="003E5786">
            <w:pPr>
              <w:spacing w:after="0" w:line="240" w:lineRule="auto"/>
              <w:rPr>
                <w:rFonts w:ascii="Calibri" w:eastAsia="Times New Roman" w:hAnsi="Calibri" w:cs="Calibri"/>
                <w:color w:val="000000"/>
              </w:rPr>
            </w:pPr>
            <w:proofErr w:type="spellStart"/>
            <w:r w:rsidRPr="003E5786">
              <w:rPr>
                <w:rFonts w:ascii="Calibri" w:eastAsia="Times New Roman" w:hAnsi="Calibri" w:cs="Calibri"/>
                <w:color w:val="000000"/>
              </w:rPr>
              <w:t>alert_id</w:t>
            </w:r>
            <w:proofErr w:type="spellEnd"/>
          </w:p>
        </w:tc>
        <w:tc>
          <w:tcPr>
            <w:tcW w:w="4080" w:type="dxa"/>
            <w:tcBorders>
              <w:top w:val="nil"/>
              <w:left w:val="nil"/>
              <w:bottom w:val="single" w:sz="4" w:space="0" w:color="auto"/>
              <w:right w:val="single" w:sz="4" w:space="0" w:color="auto"/>
            </w:tcBorders>
            <w:shd w:val="clear" w:color="auto" w:fill="auto"/>
            <w:vAlign w:val="center"/>
            <w:hideMark/>
          </w:tcPr>
          <w:p w14:paraId="59C52817" w14:textId="77777777" w:rsidR="003E5786" w:rsidRPr="003E5786" w:rsidRDefault="003E5786" w:rsidP="003E5786">
            <w:pPr>
              <w:spacing w:after="0" w:line="240" w:lineRule="auto"/>
              <w:rPr>
                <w:rFonts w:ascii="Calibri" w:eastAsia="Times New Roman" w:hAnsi="Calibri" w:cs="Calibri"/>
                <w:color w:val="000000"/>
              </w:rPr>
            </w:pPr>
            <w:r w:rsidRPr="003E5786">
              <w:rPr>
                <w:rFonts w:ascii="Calibri" w:eastAsia="Times New Roman" w:hAnsi="Calibri" w:cs="Calibri"/>
                <w:color w:val="000000"/>
              </w:rPr>
              <w:t>Unique number for each alert</w:t>
            </w:r>
          </w:p>
        </w:tc>
      </w:tr>
      <w:tr w:rsidR="003E5786" w:rsidRPr="003E5786" w14:paraId="15B34ADE" w14:textId="77777777" w:rsidTr="003E5786">
        <w:trPr>
          <w:trHeight w:val="290"/>
        </w:trPr>
        <w:tc>
          <w:tcPr>
            <w:tcW w:w="2380" w:type="dxa"/>
            <w:tcBorders>
              <w:top w:val="nil"/>
              <w:left w:val="single" w:sz="4" w:space="0" w:color="auto"/>
              <w:bottom w:val="single" w:sz="4" w:space="0" w:color="auto"/>
              <w:right w:val="single" w:sz="4" w:space="0" w:color="auto"/>
            </w:tcBorders>
            <w:shd w:val="clear" w:color="auto" w:fill="auto"/>
            <w:vAlign w:val="center"/>
            <w:hideMark/>
          </w:tcPr>
          <w:p w14:paraId="41BB4460" w14:textId="77777777" w:rsidR="003E5786" w:rsidRPr="003E5786" w:rsidRDefault="003E5786" w:rsidP="003E5786">
            <w:pPr>
              <w:spacing w:after="0" w:line="240" w:lineRule="auto"/>
              <w:rPr>
                <w:rFonts w:ascii="Calibri" w:eastAsia="Times New Roman" w:hAnsi="Calibri" w:cs="Calibri"/>
                <w:color w:val="000000"/>
              </w:rPr>
            </w:pPr>
            <w:proofErr w:type="spellStart"/>
            <w:r w:rsidRPr="003E5786">
              <w:rPr>
                <w:rFonts w:ascii="Calibri" w:eastAsia="Times New Roman" w:hAnsi="Calibri" w:cs="Calibri"/>
                <w:color w:val="000000"/>
              </w:rPr>
              <w:t>alert_type</w:t>
            </w:r>
            <w:proofErr w:type="spellEnd"/>
          </w:p>
        </w:tc>
        <w:tc>
          <w:tcPr>
            <w:tcW w:w="4080" w:type="dxa"/>
            <w:tcBorders>
              <w:top w:val="nil"/>
              <w:left w:val="nil"/>
              <w:bottom w:val="single" w:sz="4" w:space="0" w:color="auto"/>
              <w:right w:val="single" w:sz="4" w:space="0" w:color="auto"/>
            </w:tcBorders>
            <w:shd w:val="clear" w:color="auto" w:fill="auto"/>
            <w:vAlign w:val="center"/>
            <w:hideMark/>
          </w:tcPr>
          <w:p w14:paraId="483AE014" w14:textId="77777777" w:rsidR="003E5786" w:rsidRPr="003E5786" w:rsidRDefault="003E5786" w:rsidP="003E5786">
            <w:pPr>
              <w:spacing w:after="0" w:line="240" w:lineRule="auto"/>
              <w:rPr>
                <w:rFonts w:ascii="Calibri" w:eastAsia="Times New Roman" w:hAnsi="Calibri" w:cs="Calibri"/>
                <w:color w:val="000000"/>
              </w:rPr>
            </w:pPr>
            <w:r w:rsidRPr="003E5786">
              <w:rPr>
                <w:rFonts w:ascii="Calibri" w:eastAsia="Times New Roman" w:hAnsi="Calibri" w:cs="Calibri"/>
                <w:color w:val="000000"/>
              </w:rPr>
              <w:t>What kind of alert it is</w:t>
            </w:r>
          </w:p>
        </w:tc>
      </w:tr>
      <w:tr w:rsidR="003E5786" w:rsidRPr="003E5786" w14:paraId="2A31B12F" w14:textId="77777777" w:rsidTr="003E5786">
        <w:trPr>
          <w:trHeight w:val="290"/>
        </w:trPr>
        <w:tc>
          <w:tcPr>
            <w:tcW w:w="2380" w:type="dxa"/>
            <w:tcBorders>
              <w:top w:val="nil"/>
              <w:left w:val="single" w:sz="4" w:space="0" w:color="auto"/>
              <w:bottom w:val="single" w:sz="4" w:space="0" w:color="auto"/>
              <w:right w:val="single" w:sz="4" w:space="0" w:color="auto"/>
            </w:tcBorders>
            <w:shd w:val="clear" w:color="auto" w:fill="auto"/>
            <w:vAlign w:val="center"/>
            <w:hideMark/>
          </w:tcPr>
          <w:p w14:paraId="1A4BD3D5" w14:textId="77777777" w:rsidR="003E5786" w:rsidRPr="003E5786" w:rsidRDefault="003E5786" w:rsidP="003E5786">
            <w:pPr>
              <w:spacing w:after="0" w:line="240" w:lineRule="auto"/>
              <w:rPr>
                <w:rFonts w:ascii="Calibri" w:eastAsia="Times New Roman" w:hAnsi="Calibri" w:cs="Calibri"/>
                <w:color w:val="000000"/>
              </w:rPr>
            </w:pPr>
            <w:proofErr w:type="spellStart"/>
            <w:r w:rsidRPr="003E5786">
              <w:rPr>
                <w:rFonts w:ascii="Calibri" w:eastAsia="Times New Roman" w:hAnsi="Calibri" w:cs="Calibri"/>
                <w:color w:val="000000"/>
              </w:rPr>
              <w:t>rep_id</w:t>
            </w:r>
            <w:proofErr w:type="spellEnd"/>
          </w:p>
        </w:tc>
        <w:tc>
          <w:tcPr>
            <w:tcW w:w="4080" w:type="dxa"/>
            <w:tcBorders>
              <w:top w:val="nil"/>
              <w:left w:val="nil"/>
              <w:bottom w:val="single" w:sz="4" w:space="0" w:color="auto"/>
              <w:right w:val="single" w:sz="4" w:space="0" w:color="auto"/>
            </w:tcBorders>
            <w:shd w:val="clear" w:color="auto" w:fill="auto"/>
            <w:vAlign w:val="center"/>
            <w:hideMark/>
          </w:tcPr>
          <w:p w14:paraId="6A0A5A28" w14:textId="77777777" w:rsidR="003E5786" w:rsidRPr="003E5786" w:rsidRDefault="003E5786" w:rsidP="003E5786">
            <w:pPr>
              <w:spacing w:after="0" w:line="240" w:lineRule="auto"/>
              <w:rPr>
                <w:rFonts w:ascii="Calibri" w:eastAsia="Times New Roman" w:hAnsi="Calibri" w:cs="Calibri"/>
                <w:color w:val="000000"/>
              </w:rPr>
            </w:pPr>
            <w:r w:rsidRPr="003E5786">
              <w:rPr>
                <w:rFonts w:ascii="Calibri" w:eastAsia="Times New Roman" w:hAnsi="Calibri" w:cs="Calibri"/>
                <w:color w:val="000000"/>
              </w:rPr>
              <w:t>Which rep triggered it</w:t>
            </w:r>
          </w:p>
        </w:tc>
      </w:tr>
      <w:tr w:rsidR="003E5786" w:rsidRPr="003E5786" w14:paraId="09F6707E" w14:textId="77777777" w:rsidTr="003E5786">
        <w:trPr>
          <w:trHeight w:val="290"/>
        </w:trPr>
        <w:tc>
          <w:tcPr>
            <w:tcW w:w="2380" w:type="dxa"/>
            <w:tcBorders>
              <w:top w:val="nil"/>
              <w:left w:val="single" w:sz="4" w:space="0" w:color="auto"/>
              <w:bottom w:val="single" w:sz="4" w:space="0" w:color="auto"/>
              <w:right w:val="single" w:sz="4" w:space="0" w:color="auto"/>
            </w:tcBorders>
            <w:shd w:val="clear" w:color="auto" w:fill="auto"/>
            <w:vAlign w:val="center"/>
            <w:hideMark/>
          </w:tcPr>
          <w:p w14:paraId="4F672D31" w14:textId="77777777" w:rsidR="003E5786" w:rsidRPr="003E5786" w:rsidRDefault="003E5786" w:rsidP="003E5786">
            <w:pPr>
              <w:spacing w:after="0" w:line="240" w:lineRule="auto"/>
              <w:rPr>
                <w:rFonts w:ascii="Calibri" w:eastAsia="Times New Roman" w:hAnsi="Calibri" w:cs="Calibri"/>
                <w:color w:val="000000"/>
              </w:rPr>
            </w:pPr>
            <w:r w:rsidRPr="003E5786">
              <w:rPr>
                <w:rFonts w:ascii="Calibri" w:eastAsia="Times New Roman" w:hAnsi="Calibri" w:cs="Calibri"/>
                <w:color w:val="000000"/>
              </w:rPr>
              <w:t>month</w:t>
            </w:r>
          </w:p>
        </w:tc>
        <w:tc>
          <w:tcPr>
            <w:tcW w:w="4080" w:type="dxa"/>
            <w:tcBorders>
              <w:top w:val="nil"/>
              <w:left w:val="nil"/>
              <w:bottom w:val="single" w:sz="4" w:space="0" w:color="auto"/>
              <w:right w:val="single" w:sz="4" w:space="0" w:color="auto"/>
            </w:tcBorders>
            <w:shd w:val="clear" w:color="auto" w:fill="auto"/>
            <w:vAlign w:val="center"/>
            <w:hideMark/>
          </w:tcPr>
          <w:p w14:paraId="443D97D4" w14:textId="77777777" w:rsidR="003E5786" w:rsidRPr="003E5786" w:rsidRDefault="003E5786" w:rsidP="003E5786">
            <w:pPr>
              <w:spacing w:after="0" w:line="240" w:lineRule="auto"/>
              <w:rPr>
                <w:rFonts w:ascii="Calibri" w:eastAsia="Times New Roman" w:hAnsi="Calibri" w:cs="Calibri"/>
                <w:color w:val="000000"/>
              </w:rPr>
            </w:pPr>
            <w:r w:rsidRPr="003E5786">
              <w:rPr>
                <w:rFonts w:ascii="Calibri" w:eastAsia="Times New Roman" w:hAnsi="Calibri" w:cs="Calibri"/>
                <w:color w:val="000000"/>
              </w:rPr>
              <w:t>When it was triggered</w:t>
            </w:r>
          </w:p>
        </w:tc>
      </w:tr>
      <w:tr w:rsidR="003E5786" w:rsidRPr="003E5786" w14:paraId="2E6E8B88" w14:textId="77777777" w:rsidTr="003E5786">
        <w:trPr>
          <w:trHeight w:val="290"/>
        </w:trPr>
        <w:tc>
          <w:tcPr>
            <w:tcW w:w="2380" w:type="dxa"/>
            <w:tcBorders>
              <w:top w:val="nil"/>
              <w:left w:val="single" w:sz="4" w:space="0" w:color="auto"/>
              <w:bottom w:val="single" w:sz="4" w:space="0" w:color="auto"/>
              <w:right w:val="single" w:sz="4" w:space="0" w:color="auto"/>
            </w:tcBorders>
            <w:shd w:val="clear" w:color="auto" w:fill="auto"/>
            <w:vAlign w:val="center"/>
            <w:hideMark/>
          </w:tcPr>
          <w:p w14:paraId="4E464865" w14:textId="77777777" w:rsidR="003E5786" w:rsidRPr="003E5786" w:rsidRDefault="003E5786" w:rsidP="003E5786">
            <w:pPr>
              <w:spacing w:after="0" w:line="240" w:lineRule="auto"/>
              <w:rPr>
                <w:rFonts w:ascii="Calibri" w:eastAsia="Times New Roman" w:hAnsi="Calibri" w:cs="Calibri"/>
                <w:color w:val="000000"/>
              </w:rPr>
            </w:pPr>
            <w:proofErr w:type="spellStart"/>
            <w:r w:rsidRPr="003E5786">
              <w:rPr>
                <w:rFonts w:ascii="Calibri" w:eastAsia="Times New Roman" w:hAnsi="Calibri" w:cs="Calibri"/>
                <w:color w:val="000000"/>
              </w:rPr>
              <w:t>metric_value</w:t>
            </w:r>
            <w:proofErr w:type="spellEnd"/>
          </w:p>
        </w:tc>
        <w:tc>
          <w:tcPr>
            <w:tcW w:w="4080" w:type="dxa"/>
            <w:tcBorders>
              <w:top w:val="nil"/>
              <w:left w:val="nil"/>
              <w:bottom w:val="single" w:sz="4" w:space="0" w:color="auto"/>
              <w:right w:val="single" w:sz="4" w:space="0" w:color="auto"/>
            </w:tcBorders>
            <w:shd w:val="clear" w:color="auto" w:fill="auto"/>
            <w:vAlign w:val="center"/>
            <w:hideMark/>
          </w:tcPr>
          <w:p w14:paraId="7954347D" w14:textId="77777777" w:rsidR="003E5786" w:rsidRPr="003E5786" w:rsidRDefault="003E5786" w:rsidP="003E5786">
            <w:pPr>
              <w:spacing w:after="0" w:line="240" w:lineRule="auto"/>
              <w:rPr>
                <w:rFonts w:ascii="Calibri" w:eastAsia="Times New Roman" w:hAnsi="Calibri" w:cs="Calibri"/>
                <w:color w:val="000000"/>
              </w:rPr>
            </w:pPr>
            <w:r w:rsidRPr="003E5786">
              <w:rPr>
                <w:rFonts w:ascii="Calibri" w:eastAsia="Times New Roman" w:hAnsi="Calibri" w:cs="Calibri"/>
                <w:color w:val="000000"/>
              </w:rPr>
              <w:t>The actual number that caused the alert</w:t>
            </w:r>
          </w:p>
        </w:tc>
      </w:tr>
      <w:tr w:rsidR="003E5786" w:rsidRPr="003E5786" w14:paraId="0FD27538" w14:textId="77777777" w:rsidTr="003E5786">
        <w:trPr>
          <w:trHeight w:val="290"/>
        </w:trPr>
        <w:tc>
          <w:tcPr>
            <w:tcW w:w="2380" w:type="dxa"/>
            <w:tcBorders>
              <w:top w:val="nil"/>
              <w:left w:val="single" w:sz="4" w:space="0" w:color="auto"/>
              <w:bottom w:val="single" w:sz="4" w:space="0" w:color="auto"/>
              <w:right w:val="single" w:sz="4" w:space="0" w:color="auto"/>
            </w:tcBorders>
            <w:shd w:val="clear" w:color="auto" w:fill="auto"/>
            <w:vAlign w:val="center"/>
            <w:hideMark/>
          </w:tcPr>
          <w:p w14:paraId="61EBBE71" w14:textId="77777777" w:rsidR="003E5786" w:rsidRPr="003E5786" w:rsidRDefault="003E5786" w:rsidP="003E5786">
            <w:pPr>
              <w:spacing w:after="0" w:line="240" w:lineRule="auto"/>
              <w:rPr>
                <w:rFonts w:ascii="Calibri" w:eastAsia="Times New Roman" w:hAnsi="Calibri" w:cs="Calibri"/>
                <w:color w:val="000000"/>
              </w:rPr>
            </w:pPr>
            <w:r w:rsidRPr="003E5786">
              <w:rPr>
                <w:rFonts w:ascii="Calibri" w:eastAsia="Times New Roman" w:hAnsi="Calibri" w:cs="Calibri"/>
                <w:color w:val="000000"/>
              </w:rPr>
              <w:t>threshold</w:t>
            </w:r>
          </w:p>
        </w:tc>
        <w:tc>
          <w:tcPr>
            <w:tcW w:w="4080" w:type="dxa"/>
            <w:tcBorders>
              <w:top w:val="nil"/>
              <w:left w:val="nil"/>
              <w:bottom w:val="single" w:sz="4" w:space="0" w:color="auto"/>
              <w:right w:val="single" w:sz="4" w:space="0" w:color="auto"/>
            </w:tcBorders>
            <w:shd w:val="clear" w:color="auto" w:fill="auto"/>
            <w:vAlign w:val="center"/>
            <w:hideMark/>
          </w:tcPr>
          <w:p w14:paraId="2BF5CD51" w14:textId="77777777" w:rsidR="003E5786" w:rsidRPr="003E5786" w:rsidRDefault="003E5786" w:rsidP="003E5786">
            <w:pPr>
              <w:spacing w:after="0" w:line="240" w:lineRule="auto"/>
              <w:rPr>
                <w:rFonts w:ascii="Calibri" w:eastAsia="Times New Roman" w:hAnsi="Calibri" w:cs="Calibri"/>
                <w:color w:val="000000"/>
              </w:rPr>
            </w:pPr>
            <w:r w:rsidRPr="003E5786">
              <w:rPr>
                <w:rFonts w:ascii="Calibri" w:eastAsia="Times New Roman" w:hAnsi="Calibri" w:cs="Calibri"/>
                <w:color w:val="000000"/>
              </w:rPr>
              <w:t>The limit that was crossed</w:t>
            </w:r>
          </w:p>
        </w:tc>
      </w:tr>
      <w:tr w:rsidR="003E5786" w:rsidRPr="003E5786" w14:paraId="0D8E4818" w14:textId="77777777" w:rsidTr="003E5786">
        <w:trPr>
          <w:trHeight w:val="290"/>
        </w:trPr>
        <w:tc>
          <w:tcPr>
            <w:tcW w:w="2380" w:type="dxa"/>
            <w:tcBorders>
              <w:top w:val="nil"/>
              <w:left w:val="single" w:sz="4" w:space="0" w:color="auto"/>
              <w:bottom w:val="single" w:sz="4" w:space="0" w:color="auto"/>
              <w:right w:val="single" w:sz="4" w:space="0" w:color="auto"/>
            </w:tcBorders>
            <w:shd w:val="clear" w:color="auto" w:fill="auto"/>
            <w:vAlign w:val="center"/>
            <w:hideMark/>
          </w:tcPr>
          <w:p w14:paraId="17E7A230" w14:textId="77777777" w:rsidR="003E5786" w:rsidRPr="003E5786" w:rsidRDefault="003E5786" w:rsidP="003E5786">
            <w:pPr>
              <w:spacing w:after="0" w:line="240" w:lineRule="auto"/>
              <w:rPr>
                <w:rFonts w:ascii="Calibri" w:eastAsia="Times New Roman" w:hAnsi="Calibri" w:cs="Calibri"/>
                <w:color w:val="000000"/>
              </w:rPr>
            </w:pPr>
            <w:proofErr w:type="spellStart"/>
            <w:r w:rsidRPr="003E5786">
              <w:rPr>
                <w:rFonts w:ascii="Calibri" w:eastAsia="Times New Roman" w:hAnsi="Calibri" w:cs="Calibri"/>
                <w:color w:val="000000"/>
              </w:rPr>
              <w:t>triggered_at</w:t>
            </w:r>
            <w:proofErr w:type="spellEnd"/>
          </w:p>
        </w:tc>
        <w:tc>
          <w:tcPr>
            <w:tcW w:w="4080" w:type="dxa"/>
            <w:tcBorders>
              <w:top w:val="nil"/>
              <w:left w:val="nil"/>
              <w:bottom w:val="single" w:sz="4" w:space="0" w:color="auto"/>
              <w:right w:val="single" w:sz="4" w:space="0" w:color="auto"/>
            </w:tcBorders>
            <w:shd w:val="clear" w:color="auto" w:fill="auto"/>
            <w:vAlign w:val="center"/>
            <w:hideMark/>
          </w:tcPr>
          <w:p w14:paraId="2C45D1CC" w14:textId="77777777" w:rsidR="003E5786" w:rsidRPr="003E5786" w:rsidRDefault="003E5786" w:rsidP="003E5786">
            <w:pPr>
              <w:spacing w:after="0" w:line="240" w:lineRule="auto"/>
              <w:rPr>
                <w:rFonts w:ascii="Calibri" w:eastAsia="Times New Roman" w:hAnsi="Calibri" w:cs="Calibri"/>
                <w:color w:val="000000"/>
              </w:rPr>
            </w:pPr>
            <w:r w:rsidRPr="003E5786">
              <w:rPr>
                <w:rFonts w:ascii="Calibri" w:eastAsia="Times New Roman" w:hAnsi="Calibri" w:cs="Calibri"/>
                <w:color w:val="000000"/>
              </w:rPr>
              <w:t>Exact timestamp the alert fired</w:t>
            </w:r>
          </w:p>
        </w:tc>
      </w:tr>
    </w:tbl>
    <w:p w14:paraId="4F7111BF" w14:textId="2DDAD29B" w:rsidR="003E5786" w:rsidRDefault="003E5786" w:rsidP="00A03E0F"/>
    <w:p w14:paraId="51F91581" w14:textId="02810C0D" w:rsidR="00B12926" w:rsidRPr="00B12926" w:rsidRDefault="00B12926" w:rsidP="00B12926">
      <w:pPr>
        <w:rPr>
          <w:b/>
          <w:bCs/>
          <w:sz w:val="24"/>
          <w:szCs w:val="24"/>
        </w:rPr>
      </w:pPr>
      <w:r w:rsidRPr="00B12926">
        <w:rPr>
          <w:rFonts w:eastAsia="Times New Roman" w:cstheme="minorHAnsi"/>
          <w:b/>
          <w:bCs/>
          <w:sz w:val="24"/>
          <w:szCs w:val="24"/>
        </w:rPr>
        <w:t xml:space="preserve">Data </w:t>
      </w:r>
      <w:r w:rsidRPr="00B12926">
        <w:rPr>
          <w:b/>
          <w:bCs/>
          <w:sz w:val="24"/>
          <w:szCs w:val="24"/>
        </w:rPr>
        <w:t>Collection, Understanding &amp; Validation</w:t>
      </w:r>
      <w:r w:rsidRPr="00B12926">
        <w:rPr>
          <w:rFonts w:eastAsia="Times New Roman" w:cstheme="minorHAnsi"/>
          <w:b/>
          <w:bCs/>
          <w:sz w:val="24"/>
          <w:szCs w:val="24"/>
        </w:rPr>
        <w:t xml:space="preserve"> </w:t>
      </w:r>
    </w:p>
    <w:p w14:paraId="27A54ABD" w14:textId="65860510" w:rsidR="00B12926" w:rsidRPr="00B12926" w:rsidRDefault="00B12926" w:rsidP="00B12926">
      <w:pPr>
        <w:spacing w:before="100" w:beforeAutospacing="1" w:after="100" w:afterAutospacing="1" w:line="240" w:lineRule="auto"/>
        <w:rPr>
          <w:rFonts w:eastAsia="Times New Roman" w:cstheme="minorHAnsi"/>
        </w:rPr>
      </w:pPr>
      <w:r w:rsidRPr="00B12926">
        <w:rPr>
          <w:rFonts w:eastAsia="Times New Roman" w:cstheme="minorHAnsi"/>
        </w:rPr>
        <w:t xml:space="preserve">Before any analysis was performed, a full data validation exercise was conducted across all four tables in the </w:t>
      </w:r>
      <w:proofErr w:type="spellStart"/>
      <w:r w:rsidRPr="00B12926">
        <w:rPr>
          <w:rFonts w:eastAsia="Times New Roman" w:cstheme="minorHAnsi"/>
        </w:rPr>
        <w:t>RevRadar</w:t>
      </w:r>
      <w:proofErr w:type="spellEnd"/>
      <w:r w:rsidRPr="00B12926">
        <w:rPr>
          <w:rFonts w:eastAsia="Times New Roman" w:cstheme="minorHAnsi"/>
        </w:rPr>
        <w:t xml:space="preserve"> database to ensure the integrity and reliability of the dataset. Four checks were performed: row count verification, null checks, duplicate checks, and data range validation.</w:t>
      </w:r>
    </w:p>
    <w:p w14:paraId="713D363E" w14:textId="043C5FBD" w:rsidR="00B12926" w:rsidRPr="00B12926" w:rsidRDefault="00B12926" w:rsidP="00B12926">
      <w:pPr>
        <w:pStyle w:val="ListParagraph"/>
        <w:numPr>
          <w:ilvl w:val="0"/>
          <w:numId w:val="6"/>
        </w:numPr>
        <w:spacing w:before="100" w:beforeAutospacing="1" w:after="100" w:afterAutospacing="1" w:line="240" w:lineRule="auto"/>
        <w:rPr>
          <w:rFonts w:eastAsia="Times New Roman" w:cstheme="minorHAnsi"/>
        </w:rPr>
      </w:pPr>
      <w:r w:rsidRPr="00B12926">
        <w:rPr>
          <w:rFonts w:eastAsia="Times New Roman" w:cstheme="minorHAnsi"/>
          <w:b/>
          <w:bCs/>
        </w:rPr>
        <w:t>Row Count Verification</w:t>
      </w:r>
      <w:r>
        <w:rPr>
          <w:rFonts w:eastAsia="Times New Roman" w:cstheme="minorHAnsi"/>
          <w:b/>
          <w:bCs/>
        </w:rPr>
        <w:t xml:space="preserve">: </w:t>
      </w:r>
      <w:r w:rsidRPr="00B12926">
        <w:rPr>
          <w:rFonts w:eastAsia="Times New Roman" w:cstheme="minorHAnsi"/>
        </w:rPr>
        <w:t>Confirmed that all records loaded correctly from the source file into SQL Server.</w:t>
      </w:r>
    </w:p>
    <w:p w14:paraId="5456DA7D" w14:textId="77777777" w:rsidR="00B12926" w:rsidRPr="00B12926" w:rsidRDefault="00B12926" w:rsidP="00B12926">
      <w:pPr>
        <w:numPr>
          <w:ilvl w:val="0"/>
          <w:numId w:val="1"/>
        </w:numPr>
        <w:spacing w:before="100" w:beforeAutospacing="1" w:after="100" w:afterAutospacing="1" w:line="240" w:lineRule="auto"/>
        <w:rPr>
          <w:rFonts w:eastAsia="Times New Roman" w:cstheme="minorHAnsi"/>
        </w:rPr>
      </w:pPr>
      <w:r w:rsidRPr="00B12926">
        <w:rPr>
          <w:rFonts w:eastAsia="Times New Roman" w:cstheme="minorHAnsi"/>
        </w:rPr>
        <w:t>Reps: 10 rows</w:t>
      </w:r>
    </w:p>
    <w:p w14:paraId="2308D1E4" w14:textId="77777777" w:rsidR="00B12926" w:rsidRPr="00B12926" w:rsidRDefault="00B12926" w:rsidP="00B12926">
      <w:pPr>
        <w:numPr>
          <w:ilvl w:val="0"/>
          <w:numId w:val="1"/>
        </w:numPr>
        <w:spacing w:before="100" w:beforeAutospacing="1" w:after="100" w:afterAutospacing="1" w:line="240" w:lineRule="auto"/>
        <w:rPr>
          <w:rFonts w:eastAsia="Times New Roman" w:cstheme="minorHAnsi"/>
        </w:rPr>
      </w:pPr>
      <w:r w:rsidRPr="00B12926">
        <w:rPr>
          <w:rFonts w:eastAsia="Times New Roman" w:cstheme="minorHAnsi"/>
        </w:rPr>
        <w:t>Targets: 120 rows</w:t>
      </w:r>
    </w:p>
    <w:p w14:paraId="2468E18F" w14:textId="77777777" w:rsidR="00B12926" w:rsidRPr="00B12926" w:rsidRDefault="00B12926" w:rsidP="00B12926">
      <w:pPr>
        <w:numPr>
          <w:ilvl w:val="0"/>
          <w:numId w:val="1"/>
        </w:numPr>
        <w:spacing w:before="100" w:beforeAutospacing="1" w:after="100" w:afterAutospacing="1" w:line="240" w:lineRule="auto"/>
        <w:rPr>
          <w:rFonts w:eastAsia="Times New Roman" w:cstheme="minorHAnsi"/>
        </w:rPr>
      </w:pPr>
      <w:r w:rsidRPr="00B12926">
        <w:rPr>
          <w:rFonts w:eastAsia="Times New Roman" w:cstheme="minorHAnsi"/>
        </w:rPr>
        <w:t>Deals: 2,539 rows</w:t>
      </w:r>
    </w:p>
    <w:p w14:paraId="66A1FA99" w14:textId="77777777" w:rsidR="00B12926" w:rsidRPr="00B12926" w:rsidRDefault="00B12926" w:rsidP="00B12926">
      <w:pPr>
        <w:numPr>
          <w:ilvl w:val="0"/>
          <w:numId w:val="1"/>
        </w:numPr>
        <w:spacing w:before="100" w:beforeAutospacing="1" w:after="100" w:afterAutospacing="1" w:line="240" w:lineRule="auto"/>
        <w:rPr>
          <w:rFonts w:eastAsia="Times New Roman" w:cstheme="minorHAnsi"/>
        </w:rPr>
      </w:pPr>
      <w:proofErr w:type="spellStart"/>
      <w:r w:rsidRPr="00B12926">
        <w:rPr>
          <w:rFonts w:eastAsia="Times New Roman" w:cstheme="minorHAnsi"/>
        </w:rPr>
        <w:t>Alerts_Log</w:t>
      </w:r>
      <w:proofErr w:type="spellEnd"/>
      <w:r w:rsidRPr="00B12926">
        <w:rPr>
          <w:rFonts w:eastAsia="Times New Roman" w:cstheme="minorHAnsi"/>
        </w:rPr>
        <w:t>: 49 rows</w:t>
      </w:r>
    </w:p>
    <w:p w14:paraId="77E13058" w14:textId="2BFE807A" w:rsidR="00B12926" w:rsidRPr="00B12926" w:rsidRDefault="00B12926" w:rsidP="00B12926">
      <w:pPr>
        <w:spacing w:before="100" w:beforeAutospacing="1" w:after="100" w:afterAutospacing="1" w:line="240" w:lineRule="auto"/>
        <w:rPr>
          <w:rFonts w:eastAsia="Times New Roman" w:cstheme="minorHAnsi"/>
        </w:rPr>
      </w:pPr>
      <w:r w:rsidRPr="00B12926">
        <w:rPr>
          <w:rFonts w:eastAsia="Times New Roman" w:cstheme="minorHAnsi"/>
        </w:rPr>
        <w:t>All counts matched the expected values. No data was lost during import.</w:t>
      </w:r>
    </w:p>
    <w:p w14:paraId="0357F361" w14:textId="2AB92CEE" w:rsidR="00B12926" w:rsidRPr="00B12926" w:rsidRDefault="00B12926" w:rsidP="00B12926">
      <w:pPr>
        <w:pStyle w:val="ListParagraph"/>
        <w:numPr>
          <w:ilvl w:val="0"/>
          <w:numId w:val="6"/>
        </w:numPr>
        <w:spacing w:before="100" w:beforeAutospacing="1" w:after="100" w:afterAutospacing="1" w:line="240" w:lineRule="auto"/>
        <w:rPr>
          <w:rFonts w:eastAsia="Times New Roman" w:cstheme="minorHAnsi"/>
        </w:rPr>
      </w:pPr>
      <w:r w:rsidRPr="00B12926">
        <w:rPr>
          <w:rFonts w:eastAsia="Times New Roman" w:cstheme="minorHAnsi"/>
          <w:b/>
          <w:bCs/>
        </w:rPr>
        <w:t>Null Checks</w:t>
      </w:r>
      <w:r>
        <w:rPr>
          <w:rFonts w:eastAsia="Times New Roman" w:cstheme="minorHAnsi"/>
          <w:b/>
          <w:bCs/>
        </w:rPr>
        <w:t xml:space="preserve">: </w:t>
      </w:r>
      <w:r w:rsidRPr="00B12926">
        <w:rPr>
          <w:rFonts w:eastAsia="Times New Roman" w:cstheme="minorHAnsi"/>
        </w:rPr>
        <w:t>Critical fields in each table were checked for missing values. The following fields were tested:</w:t>
      </w:r>
    </w:p>
    <w:p w14:paraId="60207A7F" w14:textId="77777777" w:rsidR="00B12926" w:rsidRPr="00B12926" w:rsidRDefault="00B12926" w:rsidP="00B12926">
      <w:pPr>
        <w:numPr>
          <w:ilvl w:val="0"/>
          <w:numId w:val="2"/>
        </w:numPr>
        <w:spacing w:before="100" w:beforeAutospacing="1" w:after="100" w:afterAutospacing="1" w:line="240" w:lineRule="auto"/>
        <w:rPr>
          <w:rFonts w:eastAsia="Times New Roman" w:cstheme="minorHAnsi"/>
        </w:rPr>
      </w:pPr>
      <w:r w:rsidRPr="00B12926">
        <w:rPr>
          <w:rFonts w:eastAsia="Times New Roman" w:cstheme="minorHAnsi"/>
        </w:rPr>
        <w:t xml:space="preserve">Reps: </w:t>
      </w:r>
      <w:proofErr w:type="spellStart"/>
      <w:r w:rsidRPr="00B12926">
        <w:rPr>
          <w:rFonts w:eastAsia="Times New Roman" w:cstheme="minorHAnsi"/>
        </w:rPr>
        <w:t>rep_id</w:t>
      </w:r>
      <w:proofErr w:type="spellEnd"/>
      <w:r w:rsidRPr="00B12926">
        <w:rPr>
          <w:rFonts w:eastAsia="Times New Roman" w:cstheme="minorHAnsi"/>
        </w:rPr>
        <w:t xml:space="preserve">, </w:t>
      </w:r>
      <w:proofErr w:type="spellStart"/>
      <w:r w:rsidRPr="00B12926">
        <w:rPr>
          <w:rFonts w:eastAsia="Times New Roman" w:cstheme="minorHAnsi"/>
        </w:rPr>
        <w:t>rep_name</w:t>
      </w:r>
      <w:proofErr w:type="spellEnd"/>
      <w:r w:rsidRPr="00B12926">
        <w:rPr>
          <w:rFonts w:eastAsia="Times New Roman" w:cstheme="minorHAnsi"/>
        </w:rPr>
        <w:t xml:space="preserve">, region, </w:t>
      </w:r>
      <w:proofErr w:type="spellStart"/>
      <w:r w:rsidRPr="00B12926">
        <w:rPr>
          <w:rFonts w:eastAsia="Times New Roman" w:cstheme="minorHAnsi"/>
        </w:rPr>
        <w:t>manager_id</w:t>
      </w:r>
      <w:proofErr w:type="spellEnd"/>
    </w:p>
    <w:p w14:paraId="5908450F" w14:textId="77777777" w:rsidR="00B12926" w:rsidRPr="00B12926" w:rsidRDefault="00B12926" w:rsidP="00B12926">
      <w:pPr>
        <w:numPr>
          <w:ilvl w:val="0"/>
          <w:numId w:val="2"/>
        </w:numPr>
        <w:spacing w:before="100" w:beforeAutospacing="1" w:after="100" w:afterAutospacing="1" w:line="240" w:lineRule="auto"/>
        <w:rPr>
          <w:rFonts w:eastAsia="Times New Roman" w:cstheme="minorHAnsi"/>
        </w:rPr>
      </w:pPr>
      <w:r w:rsidRPr="00B12926">
        <w:rPr>
          <w:rFonts w:eastAsia="Times New Roman" w:cstheme="minorHAnsi"/>
        </w:rPr>
        <w:t xml:space="preserve">Targets: </w:t>
      </w:r>
      <w:proofErr w:type="spellStart"/>
      <w:r w:rsidRPr="00B12926">
        <w:rPr>
          <w:rFonts w:eastAsia="Times New Roman" w:cstheme="minorHAnsi"/>
        </w:rPr>
        <w:t>rep_id</w:t>
      </w:r>
      <w:proofErr w:type="spellEnd"/>
      <w:r w:rsidRPr="00B12926">
        <w:rPr>
          <w:rFonts w:eastAsia="Times New Roman" w:cstheme="minorHAnsi"/>
        </w:rPr>
        <w:t xml:space="preserve">, month, </w:t>
      </w:r>
      <w:proofErr w:type="spellStart"/>
      <w:r w:rsidRPr="00B12926">
        <w:rPr>
          <w:rFonts w:eastAsia="Times New Roman" w:cstheme="minorHAnsi"/>
        </w:rPr>
        <w:t>revenue_target</w:t>
      </w:r>
      <w:proofErr w:type="spellEnd"/>
      <w:r w:rsidRPr="00B12926">
        <w:rPr>
          <w:rFonts w:eastAsia="Times New Roman" w:cstheme="minorHAnsi"/>
        </w:rPr>
        <w:t xml:space="preserve">, </w:t>
      </w:r>
      <w:proofErr w:type="spellStart"/>
      <w:r w:rsidRPr="00B12926">
        <w:rPr>
          <w:rFonts w:eastAsia="Times New Roman" w:cstheme="minorHAnsi"/>
        </w:rPr>
        <w:t>deal_target</w:t>
      </w:r>
      <w:proofErr w:type="spellEnd"/>
    </w:p>
    <w:p w14:paraId="2D4E3202" w14:textId="77777777" w:rsidR="00B12926" w:rsidRPr="00B12926" w:rsidRDefault="00B12926" w:rsidP="00B12926">
      <w:pPr>
        <w:numPr>
          <w:ilvl w:val="0"/>
          <w:numId w:val="2"/>
        </w:numPr>
        <w:spacing w:before="100" w:beforeAutospacing="1" w:after="100" w:afterAutospacing="1" w:line="240" w:lineRule="auto"/>
        <w:rPr>
          <w:rFonts w:eastAsia="Times New Roman" w:cstheme="minorHAnsi"/>
        </w:rPr>
      </w:pPr>
      <w:r w:rsidRPr="00B12926">
        <w:rPr>
          <w:rFonts w:eastAsia="Times New Roman" w:cstheme="minorHAnsi"/>
        </w:rPr>
        <w:t xml:space="preserve">Deals: </w:t>
      </w:r>
      <w:proofErr w:type="spellStart"/>
      <w:r w:rsidRPr="00B12926">
        <w:rPr>
          <w:rFonts w:eastAsia="Times New Roman" w:cstheme="minorHAnsi"/>
        </w:rPr>
        <w:t>deal_id</w:t>
      </w:r>
      <w:proofErr w:type="spellEnd"/>
      <w:r w:rsidRPr="00B12926">
        <w:rPr>
          <w:rFonts w:eastAsia="Times New Roman" w:cstheme="minorHAnsi"/>
        </w:rPr>
        <w:t xml:space="preserve">, </w:t>
      </w:r>
      <w:proofErr w:type="spellStart"/>
      <w:r w:rsidRPr="00B12926">
        <w:rPr>
          <w:rFonts w:eastAsia="Times New Roman" w:cstheme="minorHAnsi"/>
        </w:rPr>
        <w:t>rep_id</w:t>
      </w:r>
      <w:proofErr w:type="spellEnd"/>
      <w:r w:rsidRPr="00B12926">
        <w:rPr>
          <w:rFonts w:eastAsia="Times New Roman" w:cstheme="minorHAnsi"/>
        </w:rPr>
        <w:t xml:space="preserve">, </w:t>
      </w:r>
      <w:proofErr w:type="spellStart"/>
      <w:r w:rsidRPr="00B12926">
        <w:rPr>
          <w:rFonts w:eastAsia="Times New Roman" w:cstheme="minorHAnsi"/>
        </w:rPr>
        <w:t>deal_value</w:t>
      </w:r>
      <w:proofErr w:type="spellEnd"/>
      <w:r w:rsidRPr="00B12926">
        <w:rPr>
          <w:rFonts w:eastAsia="Times New Roman" w:cstheme="minorHAnsi"/>
        </w:rPr>
        <w:t>, stage, month</w:t>
      </w:r>
    </w:p>
    <w:p w14:paraId="2BE13D3C" w14:textId="77777777" w:rsidR="00B12926" w:rsidRPr="00B12926" w:rsidRDefault="00B12926" w:rsidP="00B12926">
      <w:pPr>
        <w:numPr>
          <w:ilvl w:val="0"/>
          <w:numId w:val="2"/>
        </w:numPr>
        <w:spacing w:before="100" w:beforeAutospacing="1" w:after="100" w:afterAutospacing="1" w:line="240" w:lineRule="auto"/>
        <w:rPr>
          <w:rFonts w:eastAsia="Times New Roman" w:cstheme="minorHAnsi"/>
        </w:rPr>
      </w:pPr>
      <w:proofErr w:type="spellStart"/>
      <w:r w:rsidRPr="00B12926">
        <w:rPr>
          <w:rFonts w:eastAsia="Times New Roman" w:cstheme="minorHAnsi"/>
        </w:rPr>
        <w:t>Alerts_Log</w:t>
      </w:r>
      <w:proofErr w:type="spellEnd"/>
      <w:r w:rsidRPr="00B12926">
        <w:rPr>
          <w:rFonts w:eastAsia="Times New Roman" w:cstheme="minorHAnsi"/>
        </w:rPr>
        <w:t xml:space="preserve">: </w:t>
      </w:r>
      <w:proofErr w:type="spellStart"/>
      <w:r w:rsidRPr="00B12926">
        <w:rPr>
          <w:rFonts w:eastAsia="Times New Roman" w:cstheme="minorHAnsi"/>
        </w:rPr>
        <w:t>alert_id</w:t>
      </w:r>
      <w:proofErr w:type="spellEnd"/>
      <w:r w:rsidRPr="00B12926">
        <w:rPr>
          <w:rFonts w:eastAsia="Times New Roman" w:cstheme="minorHAnsi"/>
        </w:rPr>
        <w:t xml:space="preserve">, </w:t>
      </w:r>
      <w:proofErr w:type="spellStart"/>
      <w:r w:rsidRPr="00B12926">
        <w:rPr>
          <w:rFonts w:eastAsia="Times New Roman" w:cstheme="minorHAnsi"/>
        </w:rPr>
        <w:t>rep_id</w:t>
      </w:r>
      <w:proofErr w:type="spellEnd"/>
      <w:r w:rsidRPr="00B12926">
        <w:rPr>
          <w:rFonts w:eastAsia="Times New Roman" w:cstheme="minorHAnsi"/>
        </w:rPr>
        <w:t xml:space="preserve">, </w:t>
      </w:r>
      <w:proofErr w:type="spellStart"/>
      <w:r w:rsidRPr="00B12926">
        <w:rPr>
          <w:rFonts w:eastAsia="Times New Roman" w:cstheme="minorHAnsi"/>
        </w:rPr>
        <w:t>alert_type</w:t>
      </w:r>
      <w:proofErr w:type="spellEnd"/>
      <w:r w:rsidRPr="00B12926">
        <w:rPr>
          <w:rFonts w:eastAsia="Times New Roman" w:cstheme="minorHAnsi"/>
        </w:rPr>
        <w:t xml:space="preserve">, month, </w:t>
      </w:r>
      <w:proofErr w:type="spellStart"/>
      <w:r w:rsidRPr="00B12926">
        <w:rPr>
          <w:rFonts w:eastAsia="Times New Roman" w:cstheme="minorHAnsi"/>
        </w:rPr>
        <w:t>metric_value</w:t>
      </w:r>
      <w:proofErr w:type="spellEnd"/>
      <w:r w:rsidRPr="00B12926">
        <w:rPr>
          <w:rFonts w:eastAsia="Times New Roman" w:cstheme="minorHAnsi"/>
        </w:rPr>
        <w:t xml:space="preserve">, threshold, </w:t>
      </w:r>
      <w:proofErr w:type="spellStart"/>
      <w:r w:rsidRPr="00B12926">
        <w:rPr>
          <w:rFonts w:eastAsia="Times New Roman" w:cstheme="minorHAnsi"/>
        </w:rPr>
        <w:t>triggered_at</w:t>
      </w:r>
      <w:proofErr w:type="spellEnd"/>
    </w:p>
    <w:p w14:paraId="7AF6FDB6" w14:textId="77777777" w:rsidR="00B12926" w:rsidRPr="00B12926" w:rsidRDefault="00B12926" w:rsidP="00B12926">
      <w:pPr>
        <w:spacing w:before="100" w:beforeAutospacing="1" w:after="100" w:afterAutospacing="1" w:line="240" w:lineRule="auto"/>
        <w:rPr>
          <w:rFonts w:eastAsia="Times New Roman" w:cstheme="minorHAnsi"/>
        </w:rPr>
      </w:pPr>
      <w:r w:rsidRPr="00B12926">
        <w:rPr>
          <w:rFonts w:eastAsia="Times New Roman" w:cstheme="minorHAnsi"/>
          <w:b/>
          <w:bCs/>
        </w:rPr>
        <w:t>Result:</w:t>
      </w:r>
      <w:r w:rsidRPr="00B12926">
        <w:rPr>
          <w:rFonts w:eastAsia="Times New Roman" w:cstheme="minorHAnsi"/>
        </w:rPr>
        <w:t xml:space="preserve"> Zero nulls found across all tables.</w:t>
      </w:r>
    </w:p>
    <w:p w14:paraId="5F3B3ED2" w14:textId="77E1D994" w:rsidR="00B12926" w:rsidRPr="00B12926" w:rsidRDefault="00B12926" w:rsidP="00B12926">
      <w:pPr>
        <w:pStyle w:val="ListParagraph"/>
        <w:numPr>
          <w:ilvl w:val="0"/>
          <w:numId w:val="6"/>
        </w:numPr>
        <w:spacing w:before="100" w:beforeAutospacing="1" w:after="100" w:afterAutospacing="1" w:line="240" w:lineRule="auto"/>
        <w:rPr>
          <w:rFonts w:eastAsia="Times New Roman" w:cstheme="minorHAnsi"/>
        </w:rPr>
      </w:pPr>
      <w:r w:rsidRPr="00B12926">
        <w:rPr>
          <w:rFonts w:eastAsia="Times New Roman" w:cstheme="minorHAnsi"/>
          <w:b/>
          <w:bCs/>
        </w:rPr>
        <w:t>Duplicate Checks</w:t>
      </w:r>
      <w:r>
        <w:rPr>
          <w:rFonts w:eastAsia="Times New Roman" w:cstheme="minorHAnsi"/>
          <w:b/>
          <w:bCs/>
        </w:rPr>
        <w:t xml:space="preserve">: </w:t>
      </w:r>
      <w:r w:rsidRPr="00B12926">
        <w:rPr>
          <w:rFonts w:eastAsia="Times New Roman" w:cstheme="minorHAnsi"/>
        </w:rPr>
        <w:t>Each table was checked for duplicate records that could corrupt analysis results.</w:t>
      </w:r>
    </w:p>
    <w:p w14:paraId="7EE5E324" w14:textId="77777777" w:rsidR="00B12926" w:rsidRPr="00B12926" w:rsidRDefault="00B12926" w:rsidP="00B12926">
      <w:pPr>
        <w:numPr>
          <w:ilvl w:val="0"/>
          <w:numId w:val="3"/>
        </w:numPr>
        <w:spacing w:before="100" w:beforeAutospacing="1" w:after="100" w:afterAutospacing="1" w:line="240" w:lineRule="auto"/>
        <w:rPr>
          <w:rFonts w:eastAsia="Times New Roman" w:cstheme="minorHAnsi"/>
        </w:rPr>
      </w:pPr>
      <w:r w:rsidRPr="00B12926">
        <w:rPr>
          <w:rFonts w:eastAsia="Times New Roman" w:cstheme="minorHAnsi"/>
        </w:rPr>
        <w:t>Reps and Deals were checked on their primary key columns (</w:t>
      </w:r>
      <w:proofErr w:type="spellStart"/>
      <w:r w:rsidRPr="00B12926">
        <w:rPr>
          <w:rFonts w:eastAsia="Times New Roman" w:cstheme="minorHAnsi"/>
        </w:rPr>
        <w:t>rep_id</w:t>
      </w:r>
      <w:proofErr w:type="spellEnd"/>
      <w:r w:rsidRPr="00B12926">
        <w:rPr>
          <w:rFonts w:eastAsia="Times New Roman" w:cstheme="minorHAnsi"/>
        </w:rPr>
        <w:t xml:space="preserve">, </w:t>
      </w:r>
      <w:proofErr w:type="spellStart"/>
      <w:r w:rsidRPr="00B12926">
        <w:rPr>
          <w:rFonts w:eastAsia="Times New Roman" w:cstheme="minorHAnsi"/>
        </w:rPr>
        <w:t>deal_id</w:t>
      </w:r>
      <w:proofErr w:type="spellEnd"/>
      <w:r w:rsidRPr="00B12926">
        <w:rPr>
          <w:rFonts w:eastAsia="Times New Roman" w:cstheme="minorHAnsi"/>
        </w:rPr>
        <w:t>)</w:t>
      </w:r>
    </w:p>
    <w:p w14:paraId="5447C8A6" w14:textId="77777777" w:rsidR="00B12926" w:rsidRPr="00B12926" w:rsidRDefault="00B12926" w:rsidP="00B12926">
      <w:pPr>
        <w:numPr>
          <w:ilvl w:val="0"/>
          <w:numId w:val="3"/>
        </w:numPr>
        <w:spacing w:before="100" w:beforeAutospacing="1" w:after="100" w:afterAutospacing="1" w:line="240" w:lineRule="auto"/>
        <w:rPr>
          <w:rFonts w:eastAsia="Times New Roman" w:cstheme="minorHAnsi"/>
        </w:rPr>
      </w:pPr>
      <w:r w:rsidRPr="00B12926">
        <w:rPr>
          <w:rFonts w:eastAsia="Times New Roman" w:cstheme="minorHAnsi"/>
        </w:rPr>
        <w:t xml:space="preserve">Targets was checked on the combination of </w:t>
      </w:r>
      <w:proofErr w:type="spellStart"/>
      <w:r w:rsidRPr="00B12926">
        <w:rPr>
          <w:rFonts w:eastAsia="Times New Roman" w:cstheme="minorHAnsi"/>
        </w:rPr>
        <w:t>rep_id</w:t>
      </w:r>
      <w:proofErr w:type="spellEnd"/>
      <w:r w:rsidRPr="00B12926">
        <w:rPr>
          <w:rFonts w:eastAsia="Times New Roman" w:cstheme="minorHAnsi"/>
        </w:rPr>
        <w:t xml:space="preserve"> and month — since each rep should have only one target per month</w:t>
      </w:r>
    </w:p>
    <w:p w14:paraId="60E969C9" w14:textId="77777777" w:rsidR="00B12926" w:rsidRPr="00B12926" w:rsidRDefault="00B12926" w:rsidP="00B12926">
      <w:pPr>
        <w:numPr>
          <w:ilvl w:val="0"/>
          <w:numId w:val="3"/>
        </w:numPr>
        <w:spacing w:before="100" w:beforeAutospacing="1" w:after="100" w:afterAutospacing="1" w:line="240" w:lineRule="auto"/>
        <w:rPr>
          <w:rFonts w:eastAsia="Times New Roman" w:cstheme="minorHAnsi"/>
        </w:rPr>
      </w:pPr>
      <w:proofErr w:type="spellStart"/>
      <w:r w:rsidRPr="00B12926">
        <w:rPr>
          <w:rFonts w:eastAsia="Times New Roman" w:cstheme="minorHAnsi"/>
        </w:rPr>
        <w:t>Alerts_Log</w:t>
      </w:r>
      <w:proofErr w:type="spellEnd"/>
      <w:r w:rsidRPr="00B12926">
        <w:rPr>
          <w:rFonts w:eastAsia="Times New Roman" w:cstheme="minorHAnsi"/>
        </w:rPr>
        <w:t xml:space="preserve"> was checked on </w:t>
      </w:r>
      <w:proofErr w:type="spellStart"/>
      <w:r w:rsidRPr="00B12926">
        <w:rPr>
          <w:rFonts w:eastAsia="Times New Roman" w:cstheme="minorHAnsi"/>
        </w:rPr>
        <w:t>alert_id</w:t>
      </w:r>
      <w:proofErr w:type="spellEnd"/>
    </w:p>
    <w:p w14:paraId="1D311DC6" w14:textId="37073FB8" w:rsidR="00B12926" w:rsidRPr="00B12926" w:rsidRDefault="00B12926" w:rsidP="00B12926">
      <w:pPr>
        <w:spacing w:before="100" w:beforeAutospacing="1" w:after="100" w:afterAutospacing="1" w:line="240" w:lineRule="auto"/>
        <w:rPr>
          <w:rFonts w:eastAsia="Times New Roman" w:cstheme="minorHAnsi"/>
        </w:rPr>
      </w:pPr>
      <w:r w:rsidRPr="00B12926">
        <w:rPr>
          <w:rFonts w:eastAsia="Times New Roman" w:cstheme="minorHAnsi"/>
          <w:b/>
          <w:bCs/>
        </w:rPr>
        <w:t>Result:</w:t>
      </w:r>
      <w:r w:rsidRPr="00B12926">
        <w:rPr>
          <w:rFonts w:eastAsia="Times New Roman" w:cstheme="minorHAnsi"/>
        </w:rPr>
        <w:t xml:space="preserve"> Zero duplicates found across all tables.</w:t>
      </w:r>
    </w:p>
    <w:p w14:paraId="1893016A" w14:textId="536FCE75" w:rsidR="00B12926" w:rsidRPr="00B12926" w:rsidRDefault="00B12926" w:rsidP="00B12926">
      <w:pPr>
        <w:spacing w:before="100" w:beforeAutospacing="1" w:after="100" w:afterAutospacing="1" w:line="240" w:lineRule="auto"/>
        <w:rPr>
          <w:rFonts w:eastAsia="Times New Roman" w:cstheme="minorHAnsi"/>
        </w:rPr>
      </w:pPr>
      <w:r w:rsidRPr="00B12926">
        <w:rPr>
          <w:rFonts w:eastAsia="Times New Roman" w:cstheme="minorHAnsi"/>
          <w:b/>
          <w:bCs/>
        </w:rPr>
        <w:lastRenderedPageBreak/>
        <w:t>4. Data Range Validation</w:t>
      </w:r>
      <w:r>
        <w:rPr>
          <w:rFonts w:eastAsia="Times New Roman" w:cstheme="minorHAnsi"/>
          <w:b/>
          <w:bCs/>
        </w:rPr>
        <w:t>:</w:t>
      </w:r>
      <w:r>
        <w:rPr>
          <w:rFonts w:eastAsia="Times New Roman" w:cstheme="minorHAnsi"/>
        </w:rPr>
        <w:t xml:space="preserve"> </w:t>
      </w:r>
      <w:r w:rsidRPr="00B12926">
        <w:rPr>
          <w:rFonts w:eastAsia="Times New Roman" w:cstheme="minorHAnsi"/>
        </w:rPr>
        <w:t>Business logic checks were applied to the Deals table to ensure values fell within realistic boundaries.</w:t>
      </w:r>
    </w:p>
    <w:p w14:paraId="5AAA0F9B" w14:textId="77777777" w:rsidR="00B12926" w:rsidRPr="00B12926" w:rsidRDefault="00B12926" w:rsidP="00B12926">
      <w:pPr>
        <w:numPr>
          <w:ilvl w:val="0"/>
          <w:numId w:val="4"/>
        </w:numPr>
        <w:spacing w:before="100" w:beforeAutospacing="1" w:after="100" w:afterAutospacing="1" w:line="240" w:lineRule="auto"/>
        <w:rPr>
          <w:rFonts w:eastAsia="Times New Roman" w:cstheme="minorHAnsi"/>
        </w:rPr>
      </w:pPr>
      <w:r w:rsidRPr="00B12926">
        <w:rPr>
          <w:rFonts w:eastAsia="Times New Roman" w:cstheme="minorHAnsi"/>
        </w:rPr>
        <w:t>No deals exceeded 365 days in sales cycle length</w:t>
      </w:r>
    </w:p>
    <w:p w14:paraId="49259C2F" w14:textId="77777777" w:rsidR="00B12926" w:rsidRPr="00B12926" w:rsidRDefault="00B12926" w:rsidP="00B12926">
      <w:pPr>
        <w:numPr>
          <w:ilvl w:val="0"/>
          <w:numId w:val="4"/>
        </w:numPr>
        <w:spacing w:before="100" w:beforeAutospacing="1" w:after="100" w:afterAutospacing="1" w:line="240" w:lineRule="auto"/>
        <w:rPr>
          <w:rFonts w:eastAsia="Times New Roman" w:cstheme="minorHAnsi"/>
        </w:rPr>
      </w:pPr>
      <w:r w:rsidRPr="00B12926">
        <w:rPr>
          <w:rFonts w:eastAsia="Times New Roman" w:cstheme="minorHAnsi"/>
        </w:rPr>
        <w:t>No Lost deals carried a deal value above zero</w:t>
      </w:r>
    </w:p>
    <w:p w14:paraId="42E59230" w14:textId="77777777" w:rsidR="00B12926" w:rsidRPr="00B12926" w:rsidRDefault="00B12926" w:rsidP="00B12926">
      <w:pPr>
        <w:numPr>
          <w:ilvl w:val="0"/>
          <w:numId w:val="4"/>
        </w:numPr>
        <w:spacing w:before="100" w:beforeAutospacing="1" w:after="100" w:afterAutospacing="1" w:line="240" w:lineRule="auto"/>
        <w:rPr>
          <w:rFonts w:eastAsia="Times New Roman" w:cstheme="minorHAnsi"/>
        </w:rPr>
      </w:pPr>
      <w:r w:rsidRPr="00B12926">
        <w:rPr>
          <w:rFonts w:eastAsia="Times New Roman" w:cstheme="minorHAnsi"/>
        </w:rPr>
        <w:t>Minimum deal value: $0.00 (Lost deals)</w:t>
      </w:r>
    </w:p>
    <w:p w14:paraId="7C26107A" w14:textId="77777777" w:rsidR="00B12926" w:rsidRPr="00B12926" w:rsidRDefault="00B12926" w:rsidP="00B12926">
      <w:pPr>
        <w:numPr>
          <w:ilvl w:val="0"/>
          <w:numId w:val="4"/>
        </w:numPr>
        <w:spacing w:before="100" w:beforeAutospacing="1" w:after="100" w:afterAutospacing="1" w:line="240" w:lineRule="auto"/>
        <w:rPr>
          <w:rFonts w:eastAsia="Times New Roman" w:cstheme="minorHAnsi"/>
        </w:rPr>
      </w:pPr>
      <w:r w:rsidRPr="00B12926">
        <w:rPr>
          <w:rFonts w:eastAsia="Times New Roman" w:cstheme="minorHAnsi"/>
        </w:rPr>
        <w:t>Maximum deal value: $28,969.03</w:t>
      </w:r>
    </w:p>
    <w:p w14:paraId="1ECF33C5" w14:textId="084872CC" w:rsidR="00B12926" w:rsidRPr="00B12926" w:rsidRDefault="00B12926" w:rsidP="00B12926">
      <w:pPr>
        <w:spacing w:before="100" w:beforeAutospacing="1" w:after="100" w:afterAutospacing="1" w:line="240" w:lineRule="auto"/>
        <w:rPr>
          <w:rFonts w:eastAsia="Times New Roman" w:cstheme="minorHAnsi"/>
        </w:rPr>
      </w:pPr>
      <w:r w:rsidRPr="00B12926">
        <w:rPr>
          <w:rFonts w:eastAsia="Times New Roman" w:cstheme="minorHAnsi"/>
          <w:b/>
          <w:bCs/>
        </w:rPr>
        <w:t>Result:</w:t>
      </w:r>
      <w:r w:rsidRPr="00B12926">
        <w:rPr>
          <w:rFonts w:eastAsia="Times New Roman" w:cstheme="minorHAnsi"/>
        </w:rPr>
        <w:t xml:space="preserve"> All values fell within acceptable business ranges.</w:t>
      </w:r>
    </w:p>
    <w:p w14:paraId="76B23AD3" w14:textId="35FBD68D" w:rsidR="00B12926" w:rsidRDefault="00B12926" w:rsidP="00B12926">
      <w:pPr>
        <w:spacing w:before="100" w:beforeAutospacing="1" w:after="100" w:afterAutospacing="1" w:line="240" w:lineRule="auto"/>
        <w:rPr>
          <w:rFonts w:eastAsia="Times New Roman" w:cstheme="minorHAnsi"/>
        </w:rPr>
      </w:pPr>
      <w:r w:rsidRPr="00B12926">
        <w:rPr>
          <w:rFonts w:eastAsia="Times New Roman" w:cstheme="minorHAnsi"/>
          <w:b/>
          <w:bCs/>
        </w:rPr>
        <w:t>Conclusion</w:t>
      </w:r>
      <w:r>
        <w:rPr>
          <w:rFonts w:eastAsia="Times New Roman" w:cstheme="minorHAnsi"/>
        </w:rPr>
        <w:t xml:space="preserve">: </w:t>
      </w:r>
      <w:r w:rsidRPr="00B12926">
        <w:rPr>
          <w:rFonts w:eastAsia="Times New Roman" w:cstheme="minorHAnsi"/>
        </w:rPr>
        <w:t>The dataset passed all four validation checks. The data is clean, complete, and trustworthy. Analysis queries can now be written with confidence that results reflect accurate business performance.</w:t>
      </w:r>
    </w:p>
    <w:p w14:paraId="1962B744" w14:textId="77777777" w:rsidR="006044D4" w:rsidRPr="00B12926" w:rsidRDefault="006044D4" w:rsidP="00B12926">
      <w:pPr>
        <w:spacing w:before="100" w:beforeAutospacing="1" w:after="100" w:afterAutospacing="1" w:line="240" w:lineRule="auto"/>
        <w:rPr>
          <w:rFonts w:eastAsia="Times New Roman" w:cstheme="minorHAnsi"/>
        </w:rPr>
      </w:pPr>
    </w:p>
    <w:p w14:paraId="3D433551" w14:textId="61C3F787" w:rsidR="00E63C3C" w:rsidRPr="00FA43C7" w:rsidRDefault="00E63C3C" w:rsidP="00E63C3C">
      <w:pPr>
        <w:pStyle w:val="NormalWeb"/>
        <w:rPr>
          <w:rFonts w:asciiTheme="minorHAnsi" w:hAnsiTheme="minorHAnsi" w:cstheme="minorHAnsi"/>
          <w:b/>
          <w:bCs/>
        </w:rPr>
      </w:pPr>
      <w:r w:rsidRPr="00FA43C7">
        <w:rPr>
          <w:rFonts w:asciiTheme="minorHAnsi" w:hAnsiTheme="minorHAnsi" w:cstheme="minorHAnsi"/>
          <w:b/>
          <w:bCs/>
        </w:rPr>
        <w:t xml:space="preserve">Exploratory Data Analysis </w:t>
      </w:r>
      <w:r w:rsidR="006044D4">
        <w:rPr>
          <w:rFonts w:asciiTheme="minorHAnsi" w:hAnsiTheme="minorHAnsi" w:cstheme="minorHAnsi"/>
          <w:b/>
          <w:bCs/>
        </w:rPr>
        <w:t>(SQL)</w:t>
      </w:r>
    </w:p>
    <w:p w14:paraId="2746BA73" w14:textId="77777777" w:rsidR="00E63C3C" w:rsidRDefault="00E63C3C" w:rsidP="00E63C3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How much revenue did each rep generate compared to their target each month?</w:t>
      </w:r>
    </w:p>
    <w:p w14:paraId="5F6B8CA4" w14:textId="77777777" w:rsidR="00E63C3C" w:rsidRDefault="00E63C3C" w:rsidP="00E63C3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SELECT</w:t>
      </w:r>
    </w:p>
    <w:p w14:paraId="3BFF58A1" w14:textId="77777777" w:rsidR="00E63C3C" w:rsidRDefault="00E63C3C" w:rsidP="00E63C3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proofErr w:type="spellStart"/>
      <w:r>
        <w:rPr>
          <w:rFonts w:ascii="Cascadia Mono" w:hAnsi="Cascadia Mono" w:cs="Cascadia Mono"/>
          <w:color w:val="000000"/>
          <w:sz w:val="19"/>
          <w:szCs w:val="19"/>
          <w:highlight w:val="white"/>
        </w:rPr>
        <w:t>r</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rep_name</w:t>
      </w:r>
      <w:proofErr w:type="spellEnd"/>
      <w:r>
        <w:rPr>
          <w:rFonts w:ascii="Cascadia Mono" w:hAnsi="Cascadia Mono" w:cs="Cascadia Mono"/>
          <w:color w:val="808080"/>
          <w:sz w:val="19"/>
          <w:szCs w:val="19"/>
          <w:highlight w:val="white"/>
        </w:rPr>
        <w:t>,</w:t>
      </w:r>
    </w:p>
    <w:p w14:paraId="4DF7E54A" w14:textId="77777777" w:rsidR="00E63C3C" w:rsidRDefault="00E63C3C" w:rsidP="00E63C3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proofErr w:type="gramStart"/>
      <w:r>
        <w:rPr>
          <w:rFonts w:ascii="Cascadia Mono" w:hAnsi="Cascadia Mono" w:cs="Cascadia Mono"/>
          <w:color w:val="FF00FF"/>
          <w:sz w:val="19"/>
          <w:szCs w:val="19"/>
          <w:highlight w:val="white"/>
        </w:rPr>
        <w:t>DATENAME</w:t>
      </w:r>
      <w:r>
        <w:rPr>
          <w:rFonts w:ascii="Cascadia Mono" w:hAnsi="Cascadia Mono" w:cs="Cascadia Mono"/>
          <w:color w:val="808080"/>
          <w:sz w:val="19"/>
          <w:szCs w:val="19"/>
          <w:highlight w:val="white"/>
        </w:rPr>
        <w:t>(</w:t>
      </w:r>
      <w:proofErr w:type="gramEnd"/>
      <w:r>
        <w:rPr>
          <w:rFonts w:ascii="Cascadia Mono" w:hAnsi="Cascadia Mono" w:cs="Cascadia Mono"/>
          <w:color w:val="FF00FF"/>
          <w:sz w:val="19"/>
          <w:szCs w:val="19"/>
          <w:highlight w:val="white"/>
        </w:rPr>
        <w:t>MONTH</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d</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[month]</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deal_month</w:t>
      </w:r>
      <w:proofErr w:type="spellEnd"/>
      <w:r>
        <w:rPr>
          <w:rFonts w:ascii="Cascadia Mono" w:hAnsi="Cascadia Mono" w:cs="Cascadia Mono"/>
          <w:color w:val="808080"/>
          <w:sz w:val="19"/>
          <w:szCs w:val="19"/>
          <w:highlight w:val="white"/>
        </w:rPr>
        <w:t>,</w:t>
      </w:r>
    </w:p>
    <w:p w14:paraId="3A2428B1" w14:textId="77777777" w:rsidR="00E63C3C" w:rsidRDefault="00E63C3C" w:rsidP="00E63C3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FF00FF"/>
          <w:sz w:val="19"/>
          <w:szCs w:val="19"/>
          <w:highlight w:val="white"/>
        </w:rPr>
        <w:t>ROUND</w:t>
      </w:r>
      <w:r>
        <w:rPr>
          <w:rFonts w:ascii="Cascadia Mono" w:hAnsi="Cascadia Mono" w:cs="Cascadia Mono"/>
          <w:color w:val="808080"/>
          <w:sz w:val="19"/>
          <w:szCs w:val="19"/>
          <w:highlight w:val="white"/>
        </w:rPr>
        <w:t>(</w:t>
      </w:r>
      <w:r>
        <w:rPr>
          <w:rFonts w:ascii="Cascadia Mono" w:hAnsi="Cascadia Mono" w:cs="Cascadia Mono"/>
          <w:color w:val="FF00FF"/>
          <w:sz w:val="19"/>
          <w:szCs w:val="19"/>
          <w:highlight w:val="white"/>
        </w:rPr>
        <w:t>SUM</w:t>
      </w:r>
      <w:r>
        <w:rPr>
          <w:rFonts w:ascii="Cascadia Mono" w:hAnsi="Cascadia Mono" w:cs="Cascadia Mono"/>
          <w:color w:val="808080"/>
          <w:sz w:val="19"/>
          <w:szCs w:val="19"/>
          <w:highlight w:val="white"/>
        </w:rPr>
        <w:t>(</w:t>
      </w:r>
      <w:proofErr w:type="spellStart"/>
      <w:proofErr w:type="gramStart"/>
      <w:r>
        <w:rPr>
          <w:rFonts w:ascii="Cascadia Mono" w:hAnsi="Cascadia Mono" w:cs="Cascadia Mono"/>
          <w:color w:val="000000"/>
          <w:sz w:val="19"/>
          <w:szCs w:val="19"/>
          <w:highlight w:val="white"/>
        </w:rPr>
        <w:t>d</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deal</w:t>
      </w:r>
      <w:proofErr w:type="gramEnd"/>
      <w:r>
        <w:rPr>
          <w:rFonts w:ascii="Cascadia Mono" w:hAnsi="Cascadia Mono" w:cs="Cascadia Mono"/>
          <w:color w:val="000000"/>
          <w:sz w:val="19"/>
          <w:szCs w:val="19"/>
          <w:highlight w:val="white"/>
        </w:rPr>
        <w:t>_value</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2</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total_value</w:t>
      </w:r>
      <w:proofErr w:type="spellEnd"/>
      <w:r>
        <w:rPr>
          <w:rFonts w:ascii="Cascadia Mono" w:hAnsi="Cascadia Mono" w:cs="Cascadia Mono"/>
          <w:color w:val="808080"/>
          <w:sz w:val="19"/>
          <w:szCs w:val="19"/>
          <w:highlight w:val="white"/>
        </w:rPr>
        <w:t>,</w:t>
      </w:r>
    </w:p>
    <w:p w14:paraId="1839DBDB" w14:textId="77777777" w:rsidR="00E63C3C" w:rsidRDefault="00E63C3C" w:rsidP="00E63C3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FF00FF"/>
          <w:sz w:val="19"/>
          <w:szCs w:val="19"/>
          <w:highlight w:val="white"/>
        </w:rPr>
        <w:t>MAX</w:t>
      </w:r>
      <w:r>
        <w:rPr>
          <w:rFonts w:ascii="Cascadia Mono" w:hAnsi="Cascadia Mono" w:cs="Cascadia Mono"/>
          <w:color w:val="808080"/>
          <w:sz w:val="19"/>
          <w:szCs w:val="19"/>
          <w:highlight w:val="white"/>
        </w:rPr>
        <w:t>(</w:t>
      </w:r>
      <w:proofErr w:type="spellStart"/>
      <w:proofErr w:type="gramStart"/>
      <w:r>
        <w:rPr>
          <w:rFonts w:ascii="Cascadia Mono" w:hAnsi="Cascadia Mono" w:cs="Cascadia Mono"/>
          <w:color w:val="000000"/>
          <w:sz w:val="19"/>
          <w:szCs w:val="19"/>
          <w:highlight w:val="white"/>
        </w:rPr>
        <w:t>t</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revenue</w:t>
      </w:r>
      <w:proofErr w:type="gramEnd"/>
      <w:r>
        <w:rPr>
          <w:rFonts w:ascii="Cascadia Mono" w:hAnsi="Cascadia Mono" w:cs="Cascadia Mono"/>
          <w:color w:val="000000"/>
          <w:sz w:val="19"/>
          <w:szCs w:val="19"/>
          <w:highlight w:val="white"/>
        </w:rPr>
        <w:t>_target</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rep_target</w:t>
      </w:r>
      <w:proofErr w:type="spellEnd"/>
      <w:r>
        <w:rPr>
          <w:rFonts w:ascii="Cascadia Mono" w:hAnsi="Cascadia Mono" w:cs="Cascadia Mono"/>
          <w:color w:val="808080"/>
          <w:sz w:val="19"/>
          <w:szCs w:val="19"/>
          <w:highlight w:val="white"/>
        </w:rPr>
        <w:t>,</w:t>
      </w:r>
    </w:p>
    <w:p w14:paraId="7EB413F5" w14:textId="77777777" w:rsidR="00E63C3C" w:rsidRDefault="00E63C3C" w:rsidP="00E63C3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proofErr w:type="gramStart"/>
      <w:r>
        <w:rPr>
          <w:rFonts w:ascii="Cascadia Mono" w:hAnsi="Cascadia Mono" w:cs="Cascadia Mono"/>
          <w:color w:val="FF00FF"/>
          <w:sz w:val="19"/>
          <w:szCs w:val="19"/>
          <w:highlight w:val="white"/>
        </w:rPr>
        <w:t>ROUND</w:t>
      </w:r>
      <w:r>
        <w:rPr>
          <w:rFonts w:ascii="Cascadia Mono" w:hAnsi="Cascadia Mono" w:cs="Cascadia Mono"/>
          <w:color w:val="808080"/>
          <w:sz w:val="19"/>
          <w:szCs w:val="19"/>
          <w:highlight w:val="white"/>
        </w:rPr>
        <w:t>(</w:t>
      </w:r>
      <w:proofErr w:type="gramEnd"/>
    </w:p>
    <w:p w14:paraId="5D6E8F12" w14:textId="77777777" w:rsidR="00E63C3C" w:rsidRDefault="00E63C3C" w:rsidP="00E63C3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FF00FF"/>
          <w:sz w:val="19"/>
          <w:szCs w:val="19"/>
          <w:highlight w:val="white"/>
        </w:rPr>
        <w:t>SUM</w:t>
      </w:r>
      <w:r>
        <w:rPr>
          <w:rFonts w:ascii="Cascadia Mono" w:hAnsi="Cascadia Mono" w:cs="Cascadia Mono"/>
          <w:color w:val="808080"/>
          <w:sz w:val="19"/>
          <w:szCs w:val="19"/>
          <w:highlight w:val="white"/>
        </w:rPr>
        <w:t>(</w:t>
      </w:r>
      <w:proofErr w:type="spellStart"/>
      <w:proofErr w:type="gramStart"/>
      <w:r>
        <w:rPr>
          <w:rFonts w:ascii="Cascadia Mono" w:hAnsi="Cascadia Mono" w:cs="Cascadia Mono"/>
          <w:color w:val="000000"/>
          <w:sz w:val="19"/>
          <w:szCs w:val="19"/>
          <w:highlight w:val="white"/>
        </w:rPr>
        <w:t>d</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deal</w:t>
      </w:r>
      <w:proofErr w:type="gramEnd"/>
      <w:r>
        <w:rPr>
          <w:rFonts w:ascii="Cascadia Mono" w:hAnsi="Cascadia Mono" w:cs="Cascadia Mono"/>
          <w:color w:val="000000"/>
          <w:sz w:val="19"/>
          <w:szCs w:val="19"/>
          <w:highlight w:val="white"/>
        </w:rPr>
        <w:t>_value</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MAX</w:t>
      </w:r>
      <w:r>
        <w:rPr>
          <w:rFonts w:ascii="Cascadia Mono" w:hAnsi="Cascadia Mono" w:cs="Cascadia Mono"/>
          <w:color w:val="808080"/>
          <w:sz w:val="19"/>
          <w:szCs w:val="19"/>
          <w:highlight w:val="white"/>
        </w:rPr>
        <w:t>(</w:t>
      </w:r>
      <w:proofErr w:type="spellStart"/>
      <w:r>
        <w:rPr>
          <w:rFonts w:ascii="Cascadia Mono" w:hAnsi="Cascadia Mono" w:cs="Cascadia Mono"/>
          <w:color w:val="000000"/>
          <w:sz w:val="19"/>
          <w:szCs w:val="19"/>
          <w:highlight w:val="white"/>
        </w:rPr>
        <w:t>t</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revenue_target</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100</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1</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attainment_pct</w:t>
      </w:r>
      <w:proofErr w:type="spellEnd"/>
    </w:p>
    <w:p w14:paraId="7573831F" w14:textId="77777777" w:rsidR="00E63C3C" w:rsidRDefault="00E63C3C" w:rsidP="00E63C3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Deals d</w:t>
      </w:r>
    </w:p>
    <w:p w14:paraId="6B7A3771" w14:textId="77777777" w:rsidR="00E63C3C" w:rsidRDefault="00E63C3C" w:rsidP="00E63C3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LEFT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JOIN</w:t>
      </w:r>
      <w:r>
        <w:rPr>
          <w:rFonts w:ascii="Cascadia Mono" w:hAnsi="Cascadia Mono" w:cs="Cascadia Mono"/>
          <w:color w:val="000000"/>
          <w:sz w:val="19"/>
          <w:szCs w:val="19"/>
          <w:highlight w:val="white"/>
        </w:rPr>
        <w:t xml:space="preserve"> Reps r</w:t>
      </w:r>
    </w:p>
    <w:p w14:paraId="4AADDB91" w14:textId="77777777" w:rsidR="00E63C3C" w:rsidRDefault="00E63C3C" w:rsidP="00E63C3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ON</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d</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rep_id</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r</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rep_id</w:t>
      </w:r>
      <w:proofErr w:type="spellEnd"/>
    </w:p>
    <w:p w14:paraId="0ACD2AB6" w14:textId="77777777" w:rsidR="00E63C3C" w:rsidRDefault="00E63C3C" w:rsidP="00E63C3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LEFT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JOIN</w:t>
      </w:r>
      <w:r>
        <w:rPr>
          <w:rFonts w:ascii="Cascadia Mono" w:hAnsi="Cascadia Mono" w:cs="Cascadia Mono"/>
          <w:color w:val="000000"/>
          <w:sz w:val="19"/>
          <w:szCs w:val="19"/>
          <w:highlight w:val="white"/>
        </w:rPr>
        <w:t xml:space="preserve"> [Target] t</w:t>
      </w:r>
    </w:p>
    <w:p w14:paraId="7BEC4435" w14:textId="77777777" w:rsidR="00E63C3C" w:rsidRDefault="00E63C3C" w:rsidP="00E63C3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ON</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d</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rep_id</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t</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rep_id</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AND</w:t>
      </w:r>
      <w:r>
        <w:rPr>
          <w:rFonts w:ascii="Cascadia Mono" w:hAnsi="Cascadia Mono" w:cs="Cascadia Mono"/>
          <w:color w:val="000000"/>
          <w:sz w:val="19"/>
          <w:szCs w:val="19"/>
          <w:highlight w:val="white"/>
        </w:rPr>
        <w:t xml:space="preserve"> d</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[month]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t</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[month]</w:t>
      </w:r>
    </w:p>
    <w:p w14:paraId="32019905" w14:textId="77777777" w:rsidR="00E63C3C" w:rsidRDefault="00E63C3C" w:rsidP="00E63C3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WHERE</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d</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stage</w:t>
      </w:r>
      <w:proofErr w:type="spellEnd"/>
      <w:proofErr w:type="gramEnd"/>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'Won'</w:t>
      </w:r>
    </w:p>
    <w:p w14:paraId="025820B9" w14:textId="77777777" w:rsidR="00E63C3C" w:rsidRDefault="00E63C3C" w:rsidP="00E63C3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GROUP</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BY</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r</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rep_name</w:t>
      </w:r>
      <w:proofErr w:type="spellEnd"/>
      <w:r>
        <w:rPr>
          <w:rFonts w:ascii="Cascadia Mono" w:hAnsi="Cascadia Mono" w:cs="Cascadia Mono"/>
          <w:color w:val="808080"/>
          <w:sz w:val="19"/>
          <w:szCs w:val="19"/>
          <w:highlight w:val="white"/>
        </w:rPr>
        <w:t>,</w:t>
      </w:r>
    </w:p>
    <w:p w14:paraId="09EC0CC3" w14:textId="77777777" w:rsidR="00E63C3C" w:rsidRDefault="00E63C3C" w:rsidP="00E63C3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d</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[month]</w:t>
      </w:r>
    </w:p>
    <w:p w14:paraId="3ECE62F2" w14:textId="355F3629" w:rsidR="000070AD" w:rsidRDefault="00E63C3C" w:rsidP="00E63C3C">
      <w:pPr>
        <w:rPr>
          <w:rFonts w:ascii="Cascadia Mono" w:hAnsi="Cascadia Mono" w:cs="Cascadia Mono"/>
          <w:color w:val="808080"/>
          <w:sz w:val="19"/>
          <w:szCs w:val="19"/>
        </w:rPr>
      </w:pPr>
      <w:r>
        <w:rPr>
          <w:rFonts w:ascii="Cascadia Mono" w:hAnsi="Cascadia Mono" w:cs="Cascadia Mono"/>
          <w:color w:val="0000FF"/>
          <w:sz w:val="19"/>
          <w:szCs w:val="19"/>
          <w:highlight w:val="white"/>
        </w:rPr>
        <w:t>ORDER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BY</w:t>
      </w:r>
      <w:r>
        <w:rPr>
          <w:rFonts w:ascii="Cascadia Mono" w:hAnsi="Cascadia Mono" w:cs="Cascadia Mono"/>
          <w:color w:val="000000"/>
          <w:sz w:val="19"/>
          <w:szCs w:val="19"/>
          <w:highlight w:val="white"/>
        </w:rPr>
        <w:t xml:space="preserve"> d</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[month]</w:t>
      </w:r>
      <w:r>
        <w:rPr>
          <w:rFonts w:ascii="Cascadia Mono" w:hAnsi="Cascadia Mono" w:cs="Cascadia Mono"/>
          <w:color w:val="808080"/>
          <w:sz w:val="19"/>
          <w:szCs w:val="19"/>
          <w:highlight w:val="white"/>
        </w:rPr>
        <w:t>;</w:t>
      </w:r>
    </w:p>
    <w:p w14:paraId="757CEFAB" w14:textId="77777777" w:rsidR="00E63C3C" w:rsidRDefault="00E63C3C" w:rsidP="00E63C3C">
      <w:pPr>
        <w:rPr>
          <w:rFonts w:ascii="Cascadia Mono" w:hAnsi="Cascadia Mono" w:cs="Cascadia Mono"/>
          <w:b/>
          <w:bCs/>
          <w:color w:val="808080"/>
          <w:sz w:val="19"/>
          <w:szCs w:val="19"/>
        </w:rPr>
      </w:pPr>
    </w:p>
    <w:p w14:paraId="374CB670" w14:textId="7D24AEA9" w:rsidR="00E63C3C" w:rsidRDefault="00E63C3C" w:rsidP="00E63C3C">
      <w:pPr>
        <w:rPr>
          <w:rFonts w:ascii="Cascadia Mono" w:hAnsi="Cascadia Mono" w:cs="Cascadia Mono"/>
          <w:b/>
          <w:bCs/>
          <w:color w:val="808080"/>
          <w:sz w:val="19"/>
          <w:szCs w:val="19"/>
        </w:rPr>
      </w:pPr>
      <w:r w:rsidRPr="00E63C3C">
        <w:rPr>
          <w:rFonts w:ascii="Cascadia Mono" w:hAnsi="Cascadia Mono" w:cs="Cascadia Mono"/>
          <w:b/>
          <w:bCs/>
          <w:color w:val="808080"/>
          <w:sz w:val="19"/>
          <w:szCs w:val="19"/>
        </w:rPr>
        <w:t>Insights:</w:t>
      </w:r>
      <w:r>
        <w:rPr>
          <w:rFonts w:ascii="Cascadia Mono" w:hAnsi="Cascadia Mono" w:cs="Cascadia Mono"/>
          <w:b/>
          <w:bCs/>
          <w:color w:val="808080"/>
          <w:sz w:val="19"/>
          <w:szCs w:val="19"/>
        </w:rPr>
        <w:t xml:space="preserve"> </w:t>
      </w:r>
    </w:p>
    <w:p w14:paraId="034D77D8" w14:textId="25D9493A" w:rsidR="00E63C3C" w:rsidRDefault="00E63C3C" w:rsidP="00E63C3C">
      <w:r>
        <w:t xml:space="preserve">3 reps consistently exceed targets (Tunde, James, Chidi), 3 reps are chronically underperforming (Fatima, Sola, Biodun) — these are the reps </w:t>
      </w:r>
      <w:proofErr w:type="spellStart"/>
      <w:r>
        <w:t>RevRadar's</w:t>
      </w:r>
      <w:proofErr w:type="spellEnd"/>
      <w:r>
        <w:t xml:space="preserve"> alert system should be flagging every month.</w:t>
      </w:r>
    </w:p>
    <w:p w14:paraId="6D095975" w14:textId="77777777" w:rsidR="00E63C3C" w:rsidRPr="00E63C3C" w:rsidRDefault="00E63C3C" w:rsidP="00E63C3C">
      <w:pPr>
        <w:spacing w:before="100" w:beforeAutospacing="1" w:after="100" w:afterAutospacing="1" w:line="240" w:lineRule="auto"/>
        <w:rPr>
          <w:rFonts w:eastAsia="Times New Roman" w:cstheme="minorHAnsi"/>
        </w:rPr>
      </w:pPr>
      <w:r w:rsidRPr="00E63C3C">
        <w:rPr>
          <w:rFonts w:eastAsia="Times New Roman" w:cstheme="minorHAnsi"/>
          <w:b/>
          <w:bCs/>
        </w:rPr>
        <w:t>Query 1 — Quota Attainment per Rep per Month</w:t>
      </w:r>
    </w:p>
    <w:p w14:paraId="1AB9D16C" w14:textId="77777777" w:rsidR="00E63C3C" w:rsidRPr="00E63C3C" w:rsidRDefault="00E63C3C" w:rsidP="00E63C3C">
      <w:pPr>
        <w:spacing w:before="100" w:beforeAutospacing="1" w:after="100" w:afterAutospacing="1" w:line="240" w:lineRule="auto"/>
        <w:rPr>
          <w:rFonts w:eastAsia="Times New Roman" w:cstheme="minorHAnsi"/>
        </w:rPr>
      </w:pPr>
      <w:r w:rsidRPr="00E63C3C">
        <w:rPr>
          <w:rFonts w:eastAsia="Times New Roman" w:cstheme="minorHAnsi"/>
          <w:b/>
          <w:bCs/>
        </w:rPr>
        <w:t>What the query does:</w:t>
      </w:r>
      <w:r w:rsidRPr="00E63C3C">
        <w:rPr>
          <w:rFonts w:eastAsia="Times New Roman" w:cstheme="minorHAnsi"/>
        </w:rPr>
        <w:t xml:space="preserve"> This query pulls data from the Reps, Deals, and Targets tables to show how much revenue each sales rep generated compared to their monthly target across all 12 months of 2024. It filters for Won deals only, sums the actual revenue per rep per month, and calculates an attainment percentage by dividing actual revenue by the monthly target.</w:t>
      </w:r>
    </w:p>
    <w:p w14:paraId="65A3CFB5" w14:textId="77777777" w:rsidR="00E63C3C" w:rsidRPr="00E63C3C" w:rsidRDefault="00E63C3C" w:rsidP="00E63C3C">
      <w:pPr>
        <w:spacing w:before="100" w:beforeAutospacing="1" w:after="100" w:afterAutospacing="1" w:line="240" w:lineRule="auto"/>
        <w:rPr>
          <w:rFonts w:eastAsia="Times New Roman" w:cstheme="minorHAnsi"/>
        </w:rPr>
      </w:pPr>
      <w:r w:rsidRPr="00E63C3C">
        <w:rPr>
          <w:rFonts w:eastAsia="Times New Roman" w:cstheme="minorHAnsi"/>
          <w:b/>
          <w:bCs/>
        </w:rPr>
        <w:t>What we found:</w:t>
      </w:r>
      <w:r w:rsidRPr="00E63C3C">
        <w:rPr>
          <w:rFonts w:eastAsia="Times New Roman" w:cstheme="minorHAnsi"/>
        </w:rPr>
        <w:t xml:space="preserve"> Three reps consistently exceeded their monthly targets throughout the year: Tunde Fashola, James Okafor, and Chidi Eze. Amara Nwosu performed above target in a handful of months but was inconsistent overall. At the other end, Fatima Bello and Sola Adesanya were chronically below 60% </w:t>
      </w:r>
      <w:r w:rsidRPr="00E63C3C">
        <w:rPr>
          <w:rFonts w:eastAsia="Times New Roman" w:cstheme="minorHAnsi"/>
        </w:rPr>
        <w:lastRenderedPageBreak/>
        <w:t>attainment every month, with Biodun Martins slightly above that threshold but still underperforming. These three reps represent the highest risk to Crestline Solutions revenue targets.</w:t>
      </w:r>
    </w:p>
    <w:p w14:paraId="58644ACA" w14:textId="77768362" w:rsidR="00E63C3C" w:rsidRDefault="00E63C3C" w:rsidP="00E63C3C">
      <w:pPr>
        <w:spacing w:before="100" w:beforeAutospacing="1" w:after="100" w:afterAutospacing="1" w:line="240" w:lineRule="auto"/>
        <w:rPr>
          <w:rFonts w:eastAsia="Times New Roman" w:cstheme="minorHAnsi"/>
        </w:rPr>
      </w:pPr>
      <w:r w:rsidRPr="00E63C3C">
        <w:rPr>
          <w:rFonts w:eastAsia="Times New Roman" w:cstheme="minorHAnsi"/>
          <w:b/>
          <w:bCs/>
        </w:rPr>
        <w:t>Why it matters:</w:t>
      </w:r>
      <w:r w:rsidRPr="00E63C3C">
        <w:rPr>
          <w:rFonts w:eastAsia="Times New Roman" w:cstheme="minorHAnsi"/>
        </w:rPr>
        <w:t xml:space="preserve"> Without this query, management at Crestline Solutions would have no visibility into individual rep performance until the end of the month. This analysis gives leadership an early picture of where revenue is being won and where it is being lost, enabling faster intervention before targets are missed entirely.</w:t>
      </w:r>
    </w:p>
    <w:p w14:paraId="189B4C80" w14:textId="77777777" w:rsidR="005F528B" w:rsidRPr="00E63C3C" w:rsidRDefault="005F528B" w:rsidP="00E63C3C">
      <w:pPr>
        <w:spacing w:before="100" w:beforeAutospacing="1" w:after="100" w:afterAutospacing="1" w:line="240" w:lineRule="auto"/>
        <w:rPr>
          <w:rFonts w:eastAsia="Times New Roman" w:cstheme="minorHAnsi"/>
        </w:rPr>
      </w:pPr>
    </w:p>
    <w:p w14:paraId="138AFF29" w14:textId="77777777" w:rsidR="005F528B" w:rsidRDefault="005F528B" w:rsidP="005F5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Which region is generating the most revenue and which is falling behind?</w:t>
      </w:r>
    </w:p>
    <w:p w14:paraId="566B8FD3" w14:textId="77777777" w:rsidR="005F528B" w:rsidRDefault="005F528B" w:rsidP="005F5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WITH</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regional_deal</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 xml:space="preserve">AS </w:t>
      </w:r>
      <w:r>
        <w:rPr>
          <w:rFonts w:ascii="Cascadia Mono" w:hAnsi="Cascadia Mono" w:cs="Cascadia Mono"/>
          <w:color w:val="808080"/>
          <w:sz w:val="19"/>
          <w:szCs w:val="19"/>
          <w:highlight w:val="white"/>
        </w:rPr>
        <w:t>(</w:t>
      </w:r>
    </w:p>
    <w:p w14:paraId="777979E0" w14:textId="77777777" w:rsidR="005F528B" w:rsidRDefault="005F528B" w:rsidP="005F5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SELECT</w:t>
      </w:r>
    </w:p>
    <w:p w14:paraId="0A45799E" w14:textId="77777777" w:rsidR="005F528B" w:rsidRDefault="005F528B" w:rsidP="005F5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proofErr w:type="spellStart"/>
      <w:proofErr w:type="gramStart"/>
      <w:r>
        <w:rPr>
          <w:rFonts w:ascii="Cascadia Mono" w:hAnsi="Cascadia Mono" w:cs="Cascadia Mono"/>
          <w:color w:val="000000"/>
          <w:sz w:val="19"/>
          <w:szCs w:val="19"/>
          <w:highlight w:val="white"/>
        </w:rPr>
        <w:t>r</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region</w:t>
      </w:r>
      <w:proofErr w:type="spellEnd"/>
      <w:proofErr w:type="gramEnd"/>
      <w:r>
        <w:rPr>
          <w:rFonts w:ascii="Cascadia Mono" w:hAnsi="Cascadia Mono" w:cs="Cascadia Mono"/>
          <w:color w:val="808080"/>
          <w:sz w:val="19"/>
          <w:szCs w:val="19"/>
          <w:highlight w:val="white"/>
        </w:rPr>
        <w:t>,</w:t>
      </w:r>
    </w:p>
    <w:p w14:paraId="265763F6" w14:textId="77777777" w:rsidR="005F528B" w:rsidRDefault="005F528B" w:rsidP="005F5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FF00FF"/>
          <w:sz w:val="19"/>
          <w:szCs w:val="19"/>
          <w:highlight w:val="white"/>
        </w:rPr>
        <w:t>ROUND</w:t>
      </w:r>
      <w:r>
        <w:rPr>
          <w:rFonts w:ascii="Cascadia Mono" w:hAnsi="Cascadia Mono" w:cs="Cascadia Mono"/>
          <w:color w:val="808080"/>
          <w:sz w:val="19"/>
          <w:szCs w:val="19"/>
          <w:highlight w:val="white"/>
        </w:rPr>
        <w:t>(</w:t>
      </w:r>
      <w:r>
        <w:rPr>
          <w:rFonts w:ascii="Cascadia Mono" w:hAnsi="Cascadia Mono" w:cs="Cascadia Mono"/>
          <w:color w:val="FF00FF"/>
          <w:sz w:val="19"/>
          <w:szCs w:val="19"/>
          <w:highlight w:val="white"/>
        </w:rPr>
        <w:t>SUM</w:t>
      </w:r>
      <w:r>
        <w:rPr>
          <w:rFonts w:ascii="Cascadia Mono" w:hAnsi="Cascadia Mono" w:cs="Cascadia Mono"/>
          <w:color w:val="808080"/>
          <w:sz w:val="19"/>
          <w:szCs w:val="19"/>
          <w:highlight w:val="white"/>
        </w:rPr>
        <w:t>(</w:t>
      </w:r>
      <w:proofErr w:type="spellStart"/>
      <w:proofErr w:type="gramStart"/>
      <w:r>
        <w:rPr>
          <w:rFonts w:ascii="Cascadia Mono" w:hAnsi="Cascadia Mono" w:cs="Cascadia Mono"/>
          <w:color w:val="000000"/>
          <w:sz w:val="19"/>
          <w:szCs w:val="19"/>
          <w:highlight w:val="white"/>
        </w:rPr>
        <w:t>d</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deal</w:t>
      </w:r>
      <w:proofErr w:type="gramEnd"/>
      <w:r>
        <w:rPr>
          <w:rFonts w:ascii="Cascadia Mono" w:hAnsi="Cascadia Mono" w:cs="Cascadia Mono"/>
          <w:color w:val="000000"/>
          <w:sz w:val="19"/>
          <w:szCs w:val="19"/>
          <w:highlight w:val="white"/>
        </w:rPr>
        <w:t>_value</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2</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total_value</w:t>
      </w:r>
      <w:proofErr w:type="spellEnd"/>
    </w:p>
    <w:p w14:paraId="01A2ABBD" w14:textId="77777777" w:rsidR="005F528B" w:rsidRDefault="005F528B" w:rsidP="005F5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Deals d</w:t>
      </w:r>
    </w:p>
    <w:p w14:paraId="58A31D31" w14:textId="77777777" w:rsidR="005F528B" w:rsidRDefault="005F528B" w:rsidP="005F5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808080"/>
          <w:sz w:val="19"/>
          <w:szCs w:val="19"/>
          <w:highlight w:val="white"/>
        </w:rPr>
        <w:t>LEFT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JOIN</w:t>
      </w:r>
      <w:r>
        <w:rPr>
          <w:rFonts w:ascii="Cascadia Mono" w:hAnsi="Cascadia Mono" w:cs="Cascadia Mono"/>
          <w:color w:val="000000"/>
          <w:sz w:val="19"/>
          <w:szCs w:val="19"/>
          <w:highlight w:val="white"/>
        </w:rPr>
        <w:t xml:space="preserve"> Reps r</w:t>
      </w:r>
    </w:p>
    <w:p w14:paraId="04A3CF1A" w14:textId="77777777" w:rsidR="005F528B" w:rsidRDefault="005F528B" w:rsidP="005F5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ON</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d</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rep_id</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r</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rep_id</w:t>
      </w:r>
      <w:proofErr w:type="spellEnd"/>
    </w:p>
    <w:p w14:paraId="1B4CBF69" w14:textId="77777777" w:rsidR="005F528B" w:rsidRDefault="005F528B" w:rsidP="005F5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WHERE</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d</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stage</w:t>
      </w:r>
      <w:proofErr w:type="spellEnd"/>
      <w:proofErr w:type="gramEnd"/>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'Won'</w:t>
      </w:r>
    </w:p>
    <w:p w14:paraId="6A57E400" w14:textId="77777777" w:rsidR="005F528B" w:rsidRDefault="005F528B" w:rsidP="005F5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GROUP</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BY</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r</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region</w:t>
      </w:r>
      <w:proofErr w:type="spellEnd"/>
      <w:proofErr w:type="gramEnd"/>
    </w:p>
    <w:p w14:paraId="48D2D16E" w14:textId="77777777" w:rsidR="005F528B" w:rsidRDefault="005F528B" w:rsidP="005F528B">
      <w:pPr>
        <w:autoSpaceDE w:val="0"/>
        <w:autoSpaceDN w:val="0"/>
        <w:adjustRightInd w:val="0"/>
        <w:spacing w:after="0" w:line="240" w:lineRule="auto"/>
        <w:rPr>
          <w:rFonts w:ascii="Cascadia Mono" w:hAnsi="Cascadia Mono" w:cs="Cascadia Mono"/>
          <w:color w:val="000000"/>
          <w:sz w:val="19"/>
          <w:szCs w:val="19"/>
          <w:highlight w:val="white"/>
        </w:rPr>
      </w:pPr>
      <w:proofErr w:type="gramStart"/>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w:t>
      </w:r>
      <w:proofErr w:type="gramEnd"/>
      <w:r>
        <w:rPr>
          <w:rFonts w:ascii="Cascadia Mono" w:hAnsi="Cascadia Mono" w:cs="Cascadia Mono"/>
          <w:color w:val="008000"/>
          <w:sz w:val="19"/>
          <w:szCs w:val="19"/>
          <w:highlight w:val="white"/>
        </w:rPr>
        <w:t xml:space="preserve"> deal per region</w:t>
      </w:r>
    </w:p>
    <w:p w14:paraId="5AB94559" w14:textId="77777777" w:rsidR="005F528B" w:rsidRDefault="005F528B" w:rsidP="005F5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p>
    <w:p w14:paraId="10A63FC0" w14:textId="77777777" w:rsidR="005F528B" w:rsidRDefault="005F528B" w:rsidP="005F5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region</w:t>
      </w:r>
      <w:r>
        <w:rPr>
          <w:rFonts w:ascii="Cascadia Mono" w:hAnsi="Cascadia Mono" w:cs="Cascadia Mono"/>
          <w:color w:val="808080"/>
          <w:sz w:val="19"/>
          <w:szCs w:val="19"/>
          <w:highlight w:val="white"/>
        </w:rPr>
        <w:t>,</w:t>
      </w:r>
    </w:p>
    <w:p w14:paraId="54E8691D" w14:textId="77777777" w:rsidR="005F528B" w:rsidRDefault="005F528B" w:rsidP="005F5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proofErr w:type="spellStart"/>
      <w:r>
        <w:rPr>
          <w:rFonts w:ascii="Cascadia Mono" w:hAnsi="Cascadia Mono" w:cs="Cascadia Mono"/>
          <w:color w:val="000000"/>
          <w:sz w:val="19"/>
          <w:szCs w:val="19"/>
          <w:highlight w:val="white"/>
        </w:rPr>
        <w:t>total_value</w:t>
      </w:r>
      <w:proofErr w:type="spellEnd"/>
      <w:r>
        <w:rPr>
          <w:rFonts w:ascii="Cascadia Mono" w:hAnsi="Cascadia Mono" w:cs="Cascadia Mono"/>
          <w:color w:val="808080"/>
          <w:sz w:val="19"/>
          <w:szCs w:val="19"/>
          <w:highlight w:val="white"/>
        </w:rPr>
        <w:t>,</w:t>
      </w:r>
    </w:p>
    <w:p w14:paraId="7315587F" w14:textId="77777777" w:rsidR="005F528B" w:rsidRDefault="005F528B" w:rsidP="005F5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proofErr w:type="gramStart"/>
      <w:r>
        <w:rPr>
          <w:rFonts w:ascii="Cascadia Mono" w:hAnsi="Cascadia Mono" w:cs="Cascadia Mono"/>
          <w:color w:val="FF00FF"/>
          <w:sz w:val="19"/>
          <w:szCs w:val="19"/>
          <w:highlight w:val="white"/>
        </w:rPr>
        <w:t>ROUND</w:t>
      </w:r>
      <w:r>
        <w:rPr>
          <w:rFonts w:ascii="Cascadia Mono" w:hAnsi="Cascadia Mono" w:cs="Cascadia Mono"/>
          <w:color w:val="808080"/>
          <w:sz w:val="19"/>
          <w:szCs w:val="19"/>
          <w:highlight w:val="white"/>
        </w:rPr>
        <w:t>(</w:t>
      </w:r>
      <w:proofErr w:type="gramEnd"/>
    </w:p>
    <w:p w14:paraId="14F0ED9C" w14:textId="77777777" w:rsidR="005F528B" w:rsidRDefault="005F528B" w:rsidP="005F528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proofErr w:type="spellStart"/>
      <w:r>
        <w:rPr>
          <w:rFonts w:ascii="Cascadia Mono" w:hAnsi="Cascadia Mono" w:cs="Cascadia Mono"/>
          <w:color w:val="000000"/>
          <w:sz w:val="19"/>
          <w:szCs w:val="19"/>
          <w:highlight w:val="white"/>
        </w:rPr>
        <w:t>total_value</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100.0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FF00FF"/>
          <w:sz w:val="19"/>
          <w:szCs w:val="19"/>
          <w:highlight w:val="white"/>
        </w:rPr>
        <w:t>SUM</w:t>
      </w:r>
      <w:r>
        <w:rPr>
          <w:rFonts w:ascii="Cascadia Mono" w:hAnsi="Cascadia Mono" w:cs="Cascadia Mono"/>
          <w:color w:val="808080"/>
          <w:sz w:val="19"/>
          <w:szCs w:val="19"/>
          <w:highlight w:val="white"/>
        </w:rPr>
        <w:t>(</w:t>
      </w:r>
      <w:proofErr w:type="spellStart"/>
      <w:proofErr w:type="gramEnd"/>
      <w:r>
        <w:rPr>
          <w:rFonts w:ascii="Cascadia Mono" w:hAnsi="Cascadia Mono" w:cs="Cascadia Mono"/>
          <w:color w:val="000000"/>
          <w:sz w:val="19"/>
          <w:szCs w:val="19"/>
          <w:highlight w:val="white"/>
        </w:rPr>
        <w:t>total_value</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 xml:space="preserve">OVER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2</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pct_total</w:t>
      </w:r>
      <w:proofErr w:type="spellEnd"/>
    </w:p>
    <w:p w14:paraId="0D457E72" w14:textId="5215698E" w:rsidR="00E63C3C" w:rsidRDefault="005F528B" w:rsidP="005F528B">
      <w:pPr>
        <w:rPr>
          <w:rFonts w:ascii="Cascadia Mono" w:hAnsi="Cascadia Mono" w:cs="Cascadia Mono"/>
          <w:color w:val="808080"/>
          <w:sz w:val="19"/>
          <w:szCs w:val="19"/>
        </w:rPr>
      </w:pP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regional_deal</w:t>
      </w:r>
      <w:proofErr w:type="spellEnd"/>
      <w:r>
        <w:rPr>
          <w:rFonts w:ascii="Cascadia Mono" w:hAnsi="Cascadia Mono" w:cs="Cascadia Mono"/>
          <w:color w:val="808080"/>
          <w:sz w:val="19"/>
          <w:szCs w:val="19"/>
          <w:highlight w:val="white"/>
        </w:rPr>
        <w:t>;</w:t>
      </w:r>
    </w:p>
    <w:p w14:paraId="1A7F4D2C" w14:textId="77777777" w:rsidR="00D80503" w:rsidRDefault="00D80503" w:rsidP="005F528B">
      <w:pPr>
        <w:rPr>
          <w:rFonts w:ascii="Cascadia Mono" w:hAnsi="Cascadia Mono" w:cs="Cascadia Mono"/>
          <w:color w:val="808080"/>
          <w:sz w:val="19"/>
          <w:szCs w:val="19"/>
        </w:rPr>
      </w:pPr>
    </w:p>
    <w:p w14:paraId="2352F436" w14:textId="77777777" w:rsidR="005F528B" w:rsidRDefault="005F528B" w:rsidP="005F528B">
      <w:pPr>
        <w:rPr>
          <w:rFonts w:ascii="Cascadia Mono" w:hAnsi="Cascadia Mono" w:cs="Cascadia Mono"/>
          <w:b/>
          <w:bCs/>
          <w:color w:val="808080"/>
          <w:sz w:val="19"/>
          <w:szCs w:val="19"/>
        </w:rPr>
      </w:pPr>
      <w:r w:rsidRPr="00E63C3C">
        <w:rPr>
          <w:rFonts w:ascii="Cascadia Mono" w:hAnsi="Cascadia Mono" w:cs="Cascadia Mono"/>
          <w:b/>
          <w:bCs/>
          <w:color w:val="808080"/>
          <w:sz w:val="19"/>
          <w:szCs w:val="19"/>
        </w:rPr>
        <w:t>Insights:</w:t>
      </w:r>
      <w:r>
        <w:rPr>
          <w:rFonts w:ascii="Cascadia Mono" w:hAnsi="Cascadia Mono" w:cs="Cascadia Mono"/>
          <w:b/>
          <w:bCs/>
          <w:color w:val="808080"/>
          <w:sz w:val="19"/>
          <w:szCs w:val="19"/>
        </w:rPr>
        <w:t xml:space="preserve"> </w:t>
      </w:r>
    </w:p>
    <w:p w14:paraId="0019A103" w14:textId="5AF88403" w:rsidR="005F528B" w:rsidRDefault="005F528B" w:rsidP="005F528B">
      <w:pPr>
        <w:rPr>
          <w:rFonts w:ascii="Cascadia Mono" w:hAnsi="Cascadia Mono" w:cs="Cascadia Mono"/>
          <w:color w:val="808080"/>
          <w:sz w:val="19"/>
          <w:szCs w:val="19"/>
        </w:rPr>
      </w:pPr>
      <w:r>
        <w:t>West region has the highest individual performer but ranks third overall because of a single underperforming rep. Replacing or retraining Sola Adesanya represents the single biggest regional revenue opportunity for Crestline Solutions.</w:t>
      </w:r>
    </w:p>
    <w:p w14:paraId="4C46F5DF" w14:textId="77777777" w:rsidR="00D80503" w:rsidRPr="00D80503" w:rsidRDefault="00D80503" w:rsidP="00D80503">
      <w:pPr>
        <w:spacing w:before="100" w:beforeAutospacing="1" w:after="100" w:afterAutospacing="1" w:line="240" w:lineRule="auto"/>
        <w:rPr>
          <w:rFonts w:eastAsia="Times New Roman" w:cstheme="minorHAnsi"/>
        </w:rPr>
      </w:pPr>
      <w:r w:rsidRPr="00D80503">
        <w:rPr>
          <w:rFonts w:eastAsia="Times New Roman" w:cstheme="minorHAnsi"/>
          <w:b/>
          <w:bCs/>
        </w:rPr>
        <w:t>Query 2 — Regional Performance</w:t>
      </w:r>
    </w:p>
    <w:p w14:paraId="59534540" w14:textId="77777777" w:rsidR="00D80503" w:rsidRPr="00D80503" w:rsidRDefault="00D80503" w:rsidP="00D80503">
      <w:pPr>
        <w:spacing w:before="100" w:beforeAutospacing="1" w:after="100" w:afterAutospacing="1" w:line="240" w:lineRule="auto"/>
        <w:rPr>
          <w:rFonts w:eastAsia="Times New Roman" w:cstheme="minorHAnsi"/>
        </w:rPr>
      </w:pPr>
      <w:r w:rsidRPr="00D80503">
        <w:rPr>
          <w:rFonts w:eastAsia="Times New Roman" w:cstheme="minorHAnsi"/>
          <w:b/>
          <w:bCs/>
        </w:rPr>
        <w:t>What the query does:</w:t>
      </w:r>
      <w:r w:rsidRPr="00D80503">
        <w:rPr>
          <w:rFonts w:eastAsia="Times New Roman" w:cstheme="minorHAnsi"/>
        </w:rPr>
        <w:t xml:space="preserve"> This query pulls data from the Deals and Reps tables. Using a CTE, it calculates total revenue per region filtering for Won deals only, then computes each region's percentage contribution to overall company revenue.</w:t>
      </w:r>
    </w:p>
    <w:p w14:paraId="6A948EE6" w14:textId="77777777" w:rsidR="00D80503" w:rsidRPr="00D80503" w:rsidRDefault="00D80503" w:rsidP="00D80503">
      <w:pPr>
        <w:spacing w:before="100" w:beforeAutospacing="1" w:after="100" w:afterAutospacing="1" w:line="240" w:lineRule="auto"/>
        <w:rPr>
          <w:rFonts w:eastAsia="Times New Roman" w:cstheme="minorHAnsi"/>
        </w:rPr>
      </w:pPr>
      <w:r w:rsidRPr="00D80503">
        <w:rPr>
          <w:rFonts w:eastAsia="Times New Roman" w:cstheme="minorHAnsi"/>
          <w:b/>
          <w:bCs/>
        </w:rPr>
        <w:t>What we found:</w:t>
      </w:r>
      <w:r w:rsidRPr="00D80503">
        <w:rPr>
          <w:rFonts w:eastAsia="Times New Roman" w:cstheme="minorHAnsi"/>
        </w:rPr>
        <w:t xml:space="preserve"> North leads with 32.28% of total revenue, driven by three consistently strong performers in James Okafor, Amara Nwosu, and Kemi Lawson. South follows at 27.13%. Despite having the single best performer in the entire company, West ranks third at 20.79% because Sola Adesanya chronically underperforms, offsetting Tunde Fashola's contribution. East ranks last at 19.81% with both Emeka Adeyemi and Ngozi Obi struggling to meet their monthly targets consistently.</w:t>
      </w:r>
    </w:p>
    <w:p w14:paraId="603B07E9" w14:textId="77777777" w:rsidR="00D80503" w:rsidRPr="00D80503" w:rsidRDefault="00D80503" w:rsidP="00D80503">
      <w:pPr>
        <w:spacing w:before="100" w:beforeAutospacing="1" w:after="100" w:afterAutospacing="1" w:line="240" w:lineRule="auto"/>
        <w:rPr>
          <w:rFonts w:eastAsia="Times New Roman" w:cstheme="minorHAnsi"/>
        </w:rPr>
      </w:pPr>
      <w:r w:rsidRPr="00D80503">
        <w:rPr>
          <w:rFonts w:eastAsia="Times New Roman" w:cstheme="minorHAnsi"/>
          <w:b/>
          <w:bCs/>
        </w:rPr>
        <w:t>Why it matters:</w:t>
      </w:r>
      <w:r w:rsidRPr="00D80503">
        <w:rPr>
          <w:rFonts w:eastAsia="Times New Roman" w:cstheme="minorHAnsi"/>
        </w:rPr>
        <w:t xml:space="preserve"> Regional revenue totals alone can be misleading without understanding the rep composition behind them. This analysis reveals that West has the highest upside of any region — one personnel change could significantly shift its ranking. It also exposes East as the region most in need of </w:t>
      </w:r>
      <w:r w:rsidRPr="00D80503">
        <w:rPr>
          <w:rFonts w:eastAsia="Times New Roman" w:cstheme="minorHAnsi"/>
        </w:rPr>
        <w:lastRenderedPageBreak/>
        <w:t>structured support, giving management a clear and data backed basis for where to prioritize coaching, hiring, or intervention.</w:t>
      </w:r>
    </w:p>
    <w:p w14:paraId="2935116C" w14:textId="77777777" w:rsidR="006C0D8C" w:rsidRDefault="006C0D8C" w:rsidP="006C0D8C">
      <w:pPr>
        <w:autoSpaceDE w:val="0"/>
        <w:autoSpaceDN w:val="0"/>
        <w:adjustRightInd w:val="0"/>
        <w:spacing w:after="0" w:line="240" w:lineRule="auto"/>
        <w:rPr>
          <w:rFonts w:ascii="Cascadia Mono" w:hAnsi="Cascadia Mono" w:cs="Cascadia Mono"/>
          <w:color w:val="008000"/>
          <w:sz w:val="19"/>
          <w:szCs w:val="19"/>
          <w:highlight w:val="white"/>
        </w:rPr>
      </w:pPr>
    </w:p>
    <w:p w14:paraId="6D359B65" w14:textId="52ABF078" w:rsidR="006C0D8C" w:rsidRDefault="006C0D8C" w:rsidP="006C0D8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Out of all the deals each rep worked on, how many did they actually close?</w:t>
      </w:r>
    </w:p>
    <w:p w14:paraId="3C975366" w14:textId="77777777" w:rsidR="006C0D8C" w:rsidRDefault="006C0D8C" w:rsidP="006C0D8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SELECT</w:t>
      </w:r>
    </w:p>
    <w:p w14:paraId="14674480" w14:textId="77777777" w:rsidR="006C0D8C" w:rsidRDefault="006C0D8C" w:rsidP="006C0D8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proofErr w:type="spellStart"/>
      <w:r>
        <w:rPr>
          <w:rFonts w:ascii="Cascadia Mono" w:hAnsi="Cascadia Mono" w:cs="Cascadia Mono"/>
          <w:color w:val="000000"/>
          <w:sz w:val="19"/>
          <w:szCs w:val="19"/>
          <w:highlight w:val="white"/>
        </w:rPr>
        <w:t>r</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rep_id</w:t>
      </w:r>
      <w:proofErr w:type="spellEnd"/>
      <w:r>
        <w:rPr>
          <w:rFonts w:ascii="Cascadia Mono" w:hAnsi="Cascadia Mono" w:cs="Cascadia Mono"/>
          <w:color w:val="808080"/>
          <w:sz w:val="19"/>
          <w:szCs w:val="19"/>
          <w:highlight w:val="white"/>
        </w:rPr>
        <w:t>,</w:t>
      </w:r>
    </w:p>
    <w:p w14:paraId="58BBB12C" w14:textId="77777777" w:rsidR="006C0D8C" w:rsidRDefault="006C0D8C" w:rsidP="006C0D8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proofErr w:type="spellStart"/>
      <w:r>
        <w:rPr>
          <w:rFonts w:ascii="Cascadia Mono" w:hAnsi="Cascadia Mono" w:cs="Cascadia Mono"/>
          <w:color w:val="000000"/>
          <w:sz w:val="19"/>
          <w:szCs w:val="19"/>
          <w:highlight w:val="white"/>
        </w:rPr>
        <w:t>r</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rep_name</w:t>
      </w:r>
      <w:proofErr w:type="spellEnd"/>
      <w:r>
        <w:rPr>
          <w:rFonts w:ascii="Cascadia Mono" w:hAnsi="Cascadia Mono" w:cs="Cascadia Mono"/>
          <w:color w:val="808080"/>
          <w:sz w:val="19"/>
          <w:szCs w:val="19"/>
          <w:highlight w:val="white"/>
        </w:rPr>
        <w:t>,</w:t>
      </w:r>
    </w:p>
    <w:p w14:paraId="3388DA8C" w14:textId="77777777" w:rsidR="006C0D8C" w:rsidRDefault="006C0D8C" w:rsidP="006C0D8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FF00FF"/>
          <w:sz w:val="19"/>
          <w:szCs w:val="19"/>
          <w:highlight w:val="white"/>
        </w:rPr>
        <w:t>COUNT</w:t>
      </w:r>
      <w:r>
        <w:rPr>
          <w:rFonts w:ascii="Cascadia Mono" w:hAnsi="Cascadia Mono" w:cs="Cascadia Mono"/>
          <w:color w:val="808080"/>
          <w:sz w:val="19"/>
          <w:szCs w:val="19"/>
          <w:highlight w:val="white"/>
        </w:rPr>
        <w:t>(</w:t>
      </w:r>
      <w:proofErr w:type="spellStart"/>
      <w:proofErr w:type="gramStart"/>
      <w:r>
        <w:rPr>
          <w:rFonts w:ascii="Cascadia Mono" w:hAnsi="Cascadia Mono" w:cs="Cascadia Mono"/>
          <w:color w:val="000000"/>
          <w:sz w:val="19"/>
          <w:szCs w:val="19"/>
          <w:highlight w:val="white"/>
        </w:rPr>
        <w:t>d</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deal</w:t>
      </w:r>
      <w:proofErr w:type="gramEnd"/>
      <w:r>
        <w:rPr>
          <w:rFonts w:ascii="Cascadia Mono" w:hAnsi="Cascadia Mono" w:cs="Cascadia Mono"/>
          <w:color w:val="000000"/>
          <w:sz w:val="19"/>
          <w:szCs w:val="19"/>
          <w:highlight w:val="white"/>
        </w:rPr>
        <w:t>_id</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total_deal</w:t>
      </w:r>
      <w:proofErr w:type="spellEnd"/>
      <w:r>
        <w:rPr>
          <w:rFonts w:ascii="Cascadia Mono" w:hAnsi="Cascadia Mono" w:cs="Cascadia Mono"/>
          <w:color w:val="808080"/>
          <w:sz w:val="19"/>
          <w:szCs w:val="19"/>
          <w:highlight w:val="white"/>
        </w:rPr>
        <w:t>,</w:t>
      </w:r>
    </w:p>
    <w:p w14:paraId="2435067A" w14:textId="77777777" w:rsidR="006C0D8C" w:rsidRDefault="006C0D8C" w:rsidP="006C0D8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proofErr w:type="gramStart"/>
      <w:r>
        <w:rPr>
          <w:rFonts w:ascii="Cascadia Mono" w:hAnsi="Cascadia Mono" w:cs="Cascadia Mono"/>
          <w:color w:val="FF00FF"/>
          <w:sz w:val="19"/>
          <w:szCs w:val="19"/>
          <w:highlight w:val="white"/>
        </w:rPr>
        <w:t>COUNT</w:t>
      </w:r>
      <w:r>
        <w:rPr>
          <w:rFonts w:ascii="Cascadia Mono" w:hAnsi="Cascadia Mono" w:cs="Cascadia Mono"/>
          <w:color w:val="808080"/>
          <w:sz w:val="19"/>
          <w:szCs w:val="19"/>
          <w:highlight w:val="white"/>
        </w:rPr>
        <w:t>(</w:t>
      </w:r>
      <w:proofErr w:type="gramEnd"/>
      <w:r>
        <w:rPr>
          <w:rFonts w:ascii="Cascadia Mono" w:hAnsi="Cascadia Mono" w:cs="Cascadia Mono"/>
          <w:color w:val="0000FF"/>
          <w:sz w:val="19"/>
          <w:szCs w:val="19"/>
          <w:highlight w:val="white"/>
        </w:rPr>
        <w:t>CASE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WHEN</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d</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stage</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'Won'</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THEN</w:t>
      </w:r>
      <w:r>
        <w:rPr>
          <w:rFonts w:ascii="Cascadia Mono" w:hAnsi="Cascadia Mono" w:cs="Cascadia Mono"/>
          <w:color w:val="000000"/>
          <w:sz w:val="19"/>
          <w:szCs w:val="19"/>
          <w:highlight w:val="white"/>
        </w:rPr>
        <w:t xml:space="preserve"> 1 </w:t>
      </w:r>
      <w:r>
        <w:rPr>
          <w:rFonts w:ascii="Cascadia Mono" w:hAnsi="Cascadia Mono" w:cs="Cascadia Mono"/>
          <w:color w:val="0000FF"/>
          <w:sz w:val="19"/>
          <w:szCs w:val="19"/>
          <w:highlight w:val="white"/>
        </w:rPr>
        <w:t>END</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won_deal</w:t>
      </w:r>
      <w:proofErr w:type="spellEnd"/>
      <w:r>
        <w:rPr>
          <w:rFonts w:ascii="Cascadia Mono" w:hAnsi="Cascadia Mono" w:cs="Cascadia Mono"/>
          <w:color w:val="808080"/>
          <w:sz w:val="19"/>
          <w:szCs w:val="19"/>
          <w:highlight w:val="white"/>
        </w:rPr>
        <w:t>,</w:t>
      </w:r>
    </w:p>
    <w:p w14:paraId="21463317" w14:textId="77777777" w:rsidR="006C0D8C" w:rsidRDefault="006C0D8C" w:rsidP="006C0D8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proofErr w:type="gramStart"/>
      <w:r>
        <w:rPr>
          <w:rFonts w:ascii="Cascadia Mono" w:hAnsi="Cascadia Mono" w:cs="Cascadia Mono"/>
          <w:color w:val="FF00FF"/>
          <w:sz w:val="19"/>
          <w:szCs w:val="19"/>
          <w:highlight w:val="white"/>
        </w:rPr>
        <w:t>ROUND</w:t>
      </w:r>
      <w:r>
        <w:rPr>
          <w:rFonts w:ascii="Cascadia Mono" w:hAnsi="Cascadia Mono" w:cs="Cascadia Mono"/>
          <w:color w:val="808080"/>
          <w:sz w:val="19"/>
          <w:szCs w:val="19"/>
          <w:highlight w:val="white"/>
        </w:rPr>
        <w:t>(</w:t>
      </w:r>
      <w:proofErr w:type="gramEnd"/>
      <w:r>
        <w:rPr>
          <w:rFonts w:ascii="Cascadia Mono" w:hAnsi="Cascadia Mono" w:cs="Cascadia Mono"/>
          <w:color w:val="FF00FF"/>
          <w:sz w:val="19"/>
          <w:szCs w:val="19"/>
          <w:highlight w:val="white"/>
        </w:rPr>
        <w:t>CAST</w:t>
      </w:r>
      <w:r>
        <w:rPr>
          <w:rFonts w:ascii="Cascadia Mono" w:hAnsi="Cascadia Mono" w:cs="Cascadia Mono"/>
          <w:color w:val="808080"/>
          <w:sz w:val="19"/>
          <w:szCs w:val="19"/>
          <w:highlight w:val="white"/>
        </w:rPr>
        <w:t>(</w:t>
      </w:r>
      <w:r>
        <w:rPr>
          <w:rFonts w:ascii="Cascadia Mono" w:hAnsi="Cascadia Mono" w:cs="Cascadia Mono"/>
          <w:color w:val="FF00FF"/>
          <w:sz w:val="19"/>
          <w:szCs w:val="19"/>
          <w:highlight w:val="white"/>
        </w:rPr>
        <w:t>COUNT</w:t>
      </w:r>
      <w:r>
        <w:rPr>
          <w:rFonts w:ascii="Cascadia Mono" w:hAnsi="Cascadia Mono" w:cs="Cascadia Mono"/>
          <w:color w:val="808080"/>
          <w:sz w:val="19"/>
          <w:szCs w:val="19"/>
          <w:highlight w:val="white"/>
        </w:rPr>
        <w:t>(</w:t>
      </w:r>
      <w:r>
        <w:rPr>
          <w:rFonts w:ascii="Cascadia Mono" w:hAnsi="Cascadia Mono" w:cs="Cascadia Mono"/>
          <w:color w:val="0000FF"/>
          <w:sz w:val="19"/>
          <w:szCs w:val="19"/>
          <w:highlight w:val="white"/>
        </w:rPr>
        <w:t>CASE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WHEN</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d</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stage</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'Won'</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THEN</w:t>
      </w:r>
      <w:r>
        <w:rPr>
          <w:rFonts w:ascii="Cascadia Mono" w:hAnsi="Cascadia Mono" w:cs="Cascadia Mono"/>
          <w:color w:val="000000"/>
          <w:sz w:val="19"/>
          <w:szCs w:val="19"/>
          <w:highlight w:val="white"/>
        </w:rPr>
        <w:t xml:space="preserve"> 1 </w:t>
      </w:r>
      <w:r>
        <w:rPr>
          <w:rFonts w:ascii="Cascadia Mono" w:hAnsi="Cascadia Mono" w:cs="Cascadia Mono"/>
          <w:color w:val="0000FF"/>
          <w:sz w:val="19"/>
          <w:szCs w:val="19"/>
          <w:highlight w:val="white"/>
        </w:rPr>
        <w:t>END</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DECIMAL</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10</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2</w:t>
      </w:r>
      <w:r>
        <w:rPr>
          <w:rFonts w:ascii="Cascadia Mono" w:hAnsi="Cascadia Mono" w:cs="Cascadia Mono"/>
          <w:color w:val="808080"/>
          <w:sz w:val="19"/>
          <w:szCs w:val="19"/>
          <w:highlight w:val="white"/>
        </w:rPr>
        <w:t>))</w:t>
      </w:r>
    </w:p>
    <w:p w14:paraId="1D22B8BF" w14:textId="77777777" w:rsidR="006C0D8C" w:rsidRDefault="006C0D8C" w:rsidP="006C0D8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00"/>
          <w:sz w:val="19"/>
          <w:szCs w:val="19"/>
          <w:highlight w:val="white"/>
        </w:rPr>
        <w:tab/>
      </w:r>
      <w:r>
        <w:rPr>
          <w:rFonts w:ascii="Cascadia Mono" w:hAnsi="Cascadia Mono" w:cs="Cascadia Mono"/>
          <w:color w:val="FF00FF"/>
          <w:sz w:val="19"/>
          <w:szCs w:val="19"/>
          <w:highlight w:val="white"/>
        </w:rPr>
        <w:t>COUNT</w:t>
      </w:r>
      <w:r>
        <w:rPr>
          <w:rFonts w:ascii="Cascadia Mono" w:hAnsi="Cascadia Mono" w:cs="Cascadia Mono"/>
          <w:color w:val="808080"/>
          <w:sz w:val="19"/>
          <w:szCs w:val="19"/>
          <w:highlight w:val="white"/>
        </w:rPr>
        <w:t>(</w:t>
      </w:r>
      <w:proofErr w:type="spellStart"/>
      <w:proofErr w:type="gramStart"/>
      <w:r>
        <w:rPr>
          <w:rFonts w:ascii="Cascadia Mono" w:hAnsi="Cascadia Mono" w:cs="Cascadia Mono"/>
          <w:color w:val="000000"/>
          <w:sz w:val="19"/>
          <w:szCs w:val="19"/>
          <w:highlight w:val="white"/>
        </w:rPr>
        <w:t>d</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deal</w:t>
      </w:r>
      <w:proofErr w:type="gramEnd"/>
      <w:r>
        <w:rPr>
          <w:rFonts w:ascii="Cascadia Mono" w:hAnsi="Cascadia Mono" w:cs="Cascadia Mono"/>
          <w:color w:val="000000"/>
          <w:sz w:val="19"/>
          <w:szCs w:val="19"/>
          <w:highlight w:val="white"/>
        </w:rPr>
        <w:t>_id</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100</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2</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win_rate</w:t>
      </w:r>
      <w:proofErr w:type="spellEnd"/>
    </w:p>
    <w:p w14:paraId="5816447D" w14:textId="77777777" w:rsidR="006C0D8C" w:rsidRDefault="006C0D8C" w:rsidP="006C0D8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Deals d</w:t>
      </w:r>
    </w:p>
    <w:p w14:paraId="694E45BA" w14:textId="77777777" w:rsidR="006C0D8C" w:rsidRDefault="006C0D8C" w:rsidP="006C0D8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LEFT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JOIN</w:t>
      </w:r>
      <w:r>
        <w:rPr>
          <w:rFonts w:ascii="Cascadia Mono" w:hAnsi="Cascadia Mono" w:cs="Cascadia Mono"/>
          <w:color w:val="000000"/>
          <w:sz w:val="19"/>
          <w:szCs w:val="19"/>
          <w:highlight w:val="white"/>
        </w:rPr>
        <w:t xml:space="preserve"> Reps r</w:t>
      </w:r>
    </w:p>
    <w:p w14:paraId="7AD5D3FF" w14:textId="77777777" w:rsidR="006C0D8C" w:rsidRDefault="006C0D8C" w:rsidP="006C0D8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ON</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d</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rep_id</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r</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rep_id</w:t>
      </w:r>
      <w:proofErr w:type="spellEnd"/>
    </w:p>
    <w:p w14:paraId="01B2018B" w14:textId="73EA304D" w:rsidR="005F528B" w:rsidRDefault="006C0D8C" w:rsidP="006C0D8C">
      <w:pPr>
        <w:spacing w:before="100" w:beforeAutospacing="1" w:after="100" w:afterAutospacing="1" w:line="240" w:lineRule="auto"/>
        <w:rPr>
          <w:rFonts w:ascii="Cascadia Mono" w:hAnsi="Cascadia Mono" w:cs="Cascadia Mono"/>
          <w:color w:val="808080"/>
          <w:sz w:val="19"/>
          <w:szCs w:val="19"/>
        </w:rPr>
      </w:pPr>
      <w:r>
        <w:rPr>
          <w:rFonts w:ascii="Cascadia Mono" w:hAnsi="Cascadia Mono" w:cs="Cascadia Mono"/>
          <w:color w:val="0000FF"/>
          <w:sz w:val="19"/>
          <w:szCs w:val="19"/>
          <w:highlight w:val="white"/>
        </w:rPr>
        <w:t>GROUP</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BY</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r</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rep_id</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r</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rep_name</w:t>
      </w:r>
      <w:proofErr w:type="spellEnd"/>
      <w:r>
        <w:rPr>
          <w:rFonts w:ascii="Cascadia Mono" w:hAnsi="Cascadia Mono" w:cs="Cascadia Mono"/>
          <w:color w:val="808080"/>
          <w:sz w:val="19"/>
          <w:szCs w:val="19"/>
          <w:highlight w:val="white"/>
        </w:rPr>
        <w:t>;</w:t>
      </w:r>
    </w:p>
    <w:p w14:paraId="02149B90" w14:textId="77777777" w:rsidR="006C0D8C" w:rsidRDefault="006C0D8C" w:rsidP="006C0D8C">
      <w:pPr>
        <w:rPr>
          <w:rFonts w:ascii="Cascadia Mono" w:hAnsi="Cascadia Mono" w:cs="Cascadia Mono"/>
          <w:b/>
          <w:bCs/>
          <w:color w:val="808080"/>
          <w:sz w:val="19"/>
          <w:szCs w:val="19"/>
        </w:rPr>
      </w:pPr>
      <w:r w:rsidRPr="00E63C3C">
        <w:rPr>
          <w:rFonts w:ascii="Cascadia Mono" w:hAnsi="Cascadia Mono" w:cs="Cascadia Mono"/>
          <w:b/>
          <w:bCs/>
          <w:color w:val="808080"/>
          <w:sz w:val="19"/>
          <w:szCs w:val="19"/>
        </w:rPr>
        <w:t>Insights:</w:t>
      </w:r>
      <w:r>
        <w:rPr>
          <w:rFonts w:ascii="Cascadia Mono" w:hAnsi="Cascadia Mono" w:cs="Cascadia Mono"/>
          <w:b/>
          <w:bCs/>
          <w:color w:val="808080"/>
          <w:sz w:val="19"/>
          <w:szCs w:val="19"/>
        </w:rPr>
        <w:t xml:space="preserve"> </w:t>
      </w:r>
    </w:p>
    <w:p w14:paraId="7A4BF287" w14:textId="38158165" w:rsidR="006C0D8C" w:rsidRDefault="006C0D8C" w:rsidP="006C0D8C">
      <w:pPr>
        <w:spacing w:before="100" w:beforeAutospacing="1" w:after="100" w:afterAutospacing="1" w:line="240" w:lineRule="auto"/>
      </w:pPr>
      <w:r>
        <w:t>Win rate is consistent across reps, meaning the performance gap is not about closing ability — it's about deal volume and deal value.</w:t>
      </w:r>
    </w:p>
    <w:p w14:paraId="20B666E0" w14:textId="77777777" w:rsidR="00576296" w:rsidRPr="00576296" w:rsidRDefault="00576296" w:rsidP="00576296">
      <w:pPr>
        <w:spacing w:before="100" w:beforeAutospacing="1" w:after="100" w:afterAutospacing="1" w:line="240" w:lineRule="auto"/>
        <w:rPr>
          <w:rFonts w:eastAsia="Times New Roman" w:cstheme="minorHAnsi"/>
        </w:rPr>
      </w:pPr>
      <w:r w:rsidRPr="00576296">
        <w:rPr>
          <w:rFonts w:eastAsia="Times New Roman" w:cstheme="minorHAnsi"/>
          <w:b/>
          <w:bCs/>
        </w:rPr>
        <w:t>Query 3 — Deal Win Rate per Rep</w:t>
      </w:r>
    </w:p>
    <w:p w14:paraId="109574F2" w14:textId="77777777" w:rsidR="00576296" w:rsidRPr="00576296" w:rsidRDefault="00576296" w:rsidP="00576296">
      <w:pPr>
        <w:spacing w:before="100" w:beforeAutospacing="1" w:after="100" w:afterAutospacing="1" w:line="240" w:lineRule="auto"/>
        <w:rPr>
          <w:rFonts w:eastAsia="Times New Roman" w:cstheme="minorHAnsi"/>
        </w:rPr>
      </w:pPr>
      <w:r w:rsidRPr="00576296">
        <w:rPr>
          <w:rFonts w:eastAsia="Times New Roman" w:cstheme="minorHAnsi"/>
          <w:b/>
          <w:bCs/>
        </w:rPr>
        <w:t>What the query does:</w:t>
      </w:r>
      <w:r w:rsidRPr="00576296">
        <w:rPr>
          <w:rFonts w:eastAsia="Times New Roman" w:cstheme="minorHAnsi"/>
        </w:rPr>
        <w:t xml:space="preserve"> This query pulls data from the Deals and Reps tables to calculate the win rate for each rep. It counts total deals attempted and total deals won per rep, then divides won deals by total deals to produce a win rate percentage.</w:t>
      </w:r>
    </w:p>
    <w:p w14:paraId="50B42C06" w14:textId="77777777" w:rsidR="00576296" w:rsidRPr="00576296" w:rsidRDefault="00576296" w:rsidP="00576296">
      <w:pPr>
        <w:spacing w:before="100" w:beforeAutospacing="1" w:after="100" w:afterAutospacing="1" w:line="240" w:lineRule="auto"/>
        <w:rPr>
          <w:rFonts w:eastAsia="Times New Roman" w:cstheme="minorHAnsi"/>
        </w:rPr>
      </w:pPr>
      <w:r w:rsidRPr="00576296">
        <w:rPr>
          <w:rFonts w:eastAsia="Times New Roman" w:cstheme="minorHAnsi"/>
          <w:b/>
          <w:bCs/>
        </w:rPr>
        <w:t>What we found:</w:t>
      </w:r>
      <w:r w:rsidRPr="00576296">
        <w:rPr>
          <w:rFonts w:eastAsia="Times New Roman" w:cstheme="minorHAnsi"/>
        </w:rPr>
        <w:t xml:space="preserve"> Win rates across all reps are surprisingly consistent, ranging from 68% to 72%. Amara Nwosu has the highest win rate followed by Tunde Fashola, while Kemi Lawson has the lowest. Notably, the chronically underperforming reps like Sola Adesanya and Fatima Bello do not have significantly lower win rates than top performers like James Okafor and Chidi Eze.</w:t>
      </w:r>
    </w:p>
    <w:p w14:paraId="2B09C04B" w14:textId="77777777" w:rsidR="00576296" w:rsidRPr="00576296" w:rsidRDefault="00576296" w:rsidP="00576296">
      <w:pPr>
        <w:spacing w:before="100" w:beforeAutospacing="1" w:after="100" w:afterAutospacing="1" w:line="240" w:lineRule="auto"/>
        <w:rPr>
          <w:rFonts w:eastAsia="Times New Roman" w:cstheme="minorHAnsi"/>
        </w:rPr>
      </w:pPr>
      <w:r w:rsidRPr="00576296">
        <w:rPr>
          <w:rFonts w:eastAsia="Times New Roman" w:cstheme="minorHAnsi"/>
          <w:b/>
          <w:bCs/>
        </w:rPr>
        <w:t>Why it matters:</w:t>
      </w:r>
      <w:r w:rsidRPr="00576296">
        <w:rPr>
          <w:rFonts w:eastAsia="Times New Roman" w:cstheme="minorHAnsi"/>
        </w:rPr>
        <w:t xml:space="preserve"> This finding reveals that the performance gap at Crestline Solutions is not a closing problem. All reps convert at roughly the same rate when they get a deal to the table. The real gap lies in deal volume and deal value — underperforming reps are bringing fewer and smaller deals into the pipeline. This shifts the management conversation from "how do we help reps close better" to "how do we get struggling reps working more and larger opportunities."</w:t>
      </w:r>
    </w:p>
    <w:p w14:paraId="2201AF77" w14:textId="77777777" w:rsidR="00707C67" w:rsidRDefault="00707C67" w:rsidP="00707C6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How is overall company revenue trending across the year? Is it growing, declining, or flat?</w:t>
      </w:r>
    </w:p>
    <w:p w14:paraId="35B524D9" w14:textId="77777777" w:rsidR="00707C67" w:rsidRDefault="00707C67" w:rsidP="00707C6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WITH</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monthly_sales</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 xml:space="preserve">AS </w:t>
      </w:r>
      <w:r>
        <w:rPr>
          <w:rFonts w:ascii="Cascadia Mono" w:hAnsi="Cascadia Mono" w:cs="Cascadia Mono"/>
          <w:color w:val="808080"/>
          <w:sz w:val="19"/>
          <w:szCs w:val="19"/>
          <w:highlight w:val="white"/>
        </w:rPr>
        <w:t>(</w:t>
      </w:r>
    </w:p>
    <w:p w14:paraId="015370A7" w14:textId="77777777" w:rsidR="00707C67" w:rsidRDefault="00707C67" w:rsidP="00707C6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SELECT</w:t>
      </w:r>
    </w:p>
    <w:p w14:paraId="791565A5" w14:textId="77777777" w:rsidR="00707C67" w:rsidRDefault="00707C67" w:rsidP="00707C6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t>[month]</w:t>
      </w:r>
      <w:r>
        <w:rPr>
          <w:rFonts w:ascii="Cascadia Mono" w:hAnsi="Cascadia Mono" w:cs="Cascadia Mono"/>
          <w:color w:val="808080"/>
          <w:sz w:val="19"/>
          <w:szCs w:val="19"/>
          <w:highlight w:val="white"/>
        </w:rPr>
        <w:t>,</w:t>
      </w:r>
    </w:p>
    <w:p w14:paraId="44E966E0" w14:textId="77777777" w:rsidR="00707C67" w:rsidRDefault="00707C67" w:rsidP="00707C6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FF00FF"/>
          <w:sz w:val="19"/>
          <w:szCs w:val="19"/>
          <w:highlight w:val="white"/>
        </w:rPr>
        <w:t>DATENAME</w:t>
      </w:r>
      <w:r>
        <w:rPr>
          <w:rFonts w:ascii="Cascadia Mono" w:hAnsi="Cascadia Mono" w:cs="Cascadia Mono"/>
          <w:color w:val="808080"/>
          <w:sz w:val="19"/>
          <w:szCs w:val="19"/>
          <w:highlight w:val="white"/>
        </w:rPr>
        <w:t>(</w:t>
      </w:r>
      <w:proofErr w:type="gramStart"/>
      <w:r>
        <w:rPr>
          <w:rFonts w:ascii="Cascadia Mono" w:hAnsi="Cascadia Mono" w:cs="Cascadia Mono"/>
          <w:color w:val="FF00FF"/>
          <w:sz w:val="19"/>
          <w:szCs w:val="19"/>
          <w:highlight w:val="white"/>
        </w:rPr>
        <w:t>MONTH</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month]</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deal_month</w:t>
      </w:r>
      <w:proofErr w:type="spellEnd"/>
      <w:r>
        <w:rPr>
          <w:rFonts w:ascii="Cascadia Mono" w:hAnsi="Cascadia Mono" w:cs="Cascadia Mono"/>
          <w:color w:val="808080"/>
          <w:sz w:val="19"/>
          <w:szCs w:val="19"/>
          <w:highlight w:val="white"/>
        </w:rPr>
        <w:t>,</w:t>
      </w:r>
    </w:p>
    <w:p w14:paraId="491C6F06" w14:textId="77777777" w:rsidR="00707C67" w:rsidRDefault="00707C67" w:rsidP="00707C6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FF00FF"/>
          <w:sz w:val="19"/>
          <w:szCs w:val="19"/>
          <w:highlight w:val="white"/>
        </w:rPr>
        <w:t>ROUND</w:t>
      </w:r>
      <w:r>
        <w:rPr>
          <w:rFonts w:ascii="Cascadia Mono" w:hAnsi="Cascadia Mono" w:cs="Cascadia Mono"/>
          <w:color w:val="808080"/>
          <w:sz w:val="19"/>
          <w:szCs w:val="19"/>
          <w:highlight w:val="white"/>
        </w:rPr>
        <w:t>(</w:t>
      </w:r>
      <w:proofErr w:type="gramStart"/>
      <w:r>
        <w:rPr>
          <w:rFonts w:ascii="Cascadia Mono" w:hAnsi="Cascadia Mono" w:cs="Cascadia Mono"/>
          <w:color w:val="FF00FF"/>
          <w:sz w:val="19"/>
          <w:szCs w:val="19"/>
          <w:highlight w:val="white"/>
        </w:rPr>
        <w:t>SUM</w:t>
      </w:r>
      <w:r>
        <w:rPr>
          <w:rFonts w:ascii="Cascadia Mono" w:hAnsi="Cascadia Mono" w:cs="Cascadia Mono"/>
          <w:color w:val="808080"/>
          <w:sz w:val="19"/>
          <w:szCs w:val="19"/>
          <w:highlight w:val="white"/>
        </w:rPr>
        <w:t>(</w:t>
      </w:r>
      <w:proofErr w:type="spellStart"/>
      <w:proofErr w:type="gramEnd"/>
      <w:r>
        <w:rPr>
          <w:rFonts w:ascii="Cascadia Mono" w:hAnsi="Cascadia Mono" w:cs="Cascadia Mono"/>
          <w:color w:val="000000"/>
          <w:sz w:val="19"/>
          <w:szCs w:val="19"/>
          <w:highlight w:val="white"/>
        </w:rPr>
        <w:t>deal_value</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2</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total_sales</w:t>
      </w:r>
      <w:proofErr w:type="spellEnd"/>
    </w:p>
    <w:p w14:paraId="62DC163D" w14:textId="77777777" w:rsidR="00707C67" w:rsidRDefault="00707C67" w:rsidP="00707C6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Deals</w:t>
      </w:r>
    </w:p>
    <w:p w14:paraId="304E12EE" w14:textId="77777777" w:rsidR="00707C67" w:rsidRDefault="00707C67" w:rsidP="00707C6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WHERE</w:t>
      </w:r>
      <w:r>
        <w:rPr>
          <w:rFonts w:ascii="Cascadia Mono" w:hAnsi="Cascadia Mono" w:cs="Cascadia Mono"/>
          <w:color w:val="000000"/>
          <w:sz w:val="19"/>
          <w:szCs w:val="19"/>
          <w:highlight w:val="white"/>
        </w:rPr>
        <w:t xml:space="preserve"> stage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'Won'</w:t>
      </w:r>
    </w:p>
    <w:p w14:paraId="3E38F619" w14:textId="77777777" w:rsidR="00707C67" w:rsidRDefault="00707C67" w:rsidP="00707C6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GROUP</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BY</w:t>
      </w:r>
      <w:r>
        <w:rPr>
          <w:rFonts w:ascii="Cascadia Mono" w:hAnsi="Cascadia Mono" w:cs="Cascadia Mono"/>
          <w:color w:val="000000"/>
          <w:sz w:val="19"/>
          <w:szCs w:val="19"/>
          <w:highlight w:val="white"/>
        </w:rPr>
        <w:t xml:space="preserve"> [month]</w:t>
      </w:r>
    </w:p>
    <w:p w14:paraId="2A45FB6B" w14:textId="77777777" w:rsidR="00707C67" w:rsidRDefault="00707C67" w:rsidP="00707C6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w:t>
      </w:r>
    </w:p>
    <w:p w14:paraId="59CB05A5" w14:textId="77777777" w:rsidR="00707C67" w:rsidRDefault="00707C67" w:rsidP="00707C6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SELECT</w:t>
      </w:r>
    </w:p>
    <w:p w14:paraId="5CA4799C" w14:textId="77777777" w:rsidR="00707C67" w:rsidRDefault="00707C67" w:rsidP="00707C6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ab/>
      </w:r>
      <w:proofErr w:type="spellStart"/>
      <w:r>
        <w:rPr>
          <w:rFonts w:ascii="Cascadia Mono" w:hAnsi="Cascadia Mono" w:cs="Cascadia Mono"/>
          <w:color w:val="000000"/>
          <w:sz w:val="19"/>
          <w:szCs w:val="19"/>
          <w:highlight w:val="white"/>
        </w:rPr>
        <w:t>deal_month</w:t>
      </w:r>
      <w:proofErr w:type="spellEnd"/>
      <w:r>
        <w:rPr>
          <w:rFonts w:ascii="Cascadia Mono" w:hAnsi="Cascadia Mono" w:cs="Cascadia Mono"/>
          <w:color w:val="808080"/>
          <w:sz w:val="19"/>
          <w:szCs w:val="19"/>
          <w:highlight w:val="white"/>
        </w:rPr>
        <w:t>,</w:t>
      </w:r>
    </w:p>
    <w:p w14:paraId="2CDA3A61" w14:textId="77777777" w:rsidR="00707C67" w:rsidRDefault="00707C67" w:rsidP="00707C6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proofErr w:type="spellStart"/>
      <w:r>
        <w:rPr>
          <w:rFonts w:ascii="Cascadia Mono" w:hAnsi="Cascadia Mono" w:cs="Cascadia Mono"/>
          <w:color w:val="000000"/>
          <w:sz w:val="19"/>
          <w:szCs w:val="19"/>
          <w:highlight w:val="white"/>
        </w:rPr>
        <w:t>total_sales</w:t>
      </w:r>
      <w:proofErr w:type="spellEnd"/>
      <w:r>
        <w:rPr>
          <w:rFonts w:ascii="Cascadia Mono" w:hAnsi="Cascadia Mono" w:cs="Cascadia Mono"/>
          <w:color w:val="808080"/>
          <w:sz w:val="19"/>
          <w:szCs w:val="19"/>
          <w:highlight w:val="white"/>
        </w:rPr>
        <w:t>,</w:t>
      </w:r>
    </w:p>
    <w:p w14:paraId="4AFE5382" w14:textId="77777777" w:rsidR="00707C67" w:rsidRDefault="00707C67" w:rsidP="00707C6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proofErr w:type="gramStart"/>
      <w:r>
        <w:rPr>
          <w:rFonts w:ascii="Cascadia Mono" w:hAnsi="Cascadia Mono" w:cs="Cascadia Mono"/>
          <w:color w:val="FF00FF"/>
          <w:sz w:val="19"/>
          <w:szCs w:val="19"/>
          <w:highlight w:val="white"/>
        </w:rPr>
        <w:t>LAG</w:t>
      </w:r>
      <w:r>
        <w:rPr>
          <w:rFonts w:ascii="Cascadia Mono" w:hAnsi="Cascadia Mono" w:cs="Cascadia Mono"/>
          <w:color w:val="808080"/>
          <w:sz w:val="19"/>
          <w:szCs w:val="19"/>
          <w:highlight w:val="white"/>
        </w:rPr>
        <w:t>(</w:t>
      </w:r>
      <w:proofErr w:type="spellStart"/>
      <w:proofErr w:type="gramEnd"/>
      <w:r>
        <w:rPr>
          <w:rFonts w:ascii="Cascadia Mono" w:hAnsi="Cascadia Mono" w:cs="Cascadia Mono"/>
          <w:color w:val="000000"/>
          <w:sz w:val="19"/>
          <w:szCs w:val="19"/>
          <w:highlight w:val="white"/>
        </w:rPr>
        <w:t>total_sales</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1</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 xml:space="preserve">OVER </w:t>
      </w:r>
      <w:r>
        <w:rPr>
          <w:rFonts w:ascii="Cascadia Mono" w:hAnsi="Cascadia Mono" w:cs="Cascadia Mono"/>
          <w:color w:val="808080"/>
          <w:sz w:val="19"/>
          <w:szCs w:val="19"/>
          <w:highlight w:val="white"/>
        </w:rPr>
        <w:t>(</w:t>
      </w:r>
      <w:r>
        <w:rPr>
          <w:rFonts w:ascii="Cascadia Mono" w:hAnsi="Cascadia Mono" w:cs="Cascadia Mono"/>
          <w:color w:val="0000FF"/>
          <w:sz w:val="19"/>
          <w:szCs w:val="19"/>
          <w:highlight w:val="white"/>
        </w:rPr>
        <w:t>ORDER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BY</w:t>
      </w:r>
      <w:r>
        <w:rPr>
          <w:rFonts w:ascii="Cascadia Mono" w:hAnsi="Cascadia Mono" w:cs="Cascadia Mono"/>
          <w:color w:val="000000"/>
          <w:sz w:val="19"/>
          <w:szCs w:val="19"/>
          <w:highlight w:val="white"/>
        </w:rPr>
        <w:t xml:space="preserve"> [month]</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previous_sales</w:t>
      </w:r>
      <w:proofErr w:type="spellEnd"/>
      <w:r>
        <w:rPr>
          <w:rFonts w:ascii="Cascadia Mono" w:hAnsi="Cascadia Mono" w:cs="Cascadia Mono"/>
          <w:color w:val="808080"/>
          <w:sz w:val="19"/>
          <w:szCs w:val="19"/>
          <w:highlight w:val="white"/>
        </w:rPr>
        <w:t>,</w:t>
      </w:r>
    </w:p>
    <w:p w14:paraId="19D68BE1" w14:textId="77777777" w:rsidR="00707C67" w:rsidRDefault="00707C67" w:rsidP="00707C6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proofErr w:type="gramStart"/>
      <w:r>
        <w:rPr>
          <w:rFonts w:ascii="Cascadia Mono" w:hAnsi="Cascadia Mono" w:cs="Cascadia Mono"/>
          <w:color w:val="FF00FF"/>
          <w:sz w:val="19"/>
          <w:szCs w:val="19"/>
          <w:highlight w:val="white"/>
        </w:rPr>
        <w:t>ROUND</w:t>
      </w:r>
      <w:r>
        <w:rPr>
          <w:rFonts w:ascii="Cascadia Mono" w:hAnsi="Cascadia Mono" w:cs="Cascadia Mono"/>
          <w:color w:val="808080"/>
          <w:sz w:val="19"/>
          <w:szCs w:val="19"/>
          <w:highlight w:val="white"/>
        </w:rPr>
        <w:t>(</w:t>
      </w:r>
      <w:proofErr w:type="gramEnd"/>
      <w:r>
        <w:rPr>
          <w:rFonts w:ascii="Cascadia Mono" w:hAnsi="Cascadia Mono" w:cs="Cascadia Mono"/>
          <w:color w:val="808080"/>
          <w:sz w:val="19"/>
          <w:szCs w:val="19"/>
          <w:highlight w:val="white"/>
        </w:rPr>
        <w:t>(</w:t>
      </w:r>
      <w:proofErr w:type="spellStart"/>
      <w:r>
        <w:rPr>
          <w:rFonts w:ascii="Cascadia Mono" w:hAnsi="Cascadia Mono" w:cs="Cascadia Mono"/>
          <w:color w:val="000000"/>
          <w:sz w:val="19"/>
          <w:szCs w:val="19"/>
          <w:highlight w:val="white"/>
        </w:rPr>
        <w:t>total_sales</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LAG</w:t>
      </w:r>
      <w:r>
        <w:rPr>
          <w:rFonts w:ascii="Cascadia Mono" w:hAnsi="Cascadia Mono" w:cs="Cascadia Mono"/>
          <w:color w:val="808080"/>
          <w:sz w:val="19"/>
          <w:szCs w:val="19"/>
          <w:highlight w:val="white"/>
        </w:rPr>
        <w:t>(</w:t>
      </w:r>
      <w:proofErr w:type="spellStart"/>
      <w:r>
        <w:rPr>
          <w:rFonts w:ascii="Cascadia Mono" w:hAnsi="Cascadia Mono" w:cs="Cascadia Mono"/>
          <w:color w:val="000000"/>
          <w:sz w:val="19"/>
          <w:szCs w:val="19"/>
          <w:highlight w:val="white"/>
        </w:rPr>
        <w:t>total_sales</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1</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 xml:space="preserve">OVER </w:t>
      </w:r>
      <w:r>
        <w:rPr>
          <w:rFonts w:ascii="Cascadia Mono" w:hAnsi="Cascadia Mono" w:cs="Cascadia Mono"/>
          <w:color w:val="808080"/>
          <w:sz w:val="19"/>
          <w:szCs w:val="19"/>
          <w:highlight w:val="white"/>
        </w:rPr>
        <w:t>(</w:t>
      </w:r>
      <w:r>
        <w:rPr>
          <w:rFonts w:ascii="Cascadia Mono" w:hAnsi="Cascadia Mono" w:cs="Cascadia Mono"/>
          <w:color w:val="0000FF"/>
          <w:sz w:val="19"/>
          <w:szCs w:val="19"/>
          <w:highlight w:val="white"/>
        </w:rPr>
        <w:t>ORDER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BY</w:t>
      </w:r>
      <w:r>
        <w:rPr>
          <w:rFonts w:ascii="Cascadia Mono" w:hAnsi="Cascadia Mono" w:cs="Cascadia Mono"/>
          <w:color w:val="000000"/>
          <w:sz w:val="19"/>
          <w:szCs w:val="19"/>
          <w:highlight w:val="white"/>
        </w:rPr>
        <w:t xml:space="preserve"> [month]</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p>
    <w:p w14:paraId="56C0EE8F" w14:textId="77777777" w:rsidR="00707C67" w:rsidRDefault="00707C67" w:rsidP="00707C6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proofErr w:type="gramStart"/>
      <w:r>
        <w:rPr>
          <w:rFonts w:ascii="Cascadia Mono" w:hAnsi="Cascadia Mono" w:cs="Cascadia Mono"/>
          <w:color w:val="FF00FF"/>
          <w:sz w:val="19"/>
          <w:szCs w:val="19"/>
          <w:highlight w:val="white"/>
        </w:rPr>
        <w:t>LAG</w:t>
      </w:r>
      <w:r>
        <w:rPr>
          <w:rFonts w:ascii="Cascadia Mono" w:hAnsi="Cascadia Mono" w:cs="Cascadia Mono"/>
          <w:color w:val="808080"/>
          <w:sz w:val="19"/>
          <w:szCs w:val="19"/>
          <w:highlight w:val="white"/>
        </w:rPr>
        <w:t>(</w:t>
      </w:r>
      <w:proofErr w:type="spellStart"/>
      <w:proofErr w:type="gramEnd"/>
      <w:r>
        <w:rPr>
          <w:rFonts w:ascii="Cascadia Mono" w:hAnsi="Cascadia Mono" w:cs="Cascadia Mono"/>
          <w:color w:val="000000"/>
          <w:sz w:val="19"/>
          <w:szCs w:val="19"/>
          <w:highlight w:val="white"/>
        </w:rPr>
        <w:t>total_sales</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1</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 xml:space="preserve">OVER </w:t>
      </w:r>
      <w:r>
        <w:rPr>
          <w:rFonts w:ascii="Cascadia Mono" w:hAnsi="Cascadia Mono" w:cs="Cascadia Mono"/>
          <w:color w:val="808080"/>
          <w:sz w:val="19"/>
          <w:szCs w:val="19"/>
          <w:highlight w:val="white"/>
        </w:rPr>
        <w:t>(</w:t>
      </w:r>
      <w:r>
        <w:rPr>
          <w:rFonts w:ascii="Cascadia Mono" w:hAnsi="Cascadia Mono" w:cs="Cascadia Mono"/>
          <w:color w:val="0000FF"/>
          <w:sz w:val="19"/>
          <w:szCs w:val="19"/>
          <w:highlight w:val="white"/>
        </w:rPr>
        <w:t>ORDER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BY</w:t>
      </w:r>
      <w:r>
        <w:rPr>
          <w:rFonts w:ascii="Cascadia Mono" w:hAnsi="Cascadia Mono" w:cs="Cascadia Mono"/>
          <w:color w:val="000000"/>
          <w:sz w:val="19"/>
          <w:szCs w:val="19"/>
          <w:highlight w:val="white"/>
        </w:rPr>
        <w:t xml:space="preserve"> [month]</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100</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2</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MoM </w:t>
      </w:r>
    </w:p>
    <w:p w14:paraId="2C11D02A" w14:textId="5EAE41F0" w:rsidR="006C0D8C" w:rsidRDefault="00707C67" w:rsidP="00707C67">
      <w:pPr>
        <w:spacing w:before="100" w:beforeAutospacing="1" w:after="100" w:afterAutospacing="1" w:line="240" w:lineRule="auto"/>
        <w:rPr>
          <w:rFonts w:ascii="Cascadia Mono" w:hAnsi="Cascadia Mono" w:cs="Cascadia Mono"/>
          <w:color w:val="808080"/>
          <w:sz w:val="19"/>
          <w:szCs w:val="19"/>
        </w:rPr>
      </w:pP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monthly_sales</w:t>
      </w:r>
      <w:proofErr w:type="spellEnd"/>
      <w:r>
        <w:rPr>
          <w:rFonts w:ascii="Cascadia Mono" w:hAnsi="Cascadia Mono" w:cs="Cascadia Mono"/>
          <w:color w:val="808080"/>
          <w:sz w:val="19"/>
          <w:szCs w:val="19"/>
          <w:highlight w:val="white"/>
        </w:rPr>
        <w:t>;</w:t>
      </w:r>
    </w:p>
    <w:p w14:paraId="38D0D9D0" w14:textId="77777777" w:rsidR="00707C67" w:rsidRDefault="00707C67" w:rsidP="00707C67">
      <w:pPr>
        <w:rPr>
          <w:rFonts w:ascii="Cascadia Mono" w:hAnsi="Cascadia Mono" w:cs="Cascadia Mono"/>
          <w:b/>
          <w:bCs/>
          <w:color w:val="808080"/>
          <w:sz w:val="19"/>
          <w:szCs w:val="19"/>
        </w:rPr>
      </w:pPr>
      <w:r w:rsidRPr="00E63C3C">
        <w:rPr>
          <w:rFonts w:ascii="Cascadia Mono" w:hAnsi="Cascadia Mono" w:cs="Cascadia Mono"/>
          <w:b/>
          <w:bCs/>
          <w:color w:val="808080"/>
          <w:sz w:val="19"/>
          <w:szCs w:val="19"/>
        </w:rPr>
        <w:t>Insights:</w:t>
      </w:r>
      <w:r>
        <w:rPr>
          <w:rFonts w:ascii="Cascadia Mono" w:hAnsi="Cascadia Mono" w:cs="Cascadia Mono"/>
          <w:b/>
          <w:bCs/>
          <w:color w:val="808080"/>
          <w:sz w:val="19"/>
          <w:szCs w:val="19"/>
        </w:rPr>
        <w:t xml:space="preserve"> </w:t>
      </w:r>
    </w:p>
    <w:p w14:paraId="292D9FC5" w14:textId="77777777" w:rsidR="00707C67" w:rsidRPr="00707C67" w:rsidRDefault="00707C67" w:rsidP="00707C67">
      <w:pPr>
        <w:spacing w:beforeAutospacing="1" w:after="100" w:afterAutospacing="1" w:line="240" w:lineRule="auto"/>
        <w:rPr>
          <w:rFonts w:eastAsia="Times New Roman" w:cstheme="minorHAnsi"/>
        </w:rPr>
      </w:pPr>
      <w:r w:rsidRPr="00707C67">
        <w:rPr>
          <w:rFonts w:eastAsia="Times New Roman" w:cstheme="minorHAnsi"/>
        </w:rPr>
        <w:t>Revenue dipped in February, May, and most sharply in August, which appears to be a seasonal low point. The strong September recovery suggests this is a recurring pattern rather than a structural problem, and management should plan resources and targets accordingly around the August dip.</w:t>
      </w:r>
    </w:p>
    <w:p w14:paraId="4CE88CB3" w14:textId="77777777" w:rsidR="00235FEC" w:rsidRPr="00235FEC" w:rsidRDefault="00235FEC" w:rsidP="00235FEC">
      <w:pPr>
        <w:spacing w:before="100" w:beforeAutospacing="1" w:after="100" w:afterAutospacing="1" w:line="240" w:lineRule="auto"/>
        <w:rPr>
          <w:rFonts w:eastAsia="Times New Roman" w:cstheme="minorHAnsi"/>
        </w:rPr>
      </w:pPr>
      <w:r w:rsidRPr="00235FEC">
        <w:rPr>
          <w:rFonts w:eastAsia="Times New Roman" w:cstheme="minorHAnsi"/>
          <w:b/>
          <w:bCs/>
        </w:rPr>
        <w:t>Query 4 — Month over Month Revenue Trend</w:t>
      </w:r>
    </w:p>
    <w:p w14:paraId="106A9AB4" w14:textId="77777777" w:rsidR="00235FEC" w:rsidRPr="00235FEC" w:rsidRDefault="00235FEC" w:rsidP="00235FEC">
      <w:pPr>
        <w:spacing w:before="100" w:beforeAutospacing="1" w:after="100" w:afterAutospacing="1" w:line="240" w:lineRule="auto"/>
        <w:rPr>
          <w:rFonts w:eastAsia="Times New Roman" w:cstheme="minorHAnsi"/>
        </w:rPr>
      </w:pPr>
      <w:r w:rsidRPr="00235FEC">
        <w:rPr>
          <w:rFonts w:eastAsia="Times New Roman" w:cstheme="minorHAnsi"/>
          <w:b/>
          <w:bCs/>
        </w:rPr>
        <w:t>What the query does:</w:t>
      </w:r>
      <w:r w:rsidRPr="00235FEC">
        <w:rPr>
          <w:rFonts w:eastAsia="Times New Roman" w:cstheme="minorHAnsi"/>
        </w:rPr>
        <w:t xml:space="preserve"> This query pulls data from the Deals table to show how company revenue changed from month to month across 2024. It calculates total won deal revenue per month, the previous month's revenue using the LAG function, and the percentage change between them.</w:t>
      </w:r>
    </w:p>
    <w:p w14:paraId="64BD9F8A" w14:textId="77777777" w:rsidR="00235FEC" w:rsidRPr="00235FEC" w:rsidRDefault="00235FEC" w:rsidP="00235FEC">
      <w:pPr>
        <w:spacing w:before="100" w:beforeAutospacing="1" w:after="100" w:afterAutospacing="1" w:line="240" w:lineRule="auto"/>
        <w:rPr>
          <w:rFonts w:eastAsia="Times New Roman" w:cstheme="minorHAnsi"/>
        </w:rPr>
      </w:pPr>
      <w:r w:rsidRPr="00235FEC">
        <w:rPr>
          <w:rFonts w:eastAsia="Times New Roman" w:cstheme="minorHAnsi"/>
          <w:b/>
          <w:bCs/>
        </w:rPr>
        <w:t>What we found:</w:t>
      </w:r>
      <w:r w:rsidRPr="00235FEC">
        <w:rPr>
          <w:rFonts w:eastAsia="Times New Roman" w:cstheme="minorHAnsi"/>
        </w:rPr>
        <w:t xml:space="preserve"> Revenue dipped in February and May with small negative changes, and fell sharply by 17.67% in August — the worst single month drop of the year. September recovered strongly at 21.06% growth, suggesting the August dip is a seasonal pattern rather than a business crisis.</w:t>
      </w:r>
    </w:p>
    <w:p w14:paraId="599E5B28" w14:textId="0BD596E6" w:rsidR="00235FEC" w:rsidRDefault="00235FEC" w:rsidP="00235FEC">
      <w:pPr>
        <w:spacing w:before="100" w:beforeAutospacing="1" w:after="100" w:afterAutospacing="1" w:line="240" w:lineRule="auto"/>
        <w:rPr>
          <w:rFonts w:eastAsia="Times New Roman" w:cstheme="minorHAnsi"/>
        </w:rPr>
      </w:pPr>
      <w:r w:rsidRPr="00235FEC">
        <w:rPr>
          <w:rFonts w:eastAsia="Times New Roman" w:cstheme="minorHAnsi"/>
          <w:b/>
          <w:bCs/>
        </w:rPr>
        <w:t>Why it matters:</w:t>
      </w:r>
      <w:r w:rsidRPr="00235FEC">
        <w:rPr>
          <w:rFonts w:eastAsia="Times New Roman" w:cstheme="minorHAnsi"/>
        </w:rPr>
        <w:t xml:space="preserve"> Understanding seasonal revenue patterns allows Crestline Solutions management to plan proactively rather than react with panic when August arrives. Instead of treating the dip as a failure, leadership can set adjusted expectations for August, increase pipeline activity in July to cushion the impact, and use September's natural recovery as a momentum opportunity.</w:t>
      </w:r>
    </w:p>
    <w:p w14:paraId="1C0AAF7A" w14:textId="77777777" w:rsidR="00505940" w:rsidRDefault="00505940" w:rsidP="00235FEC">
      <w:pPr>
        <w:spacing w:before="100" w:beforeAutospacing="1" w:after="100" w:afterAutospacing="1" w:line="240" w:lineRule="auto"/>
        <w:rPr>
          <w:rFonts w:eastAsia="Times New Roman" w:cstheme="minorHAnsi"/>
        </w:rPr>
      </w:pPr>
    </w:p>
    <w:p w14:paraId="668E3A6D" w14:textId="77777777" w:rsidR="00505940" w:rsidRDefault="00505940" w:rsidP="0050594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Which reps should be automatically flagged as at risk based on their quota attainment?</w:t>
      </w:r>
    </w:p>
    <w:p w14:paraId="796453B7" w14:textId="77777777" w:rsidR="00505940" w:rsidRDefault="00505940" w:rsidP="0050594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WITH</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attainment_tbl</w:t>
      </w:r>
      <w:proofErr w:type="spellEnd"/>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AS</w:t>
      </w:r>
      <w:r>
        <w:rPr>
          <w:rFonts w:ascii="Cascadia Mono" w:hAnsi="Cascadia Mono" w:cs="Cascadia Mono"/>
          <w:color w:val="808080"/>
          <w:sz w:val="19"/>
          <w:szCs w:val="19"/>
          <w:highlight w:val="white"/>
        </w:rPr>
        <w:t>(</w:t>
      </w:r>
      <w:proofErr w:type="gramEnd"/>
    </w:p>
    <w:p w14:paraId="18EC97CE" w14:textId="77777777" w:rsidR="00505940" w:rsidRDefault="00505940" w:rsidP="0050594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SELECT</w:t>
      </w:r>
    </w:p>
    <w:p w14:paraId="47888B48" w14:textId="77777777" w:rsidR="00505940" w:rsidRDefault="00505940" w:rsidP="0050594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proofErr w:type="spellStart"/>
      <w:r>
        <w:rPr>
          <w:rFonts w:ascii="Cascadia Mono" w:hAnsi="Cascadia Mono" w:cs="Cascadia Mono"/>
          <w:color w:val="000000"/>
          <w:sz w:val="19"/>
          <w:szCs w:val="19"/>
          <w:highlight w:val="white"/>
        </w:rPr>
        <w:t>r</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rep_name</w:t>
      </w:r>
      <w:proofErr w:type="spellEnd"/>
      <w:r>
        <w:rPr>
          <w:rFonts w:ascii="Cascadia Mono" w:hAnsi="Cascadia Mono" w:cs="Cascadia Mono"/>
          <w:color w:val="808080"/>
          <w:sz w:val="19"/>
          <w:szCs w:val="19"/>
          <w:highlight w:val="white"/>
        </w:rPr>
        <w:t>,</w:t>
      </w:r>
    </w:p>
    <w:p w14:paraId="5C543401" w14:textId="77777777" w:rsidR="00505940" w:rsidRDefault="00505940" w:rsidP="0050594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proofErr w:type="gramStart"/>
      <w:r>
        <w:rPr>
          <w:rFonts w:ascii="Cascadia Mono" w:hAnsi="Cascadia Mono" w:cs="Cascadia Mono"/>
          <w:color w:val="FF00FF"/>
          <w:sz w:val="19"/>
          <w:szCs w:val="19"/>
          <w:highlight w:val="white"/>
        </w:rPr>
        <w:t>DATENAME</w:t>
      </w:r>
      <w:r>
        <w:rPr>
          <w:rFonts w:ascii="Cascadia Mono" w:hAnsi="Cascadia Mono" w:cs="Cascadia Mono"/>
          <w:color w:val="808080"/>
          <w:sz w:val="19"/>
          <w:szCs w:val="19"/>
          <w:highlight w:val="white"/>
        </w:rPr>
        <w:t>(</w:t>
      </w:r>
      <w:proofErr w:type="gramEnd"/>
      <w:r>
        <w:rPr>
          <w:rFonts w:ascii="Cascadia Mono" w:hAnsi="Cascadia Mono" w:cs="Cascadia Mono"/>
          <w:color w:val="FF00FF"/>
          <w:sz w:val="19"/>
          <w:szCs w:val="19"/>
          <w:highlight w:val="white"/>
        </w:rPr>
        <w:t>MONTH</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d</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[month]</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deal_month</w:t>
      </w:r>
      <w:proofErr w:type="spellEnd"/>
      <w:r>
        <w:rPr>
          <w:rFonts w:ascii="Cascadia Mono" w:hAnsi="Cascadia Mono" w:cs="Cascadia Mono"/>
          <w:color w:val="808080"/>
          <w:sz w:val="19"/>
          <w:szCs w:val="19"/>
          <w:highlight w:val="white"/>
        </w:rPr>
        <w:t>,</w:t>
      </w:r>
    </w:p>
    <w:p w14:paraId="255BE4F4" w14:textId="77777777" w:rsidR="00505940" w:rsidRDefault="00505940" w:rsidP="0050594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FF00FF"/>
          <w:sz w:val="19"/>
          <w:szCs w:val="19"/>
          <w:highlight w:val="white"/>
        </w:rPr>
        <w:t>ROUND</w:t>
      </w:r>
      <w:r>
        <w:rPr>
          <w:rFonts w:ascii="Cascadia Mono" w:hAnsi="Cascadia Mono" w:cs="Cascadia Mono"/>
          <w:color w:val="808080"/>
          <w:sz w:val="19"/>
          <w:szCs w:val="19"/>
          <w:highlight w:val="white"/>
        </w:rPr>
        <w:t>(</w:t>
      </w:r>
      <w:r>
        <w:rPr>
          <w:rFonts w:ascii="Cascadia Mono" w:hAnsi="Cascadia Mono" w:cs="Cascadia Mono"/>
          <w:color w:val="FF00FF"/>
          <w:sz w:val="19"/>
          <w:szCs w:val="19"/>
          <w:highlight w:val="white"/>
        </w:rPr>
        <w:t>SUM</w:t>
      </w:r>
      <w:r>
        <w:rPr>
          <w:rFonts w:ascii="Cascadia Mono" w:hAnsi="Cascadia Mono" w:cs="Cascadia Mono"/>
          <w:color w:val="808080"/>
          <w:sz w:val="19"/>
          <w:szCs w:val="19"/>
          <w:highlight w:val="white"/>
        </w:rPr>
        <w:t>(</w:t>
      </w:r>
      <w:proofErr w:type="spellStart"/>
      <w:proofErr w:type="gramStart"/>
      <w:r>
        <w:rPr>
          <w:rFonts w:ascii="Cascadia Mono" w:hAnsi="Cascadia Mono" w:cs="Cascadia Mono"/>
          <w:color w:val="000000"/>
          <w:sz w:val="19"/>
          <w:szCs w:val="19"/>
          <w:highlight w:val="white"/>
        </w:rPr>
        <w:t>d</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deal</w:t>
      </w:r>
      <w:proofErr w:type="gramEnd"/>
      <w:r>
        <w:rPr>
          <w:rFonts w:ascii="Cascadia Mono" w:hAnsi="Cascadia Mono" w:cs="Cascadia Mono"/>
          <w:color w:val="000000"/>
          <w:sz w:val="19"/>
          <w:szCs w:val="19"/>
          <w:highlight w:val="white"/>
        </w:rPr>
        <w:t>_value</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2</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total_value</w:t>
      </w:r>
      <w:proofErr w:type="spellEnd"/>
      <w:r>
        <w:rPr>
          <w:rFonts w:ascii="Cascadia Mono" w:hAnsi="Cascadia Mono" w:cs="Cascadia Mono"/>
          <w:color w:val="808080"/>
          <w:sz w:val="19"/>
          <w:szCs w:val="19"/>
          <w:highlight w:val="white"/>
        </w:rPr>
        <w:t>,</w:t>
      </w:r>
    </w:p>
    <w:p w14:paraId="516B2F45" w14:textId="77777777" w:rsidR="00505940" w:rsidRDefault="00505940" w:rsidP="0050594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FF00FF"/>
          <w:sz w:val="19"/>
          <w:szCs w:val="19"/>
          <w:highlight w:val="white"/>
        </w:rPr>
        <w:t>MAX</w:t>
      </w:r>
      <w:r>
        <w:rPr>
          <w:rFonts w:ascii="Cascadia Mono" w:hAnsi="Cascadia Mono" w:cs="Cascadia Mono"/>
          <w:color w:val="808080"/>
          <w:sz w:val="19"/>
          <w:szCs w:val="19"/>
          <w:highlight w:val="white"/>
        </w:rPr>
        <w:t>(</w:t>
      </w:r>
      <w:proofErr w:type="spellStart"/>
      <w:proofErr w:type="gramStart"/>
      <w:r>
        <w:rPr>
          <w:rFonts w:ascii="Cascadia Mono" w:hAnsi="Cascadia Mono" w:cs="Cascadia Mono"/>
          <w:color w:val="000000"/>
          <w:sz w:val="19"/>
          <w:szCs w:val="19"/>
          <w:highlight w:val="white"/>
        </w:rPr>
        <w:t>t</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revenue</w:t>
      </w:r>
      <w:proofErr w:type="gramEnd"/>
      <w:r>
        <w:rPr>
          <w:rFonts w:ascii="Cascadia Mono" w:hAnsi="Cascadia Mono" w:cs="Cascadia Mono"/>
          <w:color w:val="000000"/>
          <w:sz w:val="19"/>
          <w:szCs w:val="19"/>
          <w:highlight w:val="white"/>
        </w:rPr>
        <w:t>_target</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rep_target</w:t>
      </w:r>
      <w:proofErr w:type="spellEnd"/>
      <w:r>
        <w:rPr>
          <w:rFonts w:ascii="Cascadia Mono" w:hAnsi="Cascadia Mono" w:cs="Cascadia Mono"/>
          <w:color w:val="808080"/>
          <w:sz w:val="19"/>
          <w:szCs w:val="19"/>
          <w:highlight w:val="white"/>
        </w:rPr>
        <w:t>,</w:t>
      </w:r>
    </w:p>
    <w:p w14:paraId="1801409D" w14:textId="77777777" w:rsidR="00505940" w:rsidRDefault="00505940" w:rsidP="0050594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proofErr w:type="gramStart"/>
      <w:r>
        <w:rPr>
          <w:rFonts w:ascii="Cascadia Mono" w:hAnsi="Cascadia Mono" w:cs="Cascadia Mono"/>
          <w:color w:val="FF00FF"/>
          <w:sz w:val="19"/>
          <w:szCs w:val="19"/>
          <w:highlight w:val="white"/>
        </w:rPr>
        <w:t>ROUND</w:t>
      </w:r>
      <w:r>
        <w:rPr>
          <w:rFonts w:ascii="Cascadia Mono" w:hAnsi="Cascadia Mono" w:cs="Cascadia Mono"/>
          <w:color w:val="808080"/>
          <w:sz w:val="19"/>
          <w:szCs w:val="19"/>
          <w:highlight w:val="white"/>
        </w:rPr>
        <w:t>(</w:t>
      </w:r>
      <w:proofErr w:type="gramEnd"/>
    </w:p>
    <w:p w14:paraId="031872A6" w14:textId="77777777" w:rsidR="00505940" w:rsidRDefault="00505940" w:rsidP="0050594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FF00FF"/>
          <w:sz w:val="19"/>
          <w:szCs w:val="19"/>
          <w:highlight w:val="white"/>
        </w:rPr>
        <w:t>SUM</w:t>
      </w:r>
      <w:r>
        <w:rPr>
          <w:rFonts w:ascii="Cascadia Mono" w:hAnsi="Cascadia Mono" w:cs="Cascadia Mono"/>
          <w:color w:val="808080"/>
          <w:sz w:val="19"/>
          <w:szCs w:val="19"/>
          <w:highlight w:val="white"/>
        </w:rPr>
        <w:t>(</w:t>
      </w:r>
      <w:proofErr w:type="spellStart"/>
      <w:proofErr w:type="gramStart"/>
      <w:r>
        <w:rPr>
          <w:rFonts w:ascii="Cascadia Mono" w:hAnsi="Cascadia Mono" w:cs="Cascadia Mono"/>
          <w:color w:val="000000"/>
          <w:sz w:val="19"/>
          <w:szCs w:val="19"/>
          <w:highlight w:val="white"/>
        </w:rPr>
        <w:t>d</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deal</w:t>
      </w:r>
      <w:proofErr w:type="gramEnd"/>
      <w:r>
        <w:rPr>
          <w:rFonts w:ascii="Cascadia Mono" w:hAnsi="Cascadia Mono" w:cs="Cascadia Mono"/>
          <w:color w:val="000000"/>
          <w:sz w:val="19"/>
          <w:szCs w:val="19"/>
          <w:highlight w:val="white"/>
        </w:rPr>
        <w:t>_value</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MAX</w:t>
      </w:r>
      <w:r>
        <w:rPr>
          <w:rFonts w:ascii="Cascadia Mono" w:hAnsi="Cascadia Mono" w:cs="Cascadia Mono"/>
          <w:color w:val="808080"/>
          <w:sz w:val="19"/>
          <w:szCs w:val="19"/>
          <w:highlight w:val="white"/>
        </w:rPr>
        <w:t>(</w:t>
      </w:r>
      <w:proofErr w:type="spellStart"/>
      <w:r>
        <w:rPr>
          <w:rFonts w:ascii="Cascadia Mono" w:hAnsi="Cascadia Mono" w:cs="Cascadia Mono"/>
          <w:color w:val="000000"/>
          <w:sz w:val="19"/>
          <w:szCs w:val="19"/>
          <w:highlight w:val="white"/>
        </w:rPr>
        <w:t>t</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revenue_target</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100</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1</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attainment_pct</w:t>
      </w:r>
      <w:proofErr w:type="spellEnd"/>
    </w:p>
    <w:p w14:paraId="5BF2F2D7" w14:textId="77777777" w:rsidR="00505940" w:rsidRDefault="00505940" w:rsidP="0050594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Deals d</w:t>
      </w:r>
    </w:p>
    <w:p w14:paraId="125B0637" w14:textId="77777777" w:rsidR="00505940" w:rsidRDefault="00505940" w:rsidP="0050594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808080"/>
          <w:sz w:val="19"/>
          <w:szCs w:val="19"/>
          <w:highlight w:val="white"/>
        </w:rPr>
        <w:t>LEFT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JOIN</w:t>
      </w:r>
      <w:r>
        <w:rPr>
          <w:rFonts w:ascii="Cascadia Mono" w:hAnsi="Cascadia Mono" w:cs="Cascadia Mono"/>
          <w:color w:val="000000"/>
          <w:sz w:val="19"/>
          <w:szCs w:val="19"/>
          <w:highlight w:val="white"/>
        </w:rPr>
        <w:t xml:space="preserve"> Reps r</w:t>
      </w:r>
    </w:p>
    <w:p w14:paraId="490A29DF" w14:textId="77777777" w:rsidR="00505940" w:rsidRDefault="00505940" w:rsidP="0050594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ON</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d</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rep_id</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r</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rep_id</w:t>
      </w:r>
      <w:proofErr w:type="spellEnd"/>
    </w:p>
    <w:p w14:paraId="25F52B34" w14:textId="77777777" w:rsidR="00505940" w:rsidRDefault="00505940" w:rsidP="0050594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808080"/>
          <w:sz w:val="19"/>
          <w:szCs w:val="19"/>
          <w:highlight w:val="white"/>
        </w:rPr>
        <w:t>LEFT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JOIN</w:t>
      </w:r>
      <w:r>
        <w:rPr>
          <w:rFonts w:ascii="Cascadia Mono" w:hAnsi="Cascadia Mono" w:cs="Cascadia Mono"/>
          <w:color w:val="000000"/>
          <w:sz w:val="19"/>
          <w:szCs w:val="19"/>
          <w:highlight w:val="white"/>
        </w:rPr>
        <w:t xml:space="preserve"> [Target] t</w:t>
      </w:r>
    </w:p>
    <w:p w14:paraId="49871F8A" w14:textId="77777777" w:rsidR="00505940" w:rsidRDefault="00505940" w:rsidP="0050594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ON</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d</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rep_id</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t</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rep_id</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AND</w:t>
      </w:r>
      <w:r>
        <w:rPr>
          <w:rFonts w:ascii="Cascadia Mono" w:hAnsi="Cascadia Mono" w:cs="Cascadia Mono"/>
          <w:color w:val="000000"/>
          <w:sz w:val="19"/>
          <w:szCs w:val="19"/>
          <w:highlight w:val="white"/>
        </w:rPr>
        <w:t xml:space="preserve"> d</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[month]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t</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[month]</w:t>
      </w:r>
    </w:p>
    <w:p w14:paraId="5FD1CD11" w14:textId="77777777" w:rsidR="00505940" w:rsidRDefault="00505940" w:rsidP="0050594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WHERE</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d</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stage</w:t>
      </w:r>
      <w:proofErr w:type="spellEnd"/>
      <w:proofErr w:type="gramEnd"/>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'Won'</w:t>
      </w:r>
    </w:p>
    <w:p w14:paraId="0EB50083" w14:textId="77777777" w:rsidR="00505940" w:rsidRDefault="00505940" w:rsidP="0050594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GROUP</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BY</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r</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rep_name</w:t>
      </w:r>
      <w:proofErr w:type="spellEnd"/>
      <w:r>
        <w:rPr>
          <w:rFonts w:ascii="Cascadia Mono" w:hAnsi="Cascadia Mono" w:cs="Cascadia Mono"/>
          <w:color w:val="808080"/>
          <w:sz w:val="19"/>
          <w:szCs w:val="19"/>
          <w:highlight w:val="white"/>
        </w:rPr>
        <w:t>,</w:t>
      </w:r>
    </w:p>
    <w:p w14:paraId="50E15451" w14:textId="77777777" w:rsidR="00505940" w:rsidRDefault="00505940" w:rsidP="0050594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t>d</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[month]</w:t>
      </w:r>
    </w:p>
    <w:p w14:paraId="6F6C8023" w14:textId="77777777" w:rsidR="00505940" w:rsidRDefault="00505940" w:rsidP="0050594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w:t>
      </w:r>
    </w:p>
    <w:p w14:paraId="307CC151" w14:textId="77777777" w:rsidR="00505940" w:rsidRDefault="00505940" w:rsidP="0050594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SELECT</w:t>
      </w:r>
    </w:p>
    <w:p w14:paraId="3D110AFB" w14:textId="77777777" w:rsidR="00505940" w:rsidRDefault="00505940" w:rsidP="0050594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ab/>
      </w:r>
      <w:proofErr w:type="spellStart"/>
      <w:r>
        <w:rPr>
          <w:rFonts w:ascii="Cascadia Mono" w:hAnsi="Cascadia Mono" w:cs="Cascadia Mono"/>
          <w:color w:val="000000"/>
          <w:sz w:val="19"/>
          <w:szCs w:val="19"/>
          <w:highlight w:val="white"/>
        </w:rPr>
        <w:t>rep_name</w:t>
      </w:r>
      <w:proofErr w:type="spellEnd"/>
      <w:r>
        <w:rPr>
          <w:rFonts w:ascii="Cascadia Mono" w:hAnsi="Cascadia Mono" w:cs="Cascadia Mono"/>
          <w:color w:val="808080"/>
          <w:sz w:val="19"/>
          <w:szCs w:val="19"/>
          <w:highlight w:val="white"/>
        </w:rPr>
        <w:t>,</w:t>
      </w:r>
    </w:p>
    <w:p w14:paraId="51DF0EC2" w14:textId="77777777" w:rsidR="00505940" w:rsidRDefault="00505940" w:rsidP="0050594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proofErr w:type="spellStart"/>
      <w:r>
        <w:rPr>
          <w:rFonts w:ascii="Cascadia Mono" w:hAnsi="Cascadia Mono" w:cs="Cascadia Mono"/>
          <w:color w:val="000000"/>
          <w:sz w:val="19"/>
          <w:szCs w:val="19"/>
          <w:highlight w:val="white"/>
        </w:rPr>
        <w:t>deal_month</w:t>
      </w:r>
      <w:proofErr w:type="spellEnd"/>
      <w:r>
        <w:rPr>
          <w:rFonts w:ascii="Cascadia Mono" w:hAnsi="Cascadia Mono" w:cs="Cascadia Mono"/>
          <w:color w:val="808080"/>
          <w:sz w:val="19"/>
          <w:szCs w:val="19"/>
          <w:highlight w:val="white"/>
        </w:rPr>
        <w:t>,</w:t>
      </w:r>
    </w:p>
    <w:p w14:paraId="7545FE91" w14:textId="77777777" w:rsidR="00505940" w:rsidRDefault="00505940" w:rsidP="0050594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proofErr w:type="spellStart"/>
      <w:r>
        <w:rPr>
          <w:rFonts w:ascii="Cascadia Mono" w:hAnsi="Cascadia Mono" w:cs="Cascadia Mono"/>
          <w:color w:val="000000"/>
          <w:sz w:val="19"/>
          <w:szCs w:val="19"/>
          <w:highlight w:val="white"/>
        </w:rPr>
        <w:t>total_value</w:t>
      </w:r>
      <w:proofErr w:type="spellEnd"/>
      <w:r>
        <w:rPr>
          <w:rFonts w:ascii="Cascadia Mono" w:hAnsi="Cascadia Mono" w:cs="Cascadia Mono"/>
          <w:color w:val="808080"/>
          <w:sz w:val="19"/>
          <w:szCs w:val="19"/>
          <w:highlight w:val="white"/>
        </w:rPr>
        <w:t>,</w:t>
      </w:r>
    </w:p>
    <w:p w14:paraId="1943F591" w14:textId="77777777" w:rsidR="00505940" w:rsidRDefault="00505940" w:rsidP="0050594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proofErr w:type="spellStart"/>
      <w:r>
        <w:rPr>
          <w:rFonts w:ascii="Cascadia Mono" w:hAnsi="Cascadia Mono" w:cs="Cascadia Mono"/>
          <w:color w:val="000000"/>
          <w:sz w:val="19"/>
          <w:szCs w:val="19"/>
          <w:highlight w:val="white"/>
        </w:rPr>
        <w:t>rep_target</w:t>
      </w:r>
      <w:proofErr w:type="spellEnd"/>
      <w:r>
        <w:rPr>
          <w:rFonts w:ascii="Cascadia Mono" w:hAnsi="Cascadia Mono" w:cs="Cascadia Mono"/>
          <w:color w:val="808080"/>
          <w:sz w:val="19"/>
          <w:szCs w:val="19"/>
          <w:highlight w:val="white"/>
        </w:rPr>
        <w:t>,</w:t>
      </w:r>
    </w:p>
    <w:p w14:paraId="5F307CF0" w14:textId="77777777" w:rsidR="00505940" w:rsidRDefault="00505940" w:rsidP="0050594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proofErr w:type="spellStart"/>
      <w:r>
        <w:rPr>
          <w:rFonts w:ascii="Cascadia Mono" w:hAnsi="Cascadia Mono" w:cs="Cascadia Mono"/>
          <w:color w:val="000000"/>
          <w:sz w:val="19"/>
          <w:szCs w:val="19"/>
          <w:highlight w:val="white"/>
        </w:rPr>
        <w:t>attainment_pct</w:t>
      </w:r>
      <w:proofErr w:type="spellEnd"/>
      <w:r>
        <w:rPr>
          <w:rFonts w:ascii="Cascadia Mono" w:hAnsi="Cascadia Mono" w:cs="Cascadia Mono"/>
          <w:color w:val="808080"/>
          <w:sz w:val="19"/>
          <w:szCs w:val="19"/>
          <w:highlight w:val="white"/>
        </w:rPr>
        <w:t>,</w:t>
      </w:r>
    </w:p>
    <w:p w14:paraId="6235E50B" w14:textId="77777777" w:rsidR="00505940" w:rsidRDefault="00505940" w:rsidP="0050594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CASE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WHEN</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attainment_pct</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&lt;</w:t>
      </w:r>
      <w:r>
        <w:rPr>
          <w:rFonts w:ascii="Cascadia Mono" w:hAnsi="Cascadia Mono" w:cs="Cascadia Mono"/>
          <w:color w:val="000000"/>
          <w:sz w:val="19"/>
          <w:szCs w:val="19"/>
          <w:highlight w:val="white"/>
        </w:rPr>
        <w:t xml:space="preserve"> 70 </w:t>
      </w:r>
      <w:r>
        <w:rPr>
          <w:rFonts w:ascii="Cascadia Mono" w:hAnsi="Cascadia Mono" w:cs="Cascadia Mono"/>
          <w:color w:val="0000FF"/>
          <w:sz w:val="19"/>
          <w:szCs w:val="19"/>
          <w:highlight w:val="white"/>
        </w:rPr>
        <w:t>THEN</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'At Risk'</w:t>
      </w:r>
    </w:p>
    <w:p w14:paraId="48A0B960" w14:textId="77777777" w:rsidR="00505940" w:rsidRDefault="00505940" w:rsidP="0050594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WHEN</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attainment_pct</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&lt;=</w:t>
      </w:r>
      <w:r>
        <w:rPr>
          <w:rFonts w:ascii="Cascadia Mono" w:hAnsi="Cascadia Mono" w:cs="Cascadia Mono"/>
          <w:color w:val="000000"/>
          <w:sz w:val="19"/>
          <w:szCs w:val="19"/>
          <w:highlight w:val="white"/>
        </w:rPr>
        <w:t xml:space="preserve"> 89 </w:t>
      </w:r>
      <w:r>
        <w:rPr>
          <w:rFonts w:ascii="Cascadia Mono" w:hAnsi="Cascadia Mono" w:cs="Cascadia Mono"/>
          <w:color w:val="0000FF"/>
          <w:sz w:val="19"/>
          <w:szCs w:val="19"/>
          <w:highlight w:val="white"/>
        </w:rPr>
        <w:t>THEN</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'Needs Improvement'</w:t>
      </w:r>
    </w:p>
    <w:p w14:paraId="58F484AB" w14:textId="77777777" w:rsidR="00505940" w:rsidRDefault="00505940" w:rsidP="0050594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ELSE</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'On Track'</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END</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tracker</w:t>
      </w:r>
    </w:p>
    <w:p w14:paraId="741D6376" w14:textId="6526CB5D" w:rsidR="00505940" w:rsidRDefault="00505940" w:rsidP="00505940">
      <w:pPr>
        <w:spacing w:before="100" w:beforeAutospacing="1" w:after="100" w:afterAutospacing="1" w:line="240" w:lineRule="auto"/>
        <w:rPr>
          <w:rFonts w:ascii="Cascadia Mono" w:hAnsi="Cascadia Mono" w:cs="Cascadia Mono"/>
          <w:color w:val="808080"/>
          <w:sz w:val="19"/>
          <w:szCs w:val="19"/>
        </w:rPr>
      </w:pP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attainment_tbl</w:t>
      </w:r>
      <w:proofErr w:type="spellEnd"/>
      <w:r>
        <w:rPr>
          <w:rFonts w:ascii="Cascadia Mono" w:hAnsi="Cascadia Mono" w:cs="Cascadia Mono"/>
          <w:color w:val="808080"/>
          <w:sz w:val="19"/>
          <w:szCs w:val="19"/>
          <w:highlight w:val="white"/>
        </w:rPr>
        <w:t>;</w:t>
      </w:r>
    </w:p>
    <w:p w14:paraId="2CC6477C" w14:textId="77777777" w:rsidR="005C4B0D" w:rsidRPr="005C4B0D" w:rsidRDefault="005C4B0D" w:rsidP="005C4B0D">
      <w:pPr>
        <w:spacing w:before="100" w:beforeAutospacing="1" w:after="100" w:afterAutospacing="1" w:line="240" w:lineRule="auto"/>
        <w:rPr>
          <w:rFonts w:eastAsia="Times New Roman" w:cstheme="minorHAnsi"/>
        </w:rPr>
      </w:pPr>
      <w:r w:rsidRPr="005C4B0D">
        <w:rPr>
          <w:rFonts w:eastAsia="Times New Roman" w:cstheme="minorHAnsi"/>
          <w:b/>
          <w:bCs/>
        </w:rPr>
        <w:t>Query 5 — Underperformer Flag</w:t>
      </w:r>
    </w:p>
    <w:p w14:paraId="4DB1279A" w14:textId="77777777" w:rsidR="005C4B0D" w:rsidRPr="005C4B0D" w:rsidRDefault="005C4B0D" w:rsidP="005C4B0D">
      <w:pPr>
        <w:spacing w:before="100" w:beforeAutospacing="1" w:after="100" w:afterAutospacing="1" w:line="240" w:lineRule="auto"/>
        <w:rPr>
          <w:rFonts w:eastAsia="Times New Roman" w:cstheme="minorHAnsi"/>
        </w:rPr>
      </w:pPr>
      <w:r w:rsidRPr="005C4B0D">
        <w:rPr>
          <w:rFonts w:eastAsia="Times New Roman" w:cstheme="minorHAnsi"/>
          <w:b/>
          <w:bCs/>
        </w:rPr>
        <w:t>What the query does:</w:t>
      </w:r>
      <w:r w:rsidRPr="005C4B0D">
        <w:rPr>
          <w:rFonts w:eastAsia="Times New Roman" w:cstheme="minorHAnsi"/>
        </w:rPr>
        <w:t xml:space="preserve"> This query builds on the quota attainment logic from Query 1 by adding an automated performance flag to each rep's monthly result. Using a CTE to calculate attainment percentage, it then applies a CASE WHEN statement to classify each rep each month as "On Track" (90% and above), "Needs Improvement" (70% to 89%), or "At Risk" (below 70%). This classification is the core logic that powers </w:t>
      </w:r>
      <w:proofErr w:type="spellStart"/>
      <w:r w:rsidRPr="005C4B0D">
        <w:rPr>
          <w:rFonts w:eastAsia="Times New Roman" w:cstheme="minorHAnsi"/>
        </w:rPr>
        <w:t>RevRadar's</w:t>
      </w:r>
      <w:proofErr w:type="spellEnd"/>
      <w:r w:rsidRPr="005C4B0D">
        <w:rPr>
          <w:rFonts w:eastAsia="Times New Roman" w:cstheme="minorHAnsi"/>
        </w:rPr>
        <w:t xml:space="preserve"> automated alert system.</w:t>
      </w:r>
    </w:p>
    <w:p w14:paraId="20492AB2" w14:textId="77777777" w:rsidR="005C4B0D" w:rsidRPr="005C4B0D" w:rsidRDefault="005C4B0D" w:rsidP="005C4B0D">
      <w:pPr>
        <w:spacing w:before="100" w:beforeAutospacing="1" w:after="100" w:afterAutospacing="1" w:line="240" w:lineRule="auto"/>
        <w:rPr>
          <w:rFonts w:eastAsia="Times New Roman" w:cstheme="minorHAnsi"/>
        </w:rPr>
      </w:pPr>
      <w:r w:rsidRPr="005C4B0D">
        <w:rPr>
          <w:rFonts w:eastAsia="Times New Roman" w:cstheme="minorHAnsi"/>
          <w:b/>
          <w:bCs/>
        </w:rPr>
        <w:t>What we found:</w:t>
      </w:r>
      <w:r w:rsidRPr="005C4B0D">
        <w:rPr>
          <w:rFonts w:eastAsia="Times New Roman" w:cstheme="minorHAnsi"/>
        </w:rPr>
        <w:t xml:space="preserve"> Tunde Fashola, James Okafor, Chidi Eze, and Amara Nwosu are consistently classified as On Track throughout the year. Sola Adesanya, Fatima Bello, and Biodun Martins fall into At Risk status most months, confirming them as the highest priority cases for management intervention. The remaining reps sit in the Needs Improvement band with occasional On Track months.</w:t>
      </w:r>
    </w:p>
    <w:p w14:paraId="75F20733" w14:textId="116FAB1F" w:rsidR="00F51D3F" w:rsidRDefault="005C4B0D" w:rsidP="005C4B0D">
      <w:pPr>
        <w:spacing w:before="100" w:beforeAutospacing="1" w:after="100" w:afterAutospacing="1" w:line="240" w:lineRule="auto"/>
        <w:rPr>
          <w:rFonts w:eastAsia="Times New Roman" w:cstheme="minorHAnsi"/>
        </w:rPr>
      </w:pPr>
      <w:r w:rsidRPr="005C4B0D">
        <w:rPr>
          <w:rFonts w:eastAsia="Times New Roman" w:cstheme="minorHAnsi"/>
          <w:b/>
          <w:bCs/>
        </w:rPr>
        <w:t>Why it matters:</w:t>
      </w:r>
      <w:r w:rsidRPr="005C4B0D">
        <w:rPr>
          <w:rFonts w:eastAsia="Times New Roman" w:cstheme="minorHAnsi"/>
        </w:rPr>
        <w:t xml:space="preserve"> This query is the trigger behind </w:t>
      </w:r>
      <w:proofErr w:type="spellStart"/>
      <w:r w:rsidRPr="005C4B0D">
        <w:rPr>
          <w:rFonts w:eastAsia="Times New Roman" w:cstheme="minorHAnsi"/>
        </w:rPr>
        <w:t>RevRadar's</w:t>
      </w:r>
      <w:proofErr w:type="spellEnd"/>
      <w:r w:rsidRPr="005C4B0D">
        <w:rPr>
          <w:rFonts w:eastAsia="Times New Roman" w:cstheme="minorHAnsi"/>
        </w:rPr>
        <w:t xml:space="preserve"> automation. When n8n runs this logic on a schedule and detects reps flagged as At Risk, it automatically sends an alert email to management with the rep's name, attainment percentage, and risk status. This means management no longer has to wait until month end to discover underperformance</w:t>
      </w:r>
      <w:r>
        <w:rPr>
          <w:rFonts w:eastAsia="Times New Roman" w:cstheme="minorHAnsi"/>
        </w:rPr>
        <w:t>,</w:t>
      </w:r>
      <w:r w:rsidRPr="005C4B0D">
        <w:rPr>
          <w:rFonts w:eastAsia="Times New Roman" w:cstheme="minorHAnsi"/>
        </w:rPr>
        <w:t xml:space="preserve"> they are notified immediately when a rep crosses the threshold, giving them time to intervene before revenue is lost permanently.</w:t>
      </w:r>
    </w:p>
    <w:p w14:paraId="6674174D" w14:textId="77777777" w:rsidR="0096052A" w:rsidRDefault="0096052A" w:rsidP="0096052A">
      <w:pPr>
        <w:spacing w:before="100" w:beforeAutospacing="1" w:after="100" w:afterAutospacing="1" w:line="240" w:lineRule="auto"/>
        <w:rPr>
          <w:rFonts w:eastAsia="Times New Roman" w:cstheme="minorHAnsi"/>
          <w:b/>
          <w:bCs/>
        </w:rPr>
      </w:pPr>
    </w:p>
    <w:p w14:paraId="4CB386A1" w14:textId="2AB114B4" w:rsidR="0096052A" w:rsidRPr="0096052A" w:rsidRDefault="0096052A" w:rsidP="0096052A">
      <w:pPr>
        <w:spacing w:before="100" w:beforeAutospacing="1" w:after="100" w:afterAutospacing="1" w:line="240" w:lineRule="auto"/>
        <w:rPr>
          <w:rFonts w:eastAsia="Times New Roman" w:cstheme="minorHAnsi"/>
        </w:rPr>
      </w:pPr>
      <w:r w:rsidRPr="0096052A">
        <w:rPr>
          <w:rFonts w:eastAsia="Times New Roman" w:cstheme="minorHAnsi"/>
          <w:b/>
          <w:bCs/>
        </w:rPr>
        <w:t>Automation — n8n Workflow</w:t>
      </w:r>
    </w:p>
    <w:p w14:paraId="1E40BB70" w14:textId="77777777" w:rsidR="0096052A" w:rsidRPr="0096052A" w:rsidRDefault="0096052A" w:rsidP="0096052A">
      <w:pPr>
        <w:spacing w:before="100" w:beforeAutospacing="1" w:after="100" w:afterAutospacing="1" w:line="240" w:lineRule="auto"/>
        <w:rPr>
          <w:rFonts w:eastAsia="Times New Roman" w:cstheme="minorHAnsi"/>
        </w:rPr>
      </w:pPr>
      <w:r w:rsidRPr="0096052A">
        <w:rPr>
          <w:rFonts w:eastAsia="Times New Roman" w:cstheme="minorHAnsi"/>
          <w:b/>
          <w:bCs/>
        </w:rPr>
        <w:t>Overview</w:t>
      </w:r>
    </w:p>
    <w:p w14:paraId="34636F36" w14:textId="77777777" w:rsidR="0096052A" w:rsidRPr="0096052A" w:rsidRDefault="0096052A" w:rsidP="0096052A">
      <w:pPr>
        <w:spacing w:before="100" w:beforeAutospacing="1" w:after="100" w:afterAutospacing="1" w:line="240" w:lineRule="auto"/>
        <w:rPr>
          <w:rFonts w:eastAsia="Times New Roman" w:cstheme="minorHAnsi"/>
        </w:rPr>
      </w:pPr>
      <w:r w:rsidRPr="0096052A">
        <w:rPr>
          <w:rFonts w:eastAsia="Times New Roman" w:cstheme="minorHAnsi"/>
        </w:rPr>
        <w:t xml:space="preserve">To move </w:t>
      </w:r>
      <w:proofErr w:type="spellStart"/>
      <w:r w:rsidRPr="0096052A">
        <w:rPr>
          <w:rFonts w:eastAsia="Times New Roman" w:cstheme="minorHAnsi"/>
        </w:rPr>
        <w:t>RevRadar</w:t>
      </w:r>
      <w:proofErr w:type="spellEnd"/>
      <w:r w:rsidRPr="0096052A">
        <w:rPr>
          <w:rFonts w:eastAsia="Times New Roman" w:cstheme="minorHAnsi"/>
        </w:rPr>
        <w:t xml:space="preserve"> beyond a static dashboard, an automated alert system was built using n8n to proactively notify management when sales reps fall below the performance threshold. This eliminates the need for manual report checks and ensures leadership is informed every morning before the work day begins.</w:t>
      </w:r>
    </w:p>
    <w:p w14:paraId="65AE34F2" w14:textId="77777777" w:rsidR="0096052A" w:rsidRPr="0096052A" w:rsidRDefault="0096052A" w:rsidP="0096052A">
      <w:pPr>
        <w:spacing w:before="100" w:beforeAutospacing="1" w:after="100" w:afterAutospacing="1" w:line="240" w:lineRule="auto"/>
        <w:rPr>
          <w:rFonts w:eastAsia="Times New Roman" w:cstheme="minorHAnsi"/>
        </w:rPr>
      </w:pPr>
      <w:r w:rsidRPr="0096052A">
        <w:rPr>
          <w:rFonts w:eastAsia="Times New Roman" w:cstheme="minorHAnsi"/>
          <w:b/>
          <w:bCs/>
        </w:rPr>
        <w:t>Tools Used</w:t>
      </w:r>
    </w:p>
    <w:p w14:paraId="673208F2" w14:textId="77777777" w:rsidR="0096052A" w:rsidRPr="0096052A" w:rsidRDefault="0096052A" w:rsidP="0096052A">
      <w:pPr>
        <w:spacing w:before="100" w:beforeAutospacing="1" w:after="100" w:afterAutospacing="1" w:line="240" w:lineRule="auto"/>
        <w:rPr>
          <w:rFonts w:eastAsia="Times New Roman" w:cstheme="minorHAnsi"/>
        </w:rPr>
      </w:pPr>
      <w:r w:rsidRPr="0096052A">
        <w:rPr>
          <w:rFonts w:eastAsia="Times New Roman" w:cstheme="minorHAnsi"/>
        </w:rPr>
        <w:t xml:space="preserve">n8n was chosen as the automation platform due to its visual workflow builder, native PostgreSQL integration, and ability to connect to Gmail for email delivery. </w:t>
      </w:r>
      <w:proofErr w:type="spellStart"/>
      <w:r w:rsidRPr="0096052A">
        <w:rPr>
          <w:rFonts w:eastAsia="Times New Roman" w:cstheme="minorHAnsi"/>
        </w:rPr>
        <w:t>Supabase</w:t>
      </w:r>
      <w:proofErr w:type="spellEnd"/>
      <w:r w:rsidRPr="0096052A">
        <w:rPr>
          <w:rFonts w:eastAsia="Times New Roman" w:cstheme="minorHAnsi"/>
        </w:rPr>
        <w:t xml:space="preserve"> was used as the cloud database layer since n8n operates as a cloud service and could not connect directly to a local SQL Server instance. The data was migrated from SQL Server to </w:t>
      </w:r>
      <w:proofErr w:type="spellStart"/>
      <w:r w:rsidRPr="0096052A">
        <w:rPr>
          <w:rFonts w:eastAsia="Times New Roman" w:cstheme="minorHAnsi"/>
        </w:rPr>
        <w:t>Supabase</w:t>
      </w:r>
      <w:proofErr w:type="spellEnd"/>
      <w:r w:rsidRPr="0096052A">
        <w:rPr>
          <w:rFonts w:eastAsia="Times New Roman" w:cstheme="minorHAnsi"/>
        </w:rPr>
        <w:t xml:space="preserve"> to enable this connectivity.</w:t>
      </w:r>
    </w:p>
    <w:p w14:paraId="058E0E60" w14:textId="77777777" w:rsidR="0096052A" w:rsidRPr="0096052A" w:rsidRDefault="0096052A" w:rsidP="0096052A">
      <w:pPr>
        <w:spacing w:before="100" w:beforeAutospacing="1" w:after="100" w:afterAutospacing="1" w:line="240" w:lineRule="auto"/>
        <w:rPr>
          <w:rFonts w:eastAsia="Times New Roman" w:cstheme="minorHAnsi"/>
        </w:rPr>
      </w:pPr>
      <w:r w:rsidRPr="0096052A">
        <w:rPr>
          <w:rFonts w:eastAsia="Times New Roman" w:cstheme="minorHAnsi"/>
          <w:b/>
          <w:bCs/>
        </w:rPr>
        <w:t>Workflow Structure</w:t>
      </w:r>
    </w:p>
    <w:p w14:paraId="35CA1FEA" w14:textId="77777777" w:rsidR="0096052A" w:rsidRPr="0096052A" w:rsidRDefault="0096052A" w:rsidP="0096052A">
      <w:pPr>
        <w:spacing w:before="100" w:beforeAutospacing="1" w:after="100" w:afterAutospacing="1" w:line="240" w:lineRule="auto"/>
        <w:rPr>
          <w:rFonts w:eastAsia="Times New Roman" w:cstheme="minorHAnsi"/>
        </w:rPr>
      </w:pPr>
      <w:r w:rsidRPr="0096052A">
        <w:rPr>
          <w:rFonts w:eastAsia="Times New Roman" w:cstheme="minorHAnsi"/>
        </w:rPr>
        <w:lastRenderedPageBreak/>
        <w:t xml:space="preserve">The workflow is named </w:t>
      </w:r>
      <w:proofErr w:type="spellStart"/>
      <w:r w:rsidRPr="0096052A">
        <w:rPr>
          <w:rFonts w:eastAsia="Times New Roman" w:cstheme="minorHAnsi"/>
        </w:rPr>
        <w:t>RevRadar</w:t>
      </w:r>
      <w:proofErr w:type="spellEnd"/>
      <w:r w:rsidRPr="0096052A">
        <w:rPr>
          <w:rFonts w:eastAsia="Times New Roman" w:cstheme="minorHAnsi"/>
        </w:rPr>
        <w:t xml:space="preserve"> Auto Alert and runs on a daily schedule at 8am. It consists of five nodes:</w:t>
      </w:r>
    </w:p>
    <w:p w14:paraId="26371FD6" w14:textId="77777777" w:rsidR="0096052A" w:rsidRPr="0096052A" w:rsidRDefault="0096052A" w:rsidP="0096052A">
      <w:pPr>
        <w:spacing w:before="100" w:beforeAutospacing="1" w:after="100" w:afterAutospacing="1" w:line="240" w:lineRule="auto"/>
        <w:rPr>
          <w:rFonts w:eastAsia="Times New Roman" w:cstheme="minorHAnsi"/>
        </w:rPr>
      </w:pPr>
      <w:r w:rsidRPr="0096052A">
        <w:rPr>
          <w:rFonts w:eastAsia="Times New Roman" w:cstheme="minorHAnsi"/>
        </w:rPr>
        <w:t>Node 1 — Schedule Trigger: Fires automatically every day at 8am without any manual intervention.</w:t>
      </w:r>
    </w:p>
    <w:p w14:paraId="2BCD27B0" w14:textId="77777777" w:rsidR="0096052A" w:rsidRPr="0096052A" w:rsidRDefault="0096052A" w:rsidP="0096052A">
      <w:pPr>
        <w:spacing w:before="100" w:beforeAutospacing="1" w:after="100" w:afterAutospacing="1" w:line="240" w:lineRule="auto"/>
        <w:rPr>
          <w:rFonts w:eastAsia="Times New Roman" w:cstheme="minorHAnsi"/>
        </w:rPr>
      </w:pPr>
      <w:r w:rsidRPr="0096052A">
        <w:rPr>
          <w:rFonts w:eastAsia="Times New Roman" w:cstheme="minorHAnsi"/>
        </w:rPr>
        <w:t xml:space="preserve">Node 2 — PostgreSQL Node: Connects to the </w:t>
      </w:r>
      <w:proofErr w:type="spellStart"/>
      <w:r w:rsidRPr="0096052A">
        <w:rPr>
          <w:rFonts w:eastAsia="Times New Roman" w:cstheme="minorHAnsi"/>
        </w:rPr>
        <w:t>Supabase</w:t>
      </w:r>
      <w:proofErr w:type="spellEnd"/>
      <w:r w:rsidRPr="0096052A">
        <w:rPr>
          <w:rFonts w:eastAsia="Times New Roman" w:cstheme="minorHAnsi"/>
        </w:rPr>
        <w:t xml:space="preserve"> database and executes the underperformer query, returning 120 rows covering all 10 reps across 12 months with their attainment percentage and performance flag.</w:t>
      </w:r>
    </w:p>
    <w:p w14:paraId="787867B2" w14:textId="77777777" w:rsidR="0096052A" w:rsidRPr="0096052A" w:rsidRDefault="0096052A" w:rsidP="0096052A">
      <w:pPr>
        <w:spacing w:before="100" w:beforeAutospacing="1" w:after="100" w:afterAutospacing="1" w:line="240" w:lineRule="auto"/>
        <w:rPr>
          <w:rFonts w:eastAsia="Times New Roman" w:cstheme="minorHAnsi"/>
        </w:rPr>
      </w:pPr>
      <w:r w:rsidRPr="0096052A">
        <w:rPr>
          <w:rFonts w:eastAsia="Times New Roman" w:cstheme="minorHAnsi"/>
        </w:rPr>
        <w:t>Node 3 — Filter Node: Isolates only the records where performance flag equals At Risk, reducing the 120 rows to 26 records representing rep and month combinations where attainment fell below 70%.</w:t>
      </w:r>
    </w:p>
    <w:p w14:paraId="3E2F12EC" w14:textId="77777777" w:rsidR="0096052A" w:rsidRPr="0096052A" w:rsidRDefault="0096052A" w:rsidP="0096052A">
      <w:pPr>
        <w:spacing w:before="100" w:beforeAutospacing="1" w:after="100" w:afterAutospacing="1" w:line="240" w:lineRule="auto"/>
        <w:rPr>
          <w:rFonts w:eastAsia="Times New Roman" w:cstheme="minorHAnsi"/>
        </w:rPr>
      </w:pPr>
      <w:r w:rsidRPr="0096052A">
        <w:rPr>
          <w:rFonts w:eastAsia="Times New Roman" w:cstheme="minorHAnsi"/>
        </w:rPr>
        <w:t>Node 4 — Aggregate Node: Bundles all 26 At Risk records into a single output item so that one consolidated email is sent rather than 26 separate alerts.</w:t>
      </w:r>
    </w:p>
    <w:p w14:paraId="2EF5B9EF" w14:textId="77777777" w:rsidR="0096052A" w:rsidRPr="0096052A" w:rsidRDefault="0096052A" w:rsidP="0096052A">
      <w:pPr>
        <w:spacing w:before="100" w:beforeAutospacing="1" w:after="100" w:afterAutospacing="1" w:line="240" w:lineRule="auto"/>
        <w:rPr>
          <w:rFonts w:eastAsia="Times New Roman" w:cstheme="minorHAnsi"/>
        </w:rPr>
      </w:pPr>
      <w:r w:rsidRPr="0096052A">
        <w:rPr>
          <w:rFonts w:eastAsia="Times New Roman" w:cstheme="minorHAnsi"/>
        </w:rPr>
        <w:t xml:space="preserve">Node 5 — Gmail Node: Sends a formatted HTML email to management containing a table of every </w:t>
      </w:r>
      <w:proofErr w:type="gramStart"/>
      <w:r w:rsidRPr="0096052A">
        <w:rPr>
          <w:rFonts w:eastAsia="Times New Roman" w:cstheme="minorHAnsi"/>
        </w:rPr>
        <w:t>At Risk</w:t>
      </w:r>
      <w:proofErr w:type="gramEnd"/>
      <w:r w:rsidRPr="0096052A">
        <w:rPr>
          <w:rFonts w:eastAsia="Times New Roman" w:cstheme="minorHAnsi"/>
        </w:rPr>
        <w:t xml:space="preserve"> rep with their name, month, revenue generated, monthly target, and attainment percentage, sorted from worst to best performance.</w:t>
      </w:r>
    </w:p>
    <w:p w14:paraId="23EAC344" w14:textId="77777777" w:rsidR="0096052A" w:rsidRPr="0096052A" w:rsidRDefault="0096052A" w:rsidP="0096052A">
      <w:pPr>
        <w:spacing w:before="100" w:beforeAutospacing="1" w:after="100" w:afterAutospacing="1" w:line="240" w:lineRule="auto"/>
        <w:rPr>
          <w:rFonts w:eastAsia="Times New Roman" w:cstheme="minorHAnsi"/>
        </w:rPr>
      </w:pPr>
      <w:r w:rsidRPr="0096052A">
        <w:rPr>
          <w:rFonts w:eastAsia="Times New Roman" w:cstheme="minorHAnsi"/>
          <w:b/>
          <w:bCs/>
        </w:rPr>
        <w:t>Alert Logic</w:t>
      </w:r>
    </w:p>
    <w:p w14:paraId="0051DF73" w14:textId="77777777" w:rsidR="0096052A" w:rsidRPr="0096052A" w:rsidRDefault="0096052A" w:rsidP="0096052A">
      <w:pPr>
        <w:spacing w:before="100" w:beforeAutospacing="1" w:after="100" w:afterAutospacing="1" w:line="240" w:lineRule="auto"/>
        <w:rPr>
          <w:rFonts w:eastAsia="Times New Roman" w:cstheme="minorHAnsi"/>
        </w:rPr>
      </w:pPr>
      <w:r w:rsidRPr="0096052A">
        <w:rPr>
          <w:rFonts w:eastAsia="Times New Roman" w:cstheme="minorHAnsi"/>
        </w:rPr>
        <w:t>A rep is flagged as At Risk when their monthly quota attainment falls below 70%. This threshold was chosen based on the analysis in Query 5, which identified that chronically underperforming reps consistently sit between 57% and 69% attainment, while reps needing improvement sit between 70% and 89%.</w:t>
      </w:r>
    </w:p>
    <w:p w14:paraId="5FF5E6CA" w14:textId="77777777" w:rsidR="0096052A" w:rsidRPr="0096052A" w:rsidRDefault="0096052A" w:rsidP="0096052A">
      <w:pPr>
        <w:spacing w:before="100" w:beforeAutospacing="1" w:after="100" w:afterAutospacing="1" w:line="240" w:lineRule="auto"/>
        <w:rPr>
          <w:rFonts w:eastAsia="Times New Roman" w:cstheme="minorHAnsi"/>
        </w:rPr>
      </w:pPr>
      <w:r w:rsidRPr="0096052A">
        <w:rPr>
          <w:rFonts w:eastAsia="Times New Roman" w:cstheme="minorHAnsi"/>
          <w:b/>
          <w:bCs/>
        </w:rPr>
        <w:t>Outcome</w:t>
      </w:r>
    </w:p>
    <w:p w14:paraId="04047618" w14:textId="3E3FA531" w:rsidR="0096052A" w:rsidRPr="0096052A" w:rsidRDefault="0096052A" w:rsidP="005C4B0D">
      <w:pPr>
        <w:spacing w:before="100" w:beforeAutospacing="1" w:after="100" w:afterAutospacing="1" w:line="240" w:lineRule="auto"/>
        <w:rPr>
          <w:rFonts w:eastAsia="Times New Roman" w:cstheme="minorHAnsi"/>
        </w:rPr>
      </w:pPr>
      <w:r w:rsidRPr="0096052A">
        <w:rPr>
          <w:rFonts w:eastAsia="Times New Roman" w:cstheme="minorHAnsi"/>
        </w:rPr>
        <w:t>Management at Crestline Solutions now receives one daily email every morning listing every at-risk rep without any manual work. The system runs indefinitely as long as the workflow remains published in n8n.</w:t>
      </w:r>
    </w:p>
    <w:sectPr w:rsidR="0096052A" w:rsidRPr="009605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scadia Mono">
    <w:panose1 w:val="020B0609020000020004"/>
    <w:charset w:val="00"/>
    <w:family w:val="modern"/>
    <w:pitch w:val="fixed"/>
    <w:sig w:usb0="A1002AFF" w:usb1="4000F9FB" w:usb2="0004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445239"/>
    <w:multiLevelType w:val="multilevel"/>
    <w:tmpl w:val="27847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360E3B"/>
    <w:multiLevelType w:val="hybridMultilevel"/>
    <w:tmpl w:val="45C62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8C4637"/>
    <w:multiLevelType w:val="multilevel"/>
    <w:tmpl w:val="D2DE2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00495F"/>
    <w:multiLevelType w:val="multilevel"/>
    <w:tmpl w:val="EA4C1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5F11C1"/>
    <w:multiLevelType w:val="hybridMultilevel"/>
    <w:tmpl w:val="60A4FD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BF67F51"/>
    <w:multiLevelType w:val="multilevel"/>
    <w:tmpl w:val="57000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0"/>
  </w:num>
  <w:num w:numId="3">
    <w:abstractNumId w:val="2"/>
  </w:num>
  <w:num w:numId="4">
    <w:abstractNumId w:val="3"/>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E0F"/>
    <w:rsid w:val="000070AD"/>
    <w:rsid w:val="00030253"/>
    <w:rsid w:val="00090293"/>
    <w:rsid w:val="00235FEC"/>
    <w:rsid w:val="003E5786"/>
    <w:rsid w:val="00505940"/>
    <w:rsid w:val="00567D36"/>
    <w:rsid w:val="00576296"/>
    <w:rsid w:val="0059083E"/>
    <w:rsid w:val="005C4B0D"/>
    <w:rsid w:val="005F528B"/>
    <w:rsid w:val="006044D4"/>
    <w:rsid w:val="006C0D8C"/>
    <w:rsid w:val="00707C67"/>
    <w:rsid w:val="00766A53"/>
    <w:rsid w:val="00930ADC"/>
    <w:rsid w:val="0096052A"/>
    <w:rsid w:val="00A03E0F"/>
    <w:rsid w:val="00A903D7"/>
    <w:rsid w:val="00B12926"/>
    <w:rsid w:val="00D80503"/>
    <w:rsid w:val="00DA641B"/>
    <w:rsid w:val="00E30923"/>
    <w:rsid w:val="00E63C3C"/>
    <w:rsid w:val="00E93575"/>
    <w:rsid w:val="00F51D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ED6E2"/>
  <w15:chartTrackingRefBased/>
  <w15:docId w15:val="{9BCEC56E-362C-457D-A6EB-EF849EBDB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59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03E0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3E0F"/>
    <w:rPr>
      <w:rFonts w:asciiTheme="majorHAnsi" w:eastAsiaTheme="majorEastAsia" w:hAnsiTheme="majorHAnsi" w:cstheme="majorBidi"/>
      <w:spacing w:val="-10"/>
      <w:kern w:val="28"/>
      <w:sz w:val="56"/>
      <w:szCs w:val="56"/>
    </w:rPr>
  </w:style>
  <w:style w:type="paragraph" w:customStyle="1" w:styleId="font-claude-response-body">
    <w:name w:val="font-claude-response-body"/>
    <w:basedOn w:val="Normal"/>
    <w:rsid w:val="003E578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12926"/>
    <w:rPr>
      <w:b/>
      <w:bCs/>
    </w:rPr>
  </w:style>
  <w:style w:type="paragraph" w:customStyle="1" w:styleId="whitespace-normal">
    <w:name w:val="whitespace-normal"/>
    <w:basedOn w:val="Normal"/>
    <w:rsid w:val="00B12926"/>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B12926"/>
    <w:pPr>
      <w:ind w:left="720"/>
      <w:contextualSpacing/>
    </w:pPr>
  </w:style>
  <w:style w:type="paragraph" w:styleId="NormalWeb">
    <w:name w:val="Normal (Web)"/>
    <w:basedOn w:val="Normal"/>
    <w:uiPriority w:val="99"/>
    <w:unhideWhenUsed/>
    <w:rsid w:val="00E63C3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727401">
      <w:bodyDiv w:val="1"/>
      <w:marLeft w:val="0"/>
      <w:marRight w:val="0"/>
      <w:marTop w:val="0"/>
      <w:marBottom w:val="0"/>
      <w:divBdr>
        <w:top w:val="none" w:sz="0" w:space="0" w:color="auto"/>
        <w:left w:val="none" w:sz="0" w:space="0" w:color="auto"/>
        <w:bottom w:val="none" w:sz="0" w:space="0" w:color="auto"/>
        <w:right w:val="none" w:sz="0" w:space="0" w:color="auto"/>
      </w:divBdr>
    </w:div>
    <w:div w:id="114451019">
      <w:bodyDiv w:val="1"/>
      <w:marLeft w:val="0"/>
      <w:marRight w:val="0"/>
      <w:marTop w:val="0"/>
      <w:marBottom w:val="0"/>
      <w:divBdr>
        <w:top w:val="none" w:sz="0" w:space="0" w:color="auto"/>
        <w:left w:val="none" w:sz="0" w:space="0" w:color="auto"/>
        <w:bottom w:val="none" w:sz="0" w:space="0" w:color="auto"/>
        <w:right w:val="none" w:sz="0" w:space="0" w:color="auto"/>
      </w:divBdr>
    </w:div>
    <w:div w:id="273368331">
      <w:bodyDiv w:val="1"/>
      <w:marLeft w:val="0"/>
      <w:marRight w:val="0"/>
      <w:marTop w:val="0"/>
      <w:marBottom w:val="0"/>
      <w:divBdr>
        <w:top w:val="none" w:sz="0" w:space="0" w:color="auto"/>
        <w:left w:val="none" w:sz="0" w:space="0" w:color="auto"/>
        <w:bottom w:val="none" w:sz="0" w:space="0" w:color="auto"/>
        <w:right w:val="none" w:sz="0" w:space="0" w:color="auto"/>
      </w:divBdr>
    </w:div>
    <w:div w:id="386296741">
      <w:bodyDiv w:val="1"/>
      <w:marLeft w:val="0"/>
      <w:marRight w:val="0"/>
      <w:marTop w:val="0"/>
      <w:marBottom w:val="0"/>
      <w:divBdr>
        <w:top w:val="none" w:sz="0" w:space="0" w:color="auto"/>
        <w:left w:val="none" w:sz="0" w:space="0" w:color="auto"/>
        <w:bottom w:val="none" w:sz="0" w:space="0" w:color="auto"/>
        <w:right w:val="none" w:sz="0" w:space="0" w:color="auto"/>
      </w:divBdr>
    </w:div>
    <w:div w:id="393546241">
      <w:bodyDiv w:val="1"/>
      <w:marLeft w:val="0"/>
      <w:marRight w:val="0"/>
      <w:marTop w:val="0"/>
      <w:marBottom w:val="0"/>
      <w:divBdr>
        <w:top w:val="none" w:sz="0" w:space="0" w:color="auto"/>
        <w:left w:val="none" w:sz="0" w:space="0" w:color="auto"/>
        <w:bottom w:val="none" w:sz="0" w:space="0" w:color="auto"/>
        <w:right w:val="none" w:sz="0" w:space="0" w:color="auto"/>
      </w:divBdr>
    </w:div>
    <w:div w:id="698704725">
      <w:bodyDiv w:val="1"/>
      <w:marLeft w:val="0"/>
      <w:marRight w:val="0"/>
      <w:marTop w:val="0"/>
      <w:marBottom w:val="0"/>
      <w:divBdr>
        <w:top w:val="none" w:sz="0" w:space="0" w:color="auto"/>
        <w:left w:val="none" w:sz="0" w:space="0" w:color="auto"/>
        <w:bottom w:val="none" w:sz="0" w:space="0" w:color="auto"/>
        <w:right w:val="none" w:sz="0" w:space="0" w:color="auto"/>
      </w:divBdr>
      <w:divsChild>
        <w:div w:id="13751565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9539839">
      <w:bodyDiv w:val="1"/>
      <w:marLeft w:val="0"/>
      <w:marRight w:val="0"/>
      <w:marTop w:val="0"/>
      <w:marBottom w:val="0"/>
      <w:divBdr>
        <w:top w:val="none" w:sz="0" w:space="0" w:color="auto"/>
        <w:left w:val="none" w:sz="0" w:space="0" w:color="auto"/>
        <w:bottom w:val="none" w:sz="0" w:space="0" w:color="auto"/>
        <w:right w:val="none" w:sz="0" w:space="0" w:color="auto"/>
      </w:divBdr>
    </w:div>
    <w:div w:id="943270048">
      <w:bodyDiv w:val="1"/>
      <w:marLeft w:val="0"/>
      <w:marRight w:val="0"/>
      <w:marTop w:val="0"/>
      <w:marBottom w:val="0"/>
      <w:divBdr>
        <w:top w:val="none" w:sz="0" w:space="0" w:color="auto"/>
        <w:left w:val="none" w:sz="0" w:space="0" w:color="auto"/>
        <w:bottom w:val="none" w:sz="0" w:space="0" w:color="auto"/>
        <w:right w:val="none" w:sz="0" w:space="0" w:color="auto"/>
      </w:divBdr>
    </w:div>
    <w:div w:id="1113866506">
      <w:bodyDiv w:val="1"/>
      <w:marLeft w:val="0"/>
      <w:marRight w:val="0"/>
      <w:marTop w:val="0"/>
      <w:marBottom w:val="0"/>
      <w:divBdr>
        <w:top w:val="none" w:sz="0" w:space="0" w:color="auto"/>
        <w:left w:val="none" w:sz="0" w:space="0" w:color="auto"/>
        <w:bottom w:val="none" w:sz="0" w:space="0" w:color="auto"/>
        <w:right w:val="none" w:sz="0" w:space="0" w:color="auto"/>
      </w:divBdr>
    </w:div>
    <w:div w:id="1498032493">
      <w:bodyDiv w:val="1"/>
      <w:marLeft w:val="0"/>
      <w:marRight w:val="0"/>
      <w:marTop w:val="0"/>
      <w:marBottom w:val="0"/>
      <w:divBdr>
        <w:top w:val="none" w:sz="0" w:space="0" w:color="auto"/>
        <w:left w:val="none" w:sz="0" w:space="0" w:color="auto"/>
        <w:bottom w:val="none" w:sz="0" w:space="0" w:color="auto"/>
        <w:right w:val="none" w:sz="0" w:space="0" w:color="auto"/>
      </w:divBdr>
    </w:div>
    <w:div w:id="1498957828">
      <w:bodyDiv w:val="1"/>
      <w:marLeft w:val="0"/>
      <w:marRight w:val="0"/>
      <w:marTop w:val="0"/>
      <w:marBottom w:val="0"/>
      <w:divBdr>
        <w:top w:val="none" w:sz="0" w:space="0" w:color="auto"/>
        <w:left w:val="none" w:sz="0" w:space="0" w:color="auto"/>
        <w:bottom w:val="none" w:sz="0" w:space="0" w:color="auto"/>
        <w:right w:val="none" w:sz="0" w:space="0" w:color="auto"/>
      </w:divBdr>
    </w:div>
    <w:div w:id="1893228199">
      <w:bodyDiv w:val="1"/>
      <w:marLeft w:val="0"/>
      <w:marRight w:val="0"/>
      <w:marTop w:val="0"/>
      <w:marBottom w:val="0"/>
      <w:divBdr>
        <w:top w:val="none" w:sz="0" w:space="0" w:color="auto"/>
        <w:left w:val="none" w:sz="0" w:space="0" w:color="auto"/>
        <w:bottom w:val="none" w:sz="0" w:space="0" w:color="auto"/>
        <w:right w:val="none" w:sz="0" w:space="0" w:color="auto"/>
      </w:divBdr>
    </w:div>
    <w:div w:id="2046982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1087</TotalTime>
  <Pages>8</Pages>
  <Words>2239</Words>
  <Characters>12764</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Mustapha Ambali</dc:creator>
  <cp:keywords/>
  <dc:description/>
  <cp:lastModifiedBy>Mustapha Ambali</cp:lastModifiedBy>
  <cp:revision>14</cp:revision>
  <dcterms:created xsi:type="dcterms:W3CDTF">2026-03-29T22:04:00Z</dcterms:created>
  <dcterms:modified xsi:type="dcterms:W3CDTF">2026-04-17T10:49:00Z</dcterms:modified>
</cp:coreProperties>
</file>