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9360"/>
      </w:tblGrid>
      <w:tr w:rsidR="00796AC2" w14:paraId="5A47E332" w14:textId="77777777">
        <w:trPr>
          <w:jc w:val="center"/>
        </w:trPr>
        <w:tc>
          <w:tcPr>
            <w:tcW w:w="1440" w:type="dxa"/>
          </w:tcPr>
          <w:p w14:paraId="458405DD" w14:textId="77777777" w:rsidR="00796AC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92EB3EF" wp14:editId="5FB995F0">
                  <wp:extent cx="731520" cy="77558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75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</w:tcPr>
          <w:p w14:paraId="74E1D0D7" w14:textId="77777777" w:rsidR="00796AC2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32"/>
              </w:rPr>
              <w:t>LORDS INSTITUTE OF ENGINEERING &amp;TECHNOLOGY</w:t>
            </w:r>
          </w:p>
          <w:p w14:paraId="1615B4FB" w14:textId="77777777" w:rsidR="00796AC2" w:rsidRDefault="00000000">
            <w:pPr>
              <w:spacing w:after="0"/>
              <w:jc w:val="center"/>
            </w:pPr>
            <w:r>
              <w:rPr>
                <w:rFonts w:ascii="Aptos Display (Headings)" w:hAnsi="Aptos Display (Headings)"/>
                <w:sz w:val="28"/>
              </w:rPr>
              <w:t>(Autonomous)</w:t>
            </w:r>
          </w:p>
          <w:p w14:paraId="59CCB1D0" w14:textId="77777777" w:rsidR="00796AC2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Approved by AICTE | Affiliated to Osmania University | Estd. 2003.</w:t>
            </w:r>
          </w:p>
          <w:p w14:paraId="1CCE4DFC" w14:textId="77777777" w:rsidR="00796AC2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Accredited with 'A' grade by NAAC | Accredited by NBA</w:t>
            </w:r>
          </w:p>
          <w:p w14:paraId="319272B9" w14:textId="77777777" w:rsidR="00796AC2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Department of Computer Science</w:t>
            </w:r>
          </w:p>
        </w:tc>
      </w:tr>
    </w:tbl>
    <w:p w14:paraId="12E3D3A7" w14:textId="77777777" w:rsidR="00796AC2" w:rsidRDefault="00000000">
      <w:pPr>
        <w:jc w:val="right"/>
      </w:pPr>
      <w:r>
        <w:rPr>
          <w:rFonts w:ascii="Times New Roman" w:hAnsi="Times New Roman"/>
          <w:b/>
          <w:sz w:val="24"/>
        </w:rPr>
        <w:t>Date: 14.02.2026</w:t>
      </w:r>
    </w:p>
    <w:p w14:paraId="493B6304" w14:textId="77777777" w:rsidR="00796AC2" w:rsidRDefault="00000000">
      <w:pPr>
        <w:jc w:val="center"/>
      </w:pPr>
      <w:r>
        <w:rPr>
          <w:rFonts w:ascii="Times New Roman" w:hAnsi="Times New Roman"/>
          <w:b/>
          <w:sz w:val="32"/>
          <w:u w:val="single"/>
        </w:rPr>
        <w:t>Progress Report</w:t>
      </w:r>
    </w:p>
    <w:p w14:paraId="065276E2" w14:textId="77777777" w:rsidR="00796AC2" w:rsidRDefault="00000000">
      <w:r>
        <w:rPr>
          <w:rFonts w:ascii="Times New Roman" w:hAnsi="Times New Roman"/>
          <w:b/>
          <w:sz w:val="24"/>
        </w:rPr>
        <w:t>Academic Year: 2024-2025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/>
          <w:b/>
          <w:sz w:val="24"/>
        </w:rPr>
        <w:t>B.E- IV Semester</w:t>
      </w:r>
    </w:p>
    <w:p w14:paraId="24A77B31" w14:textId="77777777" w:rsidR="00796AC2" w:rsidRDefault="00000000">
      <w:pPr>
        <w:spacing w:after="0"/>
      </w:pPr>
      <w:r>
        <w:rPr>
          <w:rFonts w:ascii="Times New Roman" w:hAnsi="Times New Roman"/>
          <w:b/>
          <w:sz w:val="24"/>
        </w:rPr>
        <w:t>Roll No.              : 160923753001</w:t>
      </w:r>
    </w:p>
    <w:p w14:paraId="482DDE64" w14:textId="77777777" w:rsidR="00796AC2" w:rsidRDefault="00000000">
      <w:pPr>
        <w:spacing w:after="0"/>
      </w:pPr>
      <w:r>
        <w:rPr>
          <w:rFonts w:ascii="Times New Roman" w:hAnsi="Times New Roman"/>
          <w:b/>
          <w:sz w:val="24"/>
        </w:rPr>
        <w:t>Name of the Student : Chris Hemsworth</w:t>
      </w:r>
    </w:p>
    <w:p w14:paraId="22B98922" w14:textId="77777777" w:rsidR="00796AC2" w:rsidRDefault="00000000">
      <w:pPr>
        <w:spacing w:after="0"/>
      </w:pPr>
      <w:r>
        <w:rPr>
          <w:rFonts w:ascii="Times New Roman" w:hAnsi="Times New Roman"/>
          <w:b/>
          <w:sz w:val="24"/>
        </w:rPr>
        <w:t>Name of the Father   : Liam Hemsworth</w:t>
      </w:r>
    </w:p>
    <w:p w14:paraId="42CE98EB" w14:textId="77777777" w:rsidR="00796AC2" w:rsidRDefault="00000000">
      <w:pPr>
        <w:spacing w:after="0"/>
      </w:pPr>
      <w:r>
        <w:rPr>
          <w:rFonts w:ascii="Times New Roman" w:hAnsi="Times New Roman"/>
          <w:b/>
          <w:sz w:val="24"/>
        </w:rPr>
        <w:t>Dear Parent/Guardian,</w:t>
      </w:r>
    </w:p>
    <w:p w14:paraId="0ACD58B9" w14:textId="77777777" w:rsidR="00796AC2" w:rsidRDefault="00000000">
      <w:r>
        <w:rPr>
          <w:rFonts w:ascii="Times New Roman" w:hAnsi="Times New Roman"/>
          <w:sz w:val="24"/>
        </w:rPr>
        <w:t>The following are the details of the attendance and Continuous Internal Evaluation-1 of your ward. It is furnished for your information.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2552"/>
        <w:gridCol w:w="2126"/>
        <w:gridCol w:w="1984"/>
        <w:gridCol w:w="851"/>
        <w:gridCol w:w="850"/>
        <w:gridCol w:w="851"/>
        <w:gridCol w:w="882"/>
      </w:tblGrid>
      <w:tr w:rsidR="00796AC2" w14:paraId="2602F601" w14:textId="77777777">
        <w:trPr>
          <w:jc w:val="center"/>
        </w:trPr>
        <w:tc>
          <w:tcPr>
            <w:tcW w:w="704" w:type="dxa"/>
            <w:vMerge w:val="restart"/>
          </w:tcPr>
          <w:p w14:paraId="02D17386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S. No.</w:t>
            </w:r>
          </w:p>
        </w:tc>
        <w:tc>
          <w:tcPr>
            <w:tcW w:w="2552" w:type="dxa"/>
            <w:vMerge w:val="restart"/>
          </w:tcPr>
          <w:p w14:paraId="384985A4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Course Title</w:t>
            </w:r>
          </w:p>
        </w:tc>
        <w:tc>
          <w:tcPr>
            <w:tcW w:w="1984" w:type="dxa"/>
            <w:gridSpan w:val="2"/>
          </w:tcPr>
          <w:p w14:paraId="7798B3A0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Attendance</w:t>
            </w:r>
            <w:r>
              <w:rPr>
                <w:rFonts w:ascii="Times New Roman" w:hAnsi="Times New Roman"/>
                <w:b/>
                <w:sz w:val="24"/>
              </w:rPr>
              <w:br/>
              <w:t>(From 14-02-2026 to 14-02-2026)</w:t>
            </w:r>
          </w:p>
        </w:tc>
        <w:tc>
          <w:tcPr>
            <w:tcW w:w="882" w:type="dxa"/>
            <w:gridSpan w:val="4"/>
          </w:tcPr>
          <w:p w14:paraId="38300A2B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CIE-1 Marks</w:t>
            </w:r>
          </w:p>
        </w:tc>
      </w:tr>
      <w:tr w:rsidR="00796AC2" w14:paraId="15C9EB61" w14:textId="77777777">
        <w:trPr>
          <w:jc w:val="center"/>
        </w:trPr>
        <w:tc>
          <w:tcPr>
            <w:tcW w:w="1350" w:type="dxa"/>
            <w:vMerge/>
          </w:tcPr>
          <w:p w14:paraId="5AA44ACB" w14:textId="77777777" w:rsidR="00796AC2" w:rsidRDefault="00796AC2"/>
        </w:tc>
        <w:tc>
          <w:tcPr>
            <w:tcW w:w="1350" w:type="dxa"/>
            <w:vMerge/>
          </w:tcPr>
          <w:p w14:paraId="6BD6440E" w14:textId="77777777" w:rsidR="00796AC2" w:rsidRDefault="00796AC2"/>
        </w:tc>
        <w:tc>
          <w:tcPr>
            <w:tcW w:w="2126" w:type="dxa"/>
          </w:tcPr>
          <w:p w14:paraId="15FDC606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No. of Classes</w:t>
            </w:r>
            <w:r>
              <w:rPr>
                <w:rFonts w:ascii="Times New Roman" w:hAnsi="Times New Roman"/>
                <w:b/>
                <w:sz w:val="24"/>
              </w:rPr>
              <w:br/>
              <w:t>Conducted</w:t>
            </w:r>
          </w:p>
        </w:tc>
        <w:tc>
          <w:tcPr>
            <w:tcW w:w="1984" w:type="dxa"/>
          </w:tcPr>
          <w:p w14:paraId="43A28E40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No. of Classes</w:t>
            </w:r>
            <w:r>
              <w:rPr>
                <w:rFonts w:ascii="Times New Roman" w:hAnsi="Times New Roman"/>
                <w:b/>
                <w:sz w:val="24"/>
              </w:rPr>
              <w:br/>
              <w:t>Attended</w:t>
            </w:r>
          </w:p>
        </w:tc>
        <w:tc>
          <w:tcPr>
            <w:tcW w:w="851" w:type="dxa"/>
          </w:tcPr>
          <w:p w14:paraId="4E37FE52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DT</w:t>
            </w:r>
            <w:r>
              <w:rPr>
                <w:rFonts w:ascii="Times New Roman" w:hAnsi="Times New Roman"/>
                <w:b/>
                <w:sz w:val="24"/>
              </w:rPr>
              <w:br/>
              <w:t>(20)</w:t>
            </w:r>
          </w:p>
        </w:tc>
        <w:tc>
          <w:tcPr>
            <w:tcW w:w="850" w:type="dxa"/>
          </w:tcPr>
          <w:p w14:paraId="55247E28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ST</w:t>
            </w:r>
            <w:r>
              <w:rPr>
                <w:rFonts w:ascii="Times New Roman" w:hAnsi="Times New Roman"/>
                <w:b/>
                <w:sz w:val="24"/>
              </w:rPr>
              <w:br/>
              <w:t>(10)</w:t>
            </w:r>
          </w:p>
        </w:tc>
        <w:tc>
          <w:tcPr>
            <w:tcW w:w="851" w:type="dxa"/>
          </w:tcPr>
          <w:p w14:paraId="7408B3B9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AT</w:t>
            </w:r>
            <w:r>
              <w:rPr>
                <w:rFonts w:ascii="Times New Roman" w:hAnsi="Times New Roman"/>
                <w:b/>
                <w:sz w:val="24"/>
              </w:rPr>
              <w:br/>
              <w:t>(10)</w:t>
            </w:r>
          </w:p>
        </w:tc>
        <w:tc>
          <w:tcPr>
            <w:tcW w:w="882" w:type="dxa"/>
          </w:tcPr>
          <w:p w14:paraId="0CE3AF54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  <w:r>
              <w:rPr>
                <w:rFonts w:ascii="Times New Roman" w:hAnsi="Times New Roman"/>
                <w:b/>
                <w:sz w:val="24"/>
              </w:rPr>
              <w:br/>
              <w:t>(40)</w:t>
            </w:r>
          </w:p>
        </w:tc>
      </w:tr>
      <w:tr w:rsidR="00796AC2" w14:paraId="583E2822" w14:textId="77777777">
        <w:trPr>
          <w:jc w:val="center"/>
        </w:trPr>
        <w:tc>
          <w:tcPr>
            <w:tcW w:w="704" w:type="dxa"/>
          </w:tcPr>
          <w:p w14:paraId="7E57B51C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552" w:type="dxa"/>
          </w:tcPr>
          <w:p w14:paraId="05CC0151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Data Structures</w:t>
            </w:r>
          </w:p>
        </w:tc>
        <w:tc>
          <w:tcPr>
            <w:tcW w:w="2126" w:type="dxa"/>
          </w:tcPr>
          <w:p w14:paraId="7E5B2390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48</w:t>
            </w:r>
          </w:p>
        </w:tc>
        <w:tc>
          <w:tcPr>
            <w:tcW w:w="1984" w:type="dxa"/>
          </w:tcPr>
          <w:p w14:paraId="097052C9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39</w:t>
            </w:r>
          </w:p>
        </w:tc>
        <w:tc>
          <w:tcPr>
            <w:tcW w:w="851" w:type="dxa"/>
          </w:tcPr>
          <w:p w14:paraId="3524AC15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850" w:type="dxa"/>
          </w:tcPr>
          <w:p w14:paraId="5AEA6AE8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851" w:type="dxa"/>
          </w:tcPr>
          <w:p w14:paraId="6E1438D8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882" w:type="dxa"/>
          </w:tcPr>
          <w:p w14:paraId="18D5AC42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33</w:t>
            </w:r>
          </w:p>
        </w:tc>
      </w:tr>
      <w:tr w:rsidR="00796AC2" w14:paraId="09EF279C" w14:textId="77777777">
        <w:trPr>
          <w:jc w:val="center"/>
        </w:trPr>
        <w:tc>
          <w:tcPr>
            <w:tcW w:w="704" w:type="dxa"/>
          </w:tcPr>
          <w:p w14:paraId="6396771E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552" w:type="dxa"/>
          </w:tcPr>
          <w:p w14:paraId="1E64A0C7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Digital logic design</w:t>
            </w:r>
          </w:p>
        </w:tc>
        <w:tc>
          <w:tcPr>
            <w:tcW w:w="2126" w:type="dxa"/>
          </w:tcPr>
          <w:p w14:paraId="1578B4D5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48</w:t>
            </w:r>
          </w:p>
        </w:tc>
        <w:tc>
          <w:tcPr>
            <w:tcW w:w="1984" w:type="dxa"/>
          </w:tcPr>
          <w:p w14:paraId="52BE0E3E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39</w:t>
            </w:r>
          </w:p>
        </w:tc>
        <w:tc>
          <w:tcPr>
            <w:tcW w:w="851" w:type="dxa"/>
          </w:tcPr>
          <w:p w14:paraId="60354992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850" w:type="dxa"/>
          </w:tcPr>
          <w:p w14:paraId="77545933" w14:textId="7D9C5B4A" w:rsidR="00796AC2" w:rsidRDefault="00EA7E80">
            <w:pPr>
              <w:jc w:val="center"/>
            </w:pPr>
            <w:r>
              <w:rPr>
                <w:rFonts w:ascii="Times New Roman" w:hAnsi="Times New Roman"/>
                <w:sz w:val="24"/>
              </w:rPr>
              <w:t>AB</w:t>
            </w:r>
          </w:p>
        </w:tc>
        <w:tc>
          <w:tcPr>
            <w:tcW w:w="851" w:type="dxa"/>
          </w:tcPr>
          <w:p w14:paraId="79EF00B2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882" w:type="dxa"/>
          </w:tcPr>
          <w:p w14:paraId="60FAA094" w14:textId="4A7573C1" w:rsidR="00796AC2" w:rsidRDefault="00DE1D9A">
            <w:pPr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  <w:r w:rsidR="00000000">
              <w:rPr>
                <w:rFonts w:ascii="Times New Roman" w:hAnsi="Times New Roman"/>
                <w:sz w:val="24"/>
              </w:rPr>
              <w:t>3</w:t>
            </w:r>
          </w:p>
        </w:tc>
      </w:tr>
      <w:tr w:rsidR="00796AC2" w14:paraId="60981D40" w14:textId="77777777">
        <w:trPr>
          <w:jc w:val="center"/>
        </w:trPr>
        <w:tc>
          <w:tcPr>
            <w:tcW w:w="704" w:type="dxa"/>
          </w:tcPr>
          <w:p w14:paraId="36CF36FB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552" w:type="dxa"/>
          </w:tcPr>
          <w:p w14:paraId="467D1493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English</w:t>
            </w:r>
          </w:p>
        </w:tc>
        <w:tc>
          <w:tcPr>
            <w:tcW w:w="2126" w:type="dxa"/>
          </w:tcPr>
          <w:p w14:paraId="478B19A1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48</w:t>
            </w:r>
          </w:p>
        </w:tc>
        <w:tc>
          <w:tcPr>
            <w:tcW w:w="1984" w:type="dxa"/>
          </w:tcPr>
          <w:p w14:paraId="3E63013E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39</w:t>
            </w:r>
          </w:p>
        </w:tc>
        <w:tc>
          <w:tcPr>
            <w:tcW w:w="851" w:type="dxa"/>
          </w:tcPr>
          <w:p w14:paraId="7733737F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850" w:type="dxa"/>
          </w:tcPr>
          <w:p w14:paraId="0BE2D663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851" w:type="dxa"/>
          </w:tcPr>
          <w:p w14:paraId="18474233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882" w:type="dxa"/>
          </w:tcPr>
          <w:p w14:paraId="00C354C8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33</w:t>
            </w:r>
          </w:p>
        </w:tc>
      </w:tr>
      <w:tr w:rsidR="00796AC2" w14:paraId="01F916B6" w14:textId="77777777">
        <w:trPr>
          <w:jc w:val="center"/>
        </w:trPr>
        <w:tc>
          <w:tcPr>
            <w:tcW w:w="704" w:type="dxa"/>
          </w:tcPr>
          <w:p w14:paraId="46A6FA9D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552" w:type="dxa"/>
          </w:tcPr>
          <w:p w14:paraId="0EE94097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Mathematics-III</w:t>
            </w:r>
          </w:p>
        </w:tc>
        <w:tc>
          <w:tcPr>
            <w:tcW w:w="2126" w:type="dxa"/>
          </w:tcPr>
          <w:p w14:paraId="255F9562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48</w:t>
            </w:r>
          </w:p>
        </w:tc>
        <w:tc>
          <w:tcPr>
            <w:tcW w:w="1984" w:type="dxa"/>
          </w:tcPr>
          <w:p w14:paraId="5EF290BD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39</w:t>
            </w:r>
          </w:p>
        </w:tc>
        <w:tc>
          <w:tcPr>
            <w:tcW w:w="851" w:type="dxa"/>
          </w:tcPr>
          <w:p w14:paraId="1AA78F16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850" w:type="dxa"/>
          </w:tcPr>
          <w:p w14:paraId="2928EC1A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851" w:type="dxa"/>
          </w:tcPr>
          <w:p w14:paraId="21F66243" w14:textId="5B9AA94A" w:rsidR="00796AC2" w:rsidRDefault="00DE1D9A">
            <w:pPr>
              <w:jc w:val="center"/>
            </w:pPr>
            <w:r>
              <w:rPr>
                <w:rFonts w:ascii="Times New Roman" w:hAnsi="Times New Roman"/>
                <w:sz w:val="24"/>
              </w:rPr>
              <w:t>AB</w:t>
            </w:r>
          </w:p>
        </w:tc>
        <w:tc>
          <w:tcPr>
            <w:tcW w:w="882" w:type="dxa"/>
          </w:tcPr>
          <w:p w14:paraId="04245C64" w14:textId="50256214" w:rsidR="00796AC2" w:rsidRDefault="00DE1D9A">
            <w:pPr>
              <w:jc w:val="center"/>
            </w:pPr>
            <w:r>
              <w:rPr>
                <w:rFonts w:ascii="Times New Roman" w:hAnsi="Times New Roman"/>
                <w:sz w:val="24"/>
              </w:rPr>
              <w:t>23</w:t>
            </w:r>
          </w:p>
        </w:tc>
      </w:tr>
      <w:tr w:rsidR="00796AC2" w14:paraId="0B1D575B" w14:textId="77777777">
        <w:trPr>
          <w:jc w:val="center"/>
        </w:trPr>
        <w:tc>
          <w:tcPr>
            <w:tcW w:w="704" w:type="dxa"/>
          </w:tcPr>
          <w:p w14:paraId="4BE9084D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552" w:type="dxa"/>
          </w:tcPr>
          <w:p w14:paraId="45F0570E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Python Programming</w:t>
            </w:r>
          </w:p>
        </w:tc>
        <w:tc>
          <w:tcPr>
            <w:tcW w:w="2126" w:type="dxa"/>
          </w:tcPr>
          <w:p w14:paraId="30487FD7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48</w:t>
            </w:r>
          </w:p>
        </w:tc>
        <w:tc>
          <w:tcPr>
            <w:tcW w:w="1984" w:type="dxa"/>
          </w:tcPr>
          <w:p w14:paraId="685D2715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39</w:t>
            </w:r>
          </w:p>
        </w:tc>
        <w:tc>
          <w:tcPr>
            <w:tcW w:w="851" w:type="dxa"/>
          </w:tcPr>
          <w:p w14:paraId="58B13183" w14:textId="0C6B3157" w:rsidR="00796AC2" w:rsidRDefault="00EA7E80">
            <w:pPr>
              <w:jc w:val="center"/>
            </w:pPr>
            <w:r>
              <w:rPr>
                <w:rFonts w:ascii="Times New Roman" w:hAnsi="Times New Roman"/>
                <w:sz w:val="24"/>
              </w:rPr>
              <w:t>AB</w:t>
            </w:r>
          </w:p>
        </w:tc>
        <w:tc>
          <w:tcPr>
            <w:tcW w:w="850" w:type="dxa"/>
          </w:tcPr>
          <w:p w14:paraId="20C5431C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851" w:type="dxa"/>
          </w:tcPr>
          <w:p w14:paraId="4AAC5ED1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882" w:type="dxa"/>
          </w:tcPr>
          <w:p w14:paraId="51BE4301" w14:textId="2BA79777" w:rsidR="00796AC2" w:rsidRDefault="00DE1D9A">
            <w:pPr>
              <w:jc w:val="center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</w:tr>
      <w:tr w:rsidR="00796AC2" w14:paraId="50049CE9" w14:textId="77777777">
        <w:trPr>
          <w:jc w:val="center"/>
        </w:trPr>
        <w:tc>
          <w:tcPr>
            <w:tcW w:w="704" w:type="dxa"/>
          </w:tcPr>
          <w:p w14:paraId="7FACF74D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552" w:type="dxa"/>
          </w:tcPr>
          <w:p w14:paraId="29983C7C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Data Structures lab</w:t>
            </w:r>
          </w:p>
        </w:tc>
        <w:tc>
          <w:tcPr>
            <w:tcW w:w="2126" w:type="dxa"/>
          </w:tcPr>
          <w:p w14:paraId="50553018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w="1984" w:type="dxa"/>
          </w:tcPr>
          <w:p w14:paraId="6F22FAC2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w="882" w:type="dxa"/>
            <w:gridSpan w:val="4"/>
          </w:tcPr>
          <w:p w14:paraId="2BFACFDA" w14:textId="08F3EA27" w:rsidR="00796AC2" w:rsidRDefault="00EA7E8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24</w:t>
            </w:r>
          </w:p>
        </w:tc>
      </w:tr>
      <w:tr w:rsidR="00796AC2" w14:paraId="0F259937" w14:textId="77777777">
        <w:trPr>
          <w:jc w:val="center"/>
        </w:trPr>
        <w:tc>
          <w:tcPr>
            <w:tcW w:w="704" w:type="dxa"/>
          </w:tcPr>
          <w:p w14:paraId="5C0471C2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552" w:type="dxa"/>
          </w:tcPr>
          <w:p w14:paraId="318CF485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English lab</w:t>
            </w:r>
          </w:p>
        </w:tc>
        <w:tc>
          <w:tcPr>
            <w:tcW w:w="2126" w:type="dxa"/>
          </w:tcPr>
          <w:p w14:paraId="078D7261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w="1984" w:type="dxa"/>
          </w:tcPr>
          <w:p w14:paraId="5869A178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w="882" w:type="dxa"/>
            <w:gridSpan w:val="4"/>
          </w:tcPr>
          <w:p w14:paraId="67645534" w14:textId="41A9201B" w:rsidR="00796AC2" w:rsidRDefault="00EA7E8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23</w:t>
            </w:r>
          </w:p>
        </w:tc>
      </w:tr>
      <w:tr w:rsidR="00796AC2" w14:paraId="225F2FD1" w14:textId="77777777">
        <w:trPr>
          <w:jc w:val="center"/>
        </w:trPr>
        <w:tc>
          <w:tcPr>
            <w:tcW w:w="704" w:type="dxa"/>
          </w:tcPr>
          <w:p w14:paraId="307386FB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552" w:type="dxa"/>
          </w:tcPr>
          <w:p w14:paraId="5B0E2745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Python Programming lab</w:t>
            </w:r>
          </w:p>
        </w:tc>
        <w:tc>
          <w:tcPr>
            <w:tcW w:w="2126" w:type="dxa"/>
          </w:tcPr>
          <w:p w14:paraId="490564F9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w="1984" w:type="dxa"/>
          </w:tcPr>
          <w:p w14:paraId="6EFF754D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w="882" w:type="dxa"/>
            <w:gridSpan w:val="4"/>
          </w:tcPr>
          <w:p w14:paraId="59440ACD" w14:textId="69022DF2" w:rsidR="00796AC2" w:rsidRDefault="00F15A1F">
            <w:pPr>
              <w:jc w:val="center"/>
            </w:pPr>
            <w:r>
              <w:rPr>
                <w:rFonts w:ascii="Times New Roman" w:hAnsi="Times New Roman"/>
                <w:sz w:val="24"/>
              </w:rPr>
              <w:t>AB</w:t>
            </w:r>
          </w:p>
        </w:tc>
      </w:tr>
      <w:tr w:rsidR="00796AC2" w14:paraId="7655FAA9" w14:textId="77777777">
        <w:trPr>
          <w:jc w:val="center"/>
        </w:trPr>
        <w:tc>
          <w:tcPr>
            <w:tcW w:w="704" w:type="dxa"/>
          </w:tcPr>
          <w:p w14:paraId="38BA3A7F" w14:textId="77777777" w:rsidR="00796AC2" w:rsidRDefault="00796AC2">
            <w:pPr>
              <w:jc w:val="center"/>
            </w:pPr>
          </w:p>
        </w:tc>
        <w:tc>
          <w:tcPr>
            <w:tcW w:w="2552" w:type="dxa"/>
          </w:tcPr>
          <w:p w14:paraId="5B62DE3F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  <w:tc>
          <w:tcPr>
            <w:tcW w:w="2126" w:type="dxa"/>
          </w:tcPr>
          <w:p w14:paraId="7AF4F4FE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300</w:t>
            </w:r>
          </w:p>
        </w:tc>
        <w:tc>
          <w:tcPr>
            <w:tcW w:w="1984" w:type="dxa"/>
          </w:tcPr>
          <w:p w14:paraId="2267B9DF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240</w:t>
            </w:r>
          </w:p>
        </w:tc>
        <w:tc>
          <w:tcPr>
            <w:tcW w:w="882" w:type="dxa"/>
            <w:gridSpan w:val="4"/>
          </w:tcPr>
          <w:p w14:paraId="005274C3" w14:textId="00909B86" w:rsidR="00796AC2" w:rsidRPr="00EA7E80" w:rsidRDefault="00F15A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179</w:t>
            </w:r>
          </w:p>
        </w:tc>
      </w:tr>
      <w:tr w:rsidR="00796AC2" w14:paraId="08297B2B" w14:textId="77777777">
        <w:trPr>
          <w:jc w:val="center"/>
        </w:trPr>
        <w:tc>
          <w:tcPr>
            <w:tcW w:w="704" w:type="dxa"/>
          </w:tcPr>
          <w:p w14:paraId="5B7E0A79" w14:textId="77777777" w:rsidR="00796AC2" w:rsidRDefault="00796AC2">
            <w:pPr>
              <w:jc w:val="center"/>
            </w:pPr>
          </w:p>
        </w:tc>
        <w:tc>
          <w:tcPr>
            <w:tcW w:w="2552" w:type="dxa"/>
          </w:tcPr>
          <w:p w14:paraId="0D64AD89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Percentage</w:t>
            </w:r>
          </w:p>
        </w:tc>
        <w:tc>
          <w:tcPr>
            <w:tcW w:w="1984" w:type="dxa"/>
            <w:gridSpan w:val="2"/>
          </w:tcPr>
          <w:p w14:paraId="6A62119F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80.00%</w:t>
            </w:r>
          </w:p>
        </w:tc>
        <w:tc>
          <w:tcPr>
            <w:tcW w:w="882" w:type="dxa"/>
            <w:gridSpan w:val="4"/>
          </w:tcPr>
          <w:p w14:paraId="4F4AEB16" w14:textId="6CAEFA83" w:rsidR="00796AC2" w:rsidRDefault="00F15A1F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65.1%</w:t>
            </w:r>
          </w:p>
        </w:tc>
      </w:tr>
    </w:tbl>
    <w:p w14:paraId="3A66E1BC" w14:textId="77777777" w:rsidR="00796AC2" w:rsidRDefault="00000000">
      <w:pPr>
        <w:spacing w:after="0"/>
      </w:pPr>
      <w:r>
        <w:rPr>
          <w:rFonts w:ascii="Times New Roman" w:hAnsi="Times New Roman"/>
          <w:sz w:val="24"/>
        </w:rPr>
        <w:t>*DT – Descriptive Test  ST-Surprise Test  AT- Assignment</w:t>
      </w:r>
    </w:p>
    <w:p w14:paraId="17EEBD38" w14:textId="77777777" w:rsidR="00796AC2" w:rsidRDefault="00000000">
      <w:pPr>
        <w:spacing w:after="0"/>
      </w:pPr>
      <w:r>
        <w:rPr>
          <w:rFonts w:ascii="Times New Roman" w:hAnsi="Times New Roman"/>
        </w:rPr>
        <w:t>Your ward's attendance is 80.00% which is Satisfactory.</w:t>
      </w:r>
    </w:p>
    <w:p w14:paraId="3CDDD19B" w14:textId="77777777" w:rsidR="00796AC2" w:rsidRDefault="00000000">
      <w:pPr>
        <w:spacing w:after="0"/>
      </w:pPr>
      <w:r>
        <w:rPr>
          <w:rFonts w:ascii="Times New Roman" w:hAnsi="Times New Roman"/>
          <w:b/>
          <w:sz w:val="24"/>
        </w:rPr>
        <w:t>Important Note:</w:t>
      </w:r>
    </w:p>
    <w:p w14:paraId="24BEECFE" w14:textId="77777777" w:rsidR="00796AC2" w:rsidRDefault="00000000">
      <w:pPr>
        <w:spacing w:after="0"/>
      </w:pPr>
      <w:r>
        <w:rPr>
          <w:rFonts w:ascii="Times New Roman" w:hAnsi="Times New Roman"/>
        </w:rPr>
        <w:t xml:space="preserve">     ➤ As per the </w:t>
      </w:r>
      <w:r>
        <w:rPr>
          <w:rFonts w:ascii="Times New Roman" w:hAnsi="Times New Roman"/>
          <w:b/>
        </w:rPr>
        <w:t>Osmania University</w:t>
      </w:r>
      <w:r>
        <w:rPr>
          <w:rFonts w:ascii="Times New Roman" w:hAnsi="Times New Roman"/>
        </w:rPr>
        <w:t xml:space="preserve"> rules, a student must have minimum attendance of 75% in aggregate of all the subjects to be eligible or promoted for the next year. Students having less than 75% attendance in aggregate will not be issued Hall Ticket for the examination, such students will come under Condonation/Detention category.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b/>
        </w:rPr>
        <w:t xml:space="preserve">     ➤ As per State Government rules, the student is not eligible for Scholarship if the attendance is less than 75%.</w:t>
      </w:r>
    </w:p>
    <w:p w14:paraId="4B96A344" w14:textId="77777777" w:rsidR="00796AC2" w:rsidRDefault="00796AC2"/>
    <w:p w14:paraId="6D023D1E" w14:textId="77777777" w:rsidR="00796AC2" w:rsidRDefault="00000000">
      <w:pPr>
        <w:spacing w:after="0"/>
      </w:pPr>
      <w:r>
        <w:rPr>
          <w:rFonts w:ascii="Times New Roman" w:hAnsi="Times New Roman"/>
          <w:b/>
          <w:sz w:val="24"/>
        </w:rPr>
        <w:t>Backlog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318"/>
      </w:tblGrid>
      <w:tr w:rsidR="00796AC2" w14:paraId="1BC99B6A" w14:textId="77777777">
        <w:tc>
          <w:tcPr>
            <w:tcW w:w="2700" w:type="dxa"/>
          </w:tcPr>
          <w:p w14:paraId="09EFAACD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I Sem.</w:t>
            </w:r>
          </w:p>
        </w:tc>
        <w:tc>
          <w:tcPr>
            <w:tcW w:w="2700" w:type="dxa"/>
          </w:tcPr>
          <w:p w14:paraId="4A783A89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II Sem.</w:t>
            </w:r>
          </w:p>
        </w:tc>
        <w:tc>
          <w:tcPr>
            <w:tcW w:w="2700" w:type="dxa"/>
          </w:tcPr>
          <w:p w14:paraId="016A7F3A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III Sem.</w:t>
            </w:r>
          </w:p>
        </w:tc>
        <w:tc>
          <w:tcPr>
            <w:tcW w:w="2318" w:type="dxa"/>
          </w:tcPr>
          <w:p w14:paraId="6D9F854C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Remarks by Head of the Department</w:t>
            </w:r>
          </w:p>
        </w:tc>
      </w:tr>
      <w:tr w:rsidR="00796AC2" w14:paraId="0A980F1D" w14:textId="77777777">
        <w:tc>
          <w:tcPr>
            <w:tcW w:w="2700" w:type="dxa"/>
          </w:tcPr>
          <w:p w14:paraId="205BF89E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m1,che</w:t>
            </w:r>
          </w:p>
        </w:tc>
        <w:tc>
          <w:tcPr>
            <w:tcW w:w="2700" w:type="dxa"/>
          </w:tcPr>
          <w:p w14:paraId="035D8757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pps,es</w:t>
            </w:r>
          </w:p>
        </w:tc>
        <w:tc>
          <w:tcPr>
            <w:tcW w:w="2700" w:type="dxa"/>
          </w:tcPr>
          <w:p w14:paraId="361DC216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m3</w:t>
            </w:r>
          </w:p>
        </w:tc>
        <w:tc>
          <w:tcPr>
            <w:tcW w:w="2318" w:type="dxa"/>
          </w:tcPr>
          <w:p w14:paraId="2EABA9A6" w14:textId="77777777" w:rsidR="00796AC2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</w:tr>
    </w:tbl>
    <w:p w14:paraId="06887BCB" w14:textId="77777777" w:rsidR="00796AC2" w:rsidRDefault="00796AC2"/>
    <w:p w14:paraId="3D01CD53" w14:textId="77777777" w:rsidR="00796AC2" w:rsidRDefault="00000000">
      <w:pPr>
        <w:spacing w:before="120" w:after="120"/>
        <w:jc w:val="center"/>
      </w:pPr>
      <w:r>
        <w:rPr>
          <w:rFonts w:ascii="Times New Roman" w:hAnsi="Times New Roman"/>
          <w:b/>
        </w:rPr>
        <w:t>Sign. of the student: _______________________Sign. of the Parent/Guardian: _________________________</w:t>
      </w:r>
    </w:p>
    <w:sectPr w:rsidR="00796AC2" w:rsidSect="00034616">
      <w:pgSz w:w="12240" w:h="15840"/>
      <w:pgMar w:top="144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 (Headings)">
    <w:altName w:val="Aptos Display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2698678">
    <w:abstractNumId w:val="8"/>
  </w:num>
  <w:num w:numId="2" w16cid:durableId="1507674295">
    <w:abstractNumId w:val="6"/>
  </w:num>
  <w:num w:numId="3" w16cid:durableId="217325749">
    <w:abstractNumId w:val="5"/>
  </w:num>
  <w:num w:numId="4" w16cid:durableId="267272657">
    <w:abstractNumId w:val="4"/>
  </w:num>
  <w:num w:numId="5" w16cid:durableId="1871334628">
    <w:abstractNumId w:val="7"/>
  </w:num>
  <w:num w:numId="6" w16cid:durableId="672342533">
    <w:abstractNumId w:val="3"/>
  </w:num>
  <w:num w:numId="7" w16cid:durableId="478419287">
    <w:abstractNumId w:val="2"/>
  </w:num>
  <w:num w:numId="8" w16cid:durableId="924338528">
    <w:abstractNumId w:val="1"/>
  </w:num>
  <w:num w:numId="9" w16cid:durableId="902523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2F8A"/>
    <w:rsid w:val="00796AC2"/>
    <w:rsid w:val="00AA1D8D"/>
    <w:rsid w:val="00B47730"/>
    <w:rsid w:val="00CB0664"/>
    <w:rsid w:val="00DE1D9A"/>
    <w:rsid w:val="00EA7E80"/>
    <w:rsid w:val="00F15A1F"/>
    <w:rsid w:val="00F374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3559D4"/>
  <w14:defaultImageDpi w14:val="300"/>
  <w15:docId w15:val="{24342079-7143-40AD-BFA5-EF53D12C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 Mustaqeem Uddin</cp:lastModifiedBy>
  <cp:revision>2</cp:revision>
  <dcterms:created xsi:type="dcterms:W3CDTF">2026-02-14T12:30:00Z</dcterms:created>
  <dcterms:modified xsi:type="dcterms:W3CDTF">2026-02-14T12:30:00Z</dcterms:modified>
  <cp:category/>
</cp:coreProperties>
</file>