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28FA" w14:textId="29D2D809" w:rsidR="00F57114" w:rsidRPr="00FB13BC" w:rsidRDefault="000E5CF7" w:rsidP="00FB13BC">
      <w:pPr>
        <w:jc w:val="center"/>
        <w:rPr>
          <w:b/>
          <w:bCs/>
          <w:sz w:val="36"/>
          <w:szCs w:val="36"/>
        </w:rPr>
      </w:pPr>
      <w:r w:rsidRPr="00FB13BC">
        <w:rPr>
          <w:b/>
          <w:bCs/>
          <w:sz w:val="36"/>
          <w:szCs w:val="36"/>
        </w:rPr>
        <w:t>Require</w:t>
      </w:r>
      <w:r w:rsidR="00FB13BC">
        <w:rPr>
          <w:b/>
          <w:bCs/>
          <w:sz w:val="36"/>
          <w:szCs w:val="36"/>
        </w:rPr>
        <w:t>m</w:t>
      </w:r>
      <w:r w:rsidRPr="00FB13BC">
        <w:rPr>
          <w:b/>
          <w:bCs/>
          <w:sz w:val="36"/>
          <w:szCs w:val="36"/>
        </w:rPr>
        <w:t>e</w:t>
      </w:r>
      <w:r w:rsidR="00FB13BC">
        <w:rPr>
          <w:b/>
          <w:bCs/>
          <w:sz w:val="36"/>
          <w:szCs w:val="36"/>
        </w:rPr>
        <w:t>nt</w:t>
      </w:r>
      <w:r w:rsidRPr="00FB13BC">
        <w:rPr>
          <w:b/>
          <w:bCs/>
          <w:sz w:val="36"/>
          <w:szCs w:val="36"/>
        </w:rPr>
        <w:t>s:</w:t>
      </w:r>
    </w:p>
    <w:p w14:paraId="3433A006" w14:textId="25048157" w:rsidR="00E93751" w:rsidRPr="00E93751" w:rsidRDefault="000E5CF7" w:rsidP="00E93751">
      <w:pPr>
        <w:pStyle w:val="ListParagraph"/>
        <w:numPr>
          <w:ilvl w:val="0"/>
          <w:numId w:val="5"/>
        </w:numPr>
      </w:pPr>
      <w:r w:rsidRPr="00FB13BC">
        <w:rPr>
          <w:b/>
          <w:bCs/>
          <w:sz w:val="36"/>
          <w:szCs w:val="36"/>
        </w:rPr>
        <w:t>Turnaround sheet</w:t>
      </w:r>
      <w:r w:rsidR="00E93751">
        <w:rPr>
          <w:b/>
          <w:bCs/>
          <w:sz w:val="36"/>
          <w:szCs w:val="36"/>
        </w:rPr>
        <w:t>s</w:t>
      </w:r>
      <w:r w:rsidRPr="00FB13BC">
        <w:t xml:space="preserve"> </w:t>
      </w:r>
    </w:p>
    <w:p w14:paraId="424BCB61" w14:textId="70C62A77" w:rsidR="00E93751" w:rsidRPr="00E93751" w:rsidRDefault="000E5CF7" w:rsidP="00E93751">
      <w:pPr>
        <w:pStyle w:val="ListParagraph"/>
        <w:numPr>
          <w:ilvl w:val="1"/>
          <w:numId w:val="1"/>
        </w:numPr>
      </w:pPr>
      <w:r w:rsidRPr="00E93751">
        <w:t>Frontal</w:t>
      </w:r>
      <w:r w:rsidR="00E93751" w:rsidRPr="00E93751">
        <w:t xml:space="preserve"> (T-pose)</w:t>
      </w:r>
    </w:p>
    <w:p w14:paraId="4C905C84" w14:textId="46169937" w:rsidR="00E93751" w:rsidRPr="00E93751" w:rsidRDefault="000E5CF7" w:rsidP="00E93751">
      <w:pPr>
        <w:pStyle w:val="ListParagraph"/>
        <w:numPr>
          <w:ilvl w:val="1"/>
          <w:numId w:val="1"/>
        </w:numPr>
      </w:pPr>
      <w:r w:rsidRPr="00E93751">
        <w:t>left lateral</w:t>
      </w:r>
      <w:r w:rsidR="00E93751" w:rsidRPr="00E93751">
        <w:t xml:space="preserve"> (don’t draw the arm just the body here)</w:t>
      </w:r>
    </w:p>
    <w:p w14:paraId="2A4EE9C0" w14:textId="382C21E4" w:rsidR="000E5CF7" w:rsidRPr="00E93751" w:rsidRDefault="00E93751" w:rsidP="00E93751">
      <w:pPr>
        <w:pStyle w:val="ListParagraph"/>
        <w:numPr>
          <w:ilvl w:val="1"/>
          <w:numId w:val="1"/>
        </w:numPr>
      </w:pPr>
      <w:r w:rsidRPr="00E93751">
        <w:t>back (T</w:t>
      </w:r>
      <w:r>
        <w:t>-</w:t>
      </w:r>
      <w:r w:rsidRPr="00E93751">
        <w:t>pose)</w:t>
      </w:r>
    </w:p>
    <w:p w14:paraId="7D494127" w14:textId="1FC45061" w:rsidR="000E5CF7" w:rsidRDefault="000E5CF7" w:rsidP="00E93751">
      <w:pPr>
        <w:jc w:val="center"/>
      </w:pPr>
      <w:r w:rsidRPr="00FB13BC">
        <w:rPr>
          <w:noProof/>
        </w:rPr>
        <w:drawing>
          <wp:inline distT="0" distB="0" distL="0" distR="0" wp14:anchorId="5C4A4849" wp14:editId="1C5551BB">
            <wp:extent cx="4878562" cy="1958066"/>
            <wp:effectExtent l="0" t="0" r="0" b="4445"/>
            <wp:docPr id="116696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416" cy="196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8539" w14:textId="28931C76" w:rsidR="00E93751" w:rsidRDefault="00E93751" w:rsidP="00E93751">
      <w:pPr>
        <w:pStyle w:val="ListParagraph"/>
        <w:numPr>
          <w:ilvl w:val="0"/>
          <w:numId w:val="1"/>
        </w:numPr>
      </w:pPr>
      <w:r>
        <w:t>Characters</w:t>
      </w:r>
    </w:p>
    <w:p w14:paraId="6490D5FC" w14:textId="77777777" w:rsidR="00E93751" w:rsidRPr="00FB13BC" w:rsidRDefault="00E93751" w:rsidP="00E93751">
      <w:pPr>
        <w:pStyle w:val="ListParagraph"/>
        <w:numPr>
          <w:ilvl w:val="1"/>
          <w:numId w:val="1"/>
        </w:numPr>
      </w:pPr>
      <w:r w:rsidRPr="00FB13BC">
        <w:t>Tracey</w:t>
      </w:r>
    </w:p>
    <w:p w14:paraId="236E1996" w14:textId="77777777" w:rsidR="00E93751" w:rsidRPr="00FB13BC" w:rsidRDefault="00E93751" w:rsidP="00E93751">
      <w:pPr>
        <w:pStyle w:val="ListParagraph"/>
        <w:numPr>
          <w:ilvl w:val="1"/>
          <w:numId w:val="1"/>
        </w:numPr>
      </w:pPr>
      <w:r w:rsidRPr="00FB13BC">
        <w:t>Scott</w:t>
      </w:r>
    </w:p>
    <w:p w14:paraId="51D85EB1" w14:textId="77777777" w:rsidR="00E93751" w:rsidRPr="00FB13BC" w:rsidRDefault="00E93751" w:rsidP="00E93751">
      <w:pPr>
        <w:pStyle w:val="ListParagraph"/>
        <w:numPr>
          <w:ilvl w:val="1"/>
          <w:numId w:val="1"/>
        </w:numPr>
      </w:pPr>
      <w:r w:rsidRPr="00FB13BC">
        <w:t>Holy</w:t>
      </w:r>
    </w:p>
    <w:p w14:paraId="74B585EA" w14:textId="77777777" w:rsidR="00E93751" w:rsidRPr="00FB13BC" w:rsidRDefault="00E93751" w:rsidP="00E93751">
      <w:pPr>
        <w:pStyle w:val="ListParagraph"/>
        <w:numPr>
          <w:ilvl w:val="1"/>
          <w:numId w:val="1"/>
        </w:numPr>
      </w:pPr>
      <w:r w:rsidRPr="00FB13BC">
        <w:t>Vernon</w:t>
      </w:r>
    </w:p>
    <w:p w14:paraId="3CD57907" w14:textId="77777777" w:rsidR="00E93751" w:rsidRPr="00FB13BC" w:rsidRDefault="00E93751" w:rsidP="000E5CF7"/>
    <w:p w14:paraId="706D018C" w14:textId="0C37A3A0" w:rsidR="000E5CF7" w:rsidRPr="00FB13BC" w:rsidRDefault="000E5CF7" w:rsidP="000E5CF7">
      <w:pPr>
        <w:pStyle w:val="ListParagraph"/>
      </w:pPr>
      <w:r w:rsidRPr="00FB13BC">
        <w:t>There must be 2 versions of the turnaround sheet:</w:t>
      </w:r>
    </w:p>
    <w:p w14:paraId="3366BFE2" w14:textId="31DF3C56" w:rsidR="000E5CF7" w:rsidRPr="00FB13BC" w:rsidRDefault="000E5CF7" w:rsidP="000E5CF7">
      <w:pPr>
        <w:pStyle w:val="ListParagraph"/>
        <w:numPr>
          <w:ilvl w:val="1"/>
          <w:numId w:val="2"/>
        </w:numPr>
      </w:pPr>
      <w:r w:rsidRPr="00FB13BC">
        <w:t>Clothed version of the character.</w:t>
      </w:r>
    </w:p>
    <w:p w14:paraId="1F25D607" w14:textId="014D401B" w:rsidR="000E5CF7" w:rsidRPr="00FB13BC" w:rsidRDefault="000E5CF7" w:rsidP="000E5CF7">
      <w:pPr>
        <w:pStyle w:val="ListParagraph"/>
        <w:numPr>
          <w:ilvl w:val="1"/>
          <w:numId w:val="2"/>
        </w:numPr>
      </w:pPr>
      <w:r w:rsidRPr="00FB13BC">
        <w:t xml:space="preserve">The same clothed version, but with a line guide of the shape of the body of the character (especially if they have baggy or </w:t>
      </w:r>
      <w:r w:rsidR="00E93751">
        <w:t xml:space="preserve">clothes </w:t>
      </w:r>
      <w:r w:rsidRPr="00FB13BC">
        <w:t>that are bigger than the naked body of the character</w:t>
      </w:r>
      <w:r w:rsidR="00E93751">
        <w:t>, like with the case of Holly’s skirt</w:t>
      </w:r>
      <w:r w:rsidRPr="00FB13BC">
        <w:t>), check the next image for an example:</w:t>
      </w:r>
    </w:p>
    <w:p w14:paraId="0E64AE46" w14:textId="0BA10A3A" w:rsidR="000E5CF7" w:rsidRPr="00FB13BC" w:rsidRDefault="000E5CF7" w:rsidP="00E93751">
      <w:pPr>
        <w:ind w:left="1080"/>
        <w:jc w:val="center"/>
      </w:pPr>
      <w:r w:rsidRPr="00FB13BC">
        <w:drawing>
          <wp:inline distT="0" distB="0" distL="0" distR="0" wp14:anchorId="2DFD9DF7" wp14:editId="4120F9B1">
            <wp:extent cx="796242" cy="1612093"/>
            <wp:effectExtent l="0" t="0" r="4445" b="7620"/>
            <wp:docPr id="110648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81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9139" cy="165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3BC">
        <w:br w:type="page"/>
      </w:r>
    </w:p>
    <w:p w14:paraId="0064D0AB" w14:textId="2D1F6E5F" w:rsidR="000E5CF7" w:rsidRPr="00FB13BC" w:rsidRDefault="000E5CF7" w:rsidP="000E5CF7">
      <w:pPr>
        <w:pStyle w:val="ListParagraph"/>
        <w:numPr>
          <w:ilvl w:val="0"/>
          <w:numId w:val="2"/>
        </w:numPr>
      </w:pPr>
      <w:r w:rsidRPr="00FB13BC">
        <w:rPr>
          <w:b/>
          <w:bCs/>
          <w:sz w:val="36"/>
          <w:szCs w:val="36"/>
        </w:rPr>
        <w:lastRenderedPageBreak/>
        <w:t>Facial expression sheet:</w:t>
      </w:r>
      <w:r w:rsidRPr="00FB13BC">
        <w:rPr>
          <w:sz w:val="36"/>
          <w:szCs w:val="36"/>
        </w:rPr>
        <w:t xml:space="preserve"> </w:t>
      </w:r>
      <w:r w:rsidRPr="00FB13BC">
        <w:t xml:space="preserve">I’m not going to rig and animate the faces of characters; I’m going for the old school style of swapping 2d textures. Since these are stylized characters, this works great. </w:t>
      </w:r>
      <w:hyperlink r:id="rId7" w:history="1">
        <w:r w:rsidRPr="00FB13BC">
          <w:rPr>
            <w:rStyle w:val="Hyperlink"/>
          </w:rPr>
          <w:t>You can check the first 20 seconds of this video to get an ide</w:t>
        </w:r>
        <w:r w:rsidRPr="00FB13BC">
          <w:rPr>
            <w:rStyle w:val="Hyperlink"/>
          </w:rPr>
          <w:t>a</w:t>
        </w:r>
      </w:hyperlink>
      <w:r w:rsidRPr="00FB13BC">
        <w:t>, also the next image is an example of it:</w:t>
      </w:r>
    </w:p>
    <w:p w14:paraId="1C347B90" w14:textId="6F3FCB44" w:rsidR="000E5CF7" w:rsidRPr="00FB13BC" w:rsidRDefault="000E5CF7" w:rsidP="000E5CF7">
      <w:pPr>
        <w:ind w:left="360"/>
        <w:jc w:val="center"/>
      </w:pPr>
      <w:r w:rsidRPr="00FB13BC">
        <w:drawing>
          <wp:inline distT="0" distB="0" distL="0" distR="0" wp14:anchorId="28C8EF8C" wp14:editId="05E25EE1">
            <wp:extent cx="2145933" cy="1533330"/>
            <wp:effectExtent l="0" t="0" r="6985" b="0"/>
            <wp:docPr id="136794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4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1529" cy="15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CC66" w14:textId="77777777" w:rsidR="009E0078" w:rsidRPr="00FB13BC" w:rsidRDefault="009E0078" w:rsidP="000E5CF7">
      <w:pPr>
        <w:ind w:left="360"/>
        <w:jc w:val="center"/>
      </w:pPr>
    </w:p>
    <w:p w14:paraId="60F7B759" w14:textId="20491F2C" w:rsidR="009E0078" w:rsidRPr="00FB13BC" w:rsidRDefault="009E0078" w:rsidP="000E5CF7">
      <w:pPr>
        <w:ind w:left="360"/>
        <w:jc w:val="center"/>
      </w:pPr>
      <w:r w:rsidRPr="00FB13BC">
        <w:t>List of expressions:</w:t>
      </w:r>
    </w:p>
    <w:p w14:paraId="161E61F3" w14:textId="0101C59F" w:rsidR="009E0078" w:rsidRPr="00FB13BC" w:rsidRDefault="009E0078" w:rsidP="009E00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E0078" w:rsidRPr="00FB13BC" w14:paraId="327E404D" w14:textId="77777777" w:rsidTr="009E0078">
        <w:tc>
          <w:tcPr>
            <w:tcW w:w="2942" w:type="dxa"/>
          </w:tcPr>
          <w:p w14:paraId="3C0721FB" w14:textId="77777777" w:rsidR="009E0078" w:rsidRPr="00FB13BC" w:rsidRDefault="009E0078" w:rsidP="009E0078">
            <w:proofErr w:type="gramStart"/>
            <w:r w:rsidRPr="00FB13BC">
              <w:t>Holly</w:t>
            </w:r>
            <w:proofErr w:type="gramEnd"/>
            <w:r w:rsidRPr="00FB13BC">
              <w:t>:</w:t>
            </w:r>
          </w:p>
          <w:p w14:paraId="78AF5D05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Scared, terrified</w:t>
            </w:r>
          </w:p>
          <w:p w14:paraId="7A906F04" w14:textId="0DF47D15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Concern</w:t>
            </w:r>
            <w:r w:rsidRPr="00FB13BC">
              <w:t>-worried</w:t>
            </w:r>
          </w:p>
          <w:p w14:paraId="11FFE35E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Shock</w:t>
            </w:r>
          </w:p>
          <w:p w14:paraId="20C24AD1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Surprise</w:t>
            </w:r>
          </w:p>
          <w:p w14:paraId="0C5AD995" w14:textId="4A58D77A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Confused</w:t>
            </w:r>
          </w:p>
          <w:p w14:paraId="58BCFA35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Sadness</w:t>
            </w:r>
          </w:p>
          <w:p w14:paraId="6309ED6B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Neutral</w:t>
            </w:r>
          </w:p>
          <w:p w14:paraId="2BCA7AB1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Melancholic</w:t>
            </w:r>
          </w:p>
          <w:p w14:paraId="03674A8D" w14:textId="77777777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Smiling</w:t>
            </w:r>
          </w:p>
          <w:p w14:paraId="7628DA56" w14:textId="1515DD40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empathic</w:t>
            </w:r>
          </w:p>
        </w:tc>
        <w:tc>
          <w:tcPr>
            <w:tcW w:w="2943" w:type="dxa"/>
          </w:tcPr>
          <w:p w14:paraId="41EAE530" w14:textId="4557571E" w:rsidR="009E0078" w:rsidRPr="00FB13BC" w:rsidRDefault="009E0078" w:rsidP="009E0078">
            <w:r w:rsidRPr="00FB13BC">
              <w:t>Vernon</w:t>
            </w:r>
            <w:r w:rsidRPr="00FB13BC">
              <w:t>:</w:t>
            </w:r>
          </w:p>
          <w:p w14:paraId="6B67298B" w14:textId="28BFFFD1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Sleeping</w:t>
            </w:r>
          </w:p>
          <w:p w14:paraId="7685E8F5" w14:textId="3FDDF536" w:rsidR="009542D0" w:rsidRPr="00FB13BC" w:rsidRDefault="009542D0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Coughing (tuberculosis)</w:t>
            </w:r>
          </w:p>
          <w:p w14:paraId="6FB1A1CB" w14:textId="73B4B4B8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Pain</w:t>
            </w:r>
          </w:p>
          <w:p w14:paraId="0C98E2F5" w14:textId="70FB0848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Yelling</w:t>
            </w:r>
          </w:p>
          <w:p w14:paraId="4FBCB298" w14:textId="5D169511" w:rsidR="00115575" w:rsidRPr="00FB13BC" w:rsidRDefault="009542D0" w:rsidP="00FB13BC">
            <w:pPr>
              <w:pStyle w:val="ListParagraph"/>
              <w:numPr>
                <w:ilvl w:val="0"/>
                <w:numId w:val="3"/>
              </w:numPr>
            </w:pPr>
            <w:r w:rsidRPr="00FB13BC">
              <w:t>Angry</w:t>
            </w:r>
          </w:p>
          <w:p w14:paraId="60478E5E" w14:textId="562CCE9B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Neutral</w:t>
            </w:r>
          </w:p>
          <w:p w14:paraId="184D1CDD" w14:textId="4DBB3A1A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Tired</w:t>
            </w:r>
          </w:p>
        </w:tc>
        <w:tc>
          <w:tcPr>
            <w:tcW w:w="2943" w:type="dxa"/>
          </w:tcPr>
          <w:p w14:paraId="76452A58" w14:textId="67BB2C26" w:rsidR="009E0078" w:rsidRPr="00FB13BC" w:rsidRDefault="009E0078" w:rsidP="009E0078">
            <w:r w:rsidRPr="00FB13BC">
              <w:t>Scott</w:t>
            </w:r>
            <w:r w:rsidRPr="00FB13BC">
              <w:t>:</w:t>
            </w:r>
          </w:p>
          <w:p w14:paraId="3F74E55D" w14:textId="13BF5D52" w:rsidR="009E0078" w:rsidRPr="00FB13BC" w:rsidRDefault="00674773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Unconscious</w:t>
            </w:r>
          </w:p>
          <w:p w14:paraId="109627C6" w14:textId="718C0401" w:rsidR="009E0078" w:rsidRPr="00FB13BC" w:rsidRDefault="009E0078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Weak (wounded)</w:t>
            </w:r>
          </w:p>
          <w:p w14:paraId="64090314" w14:textId="3FAF1F7E" w:rsidR="009E0078" w:rsidRPr="00FB13BC" w:rsidRDefault="00674773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Pain</w:t>
            </w:r>
          </w:p>
          <w:p w14:paraId="4FAFAAC0" w14:textId="10FDF4C7" w:rsidR="00674773" w:rsidRPr="00FB13BC" w:rsidRDefault="00674773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Little smile (pain)</w:t>
            </w:r>
          </w:p>
          <w:p w14:paraId="54E40D66" w14:textId="59C7831C" w:rsidR="00674773" w:rsidRPr="00FB13BC" w:rsidRDefault="00674773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High (on drugs, tired eyes, smiling)</w:t>
            </w:r>
          </w:p>
          <w:p w14:paraId="2D21F6DD" w14:textId="0DEDAC16" w:rsidR="00674773" w:rsidRPr="00FB13BC" w:rsidRDefault="00674773" w:rsidP="009E0078">
            <w:pPr>
              <w:pStyle w:val="ListParagraph"/>
              <w:numPr>
                <w:ilvl w:val="0"/>
                <w:numId w:val="3"/>
              </w:numPr>
            </w:pPr>
            <w:r w:rsidRPr="00FB13BC">
              <w:t>Shock</w:t>
            </w:r>
          </w:p>
          <w:p w14:paraId="61591B6E" w14:textId="55FDBF2F" w:rsidR="009E0078" w:rsidRPr="00FB13BC" w:rsidRDefault="00674773" w:rsidP="00674773">
            <w:pPr>
              <w:pStyle w:val="ListParagraph"/>
              <w:numPr>
                <w:ilvl w:val="0"/>
                <w:numId w:val="3"/>
              </w:numPr>
            </w:pPr>
            <w:r w:rsidRPr="00FB13BC">
              <w:t>scared</w:t>
            </w:r>
          </w:p>
        </w:tc>
      </w:tr>
      <w:tr w:rsidR="009E0078" w:rsidRPr="00FB13BC" w14:paraId="69E9FF82" w14:textId="77777777" w:rsidTr="009E0078">
        <w:tc>
          <w:tcPr>
            <w:tcW w:w="2942" w:type="dxa"/>
          </w:tcPr>
          <w:p w14:paraId="07D228E6" w14:textId="77777777" w:rsidR="009E0078" w:rsidRPr="00FB13BC" w:rsidRDefault="009E0078" w:rsidP="009E0078">
            <w:r w:rsidRPr="00FB13BC">
              <w:t>Extras:</w:t>
            </w:r>
          </w:p>
          <w:p w14:paraId="3C11727C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>Blinking eyes</w:t>
            </w:r>
          </w:p>
          <w:p w14:paraId="6CE23739" w14:textId="70AB34EA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Closed mouth </w:t>
            </w:r>
            <w:r w:rsidRPr="00FB13BC">
              <w:drawing>
                <wp:inline distT="0" distB="0" distL="0" distR="0" wp14:anchorId="7319EF23" wp14:editId="30287292">
                  <wp:extent cx="375274" cy="302852"/>
                  <wp:effectExtent l="0" t="0" r="6350" b="2540"/>
                  <wp:docPr id="826346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463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29" cy="30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8AB7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O mouth </w:t>
            </w:r>
            <w:r w:rsidRPr="00FB13BC">
              <w:drawing>
                <wp:inline distT="0" distB="0" distL="0" distR="0" wp14:anchorId="7E684A53" wp14:editId="1A5BDEFC">
                  <wp:extent cx="338275" cy="401702"/>
                  <wp:effectExtent l="0" t="0" r="5080" b="0"/>
                  <wp:docPr id="628744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441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" cy="408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172EB" w14:textId="0C393F3B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L mouth </w:t>
            </w:r>
            <w:r w:rsidRPr="00FB13BC">
              <w:drawing>
                <wp:inline distT="0" distB="0" distL="0" distR="0" wp14:anchorId="0B3B61ED" wp14:editId="5AE11F5E">
                  <wp:extent cx="539126" cy="382739"/>
                  <wp:effectExtent l="0" t="0" r="0" b="0"/>
                  <wp:docPr id="1924153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531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98" cy="38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3FFAF492" w14:textId="77777777" w:rsidR="009E0078" w:rsidRPr="00FB13BC" w:rsidRDefault="009E0078" w:rsidP="009E0078">
            <w:r w:rsidRPr="00FB13BC">
              <w:t>Extras:</w:t>
            </w:r>
          </w:p>
          <w:p w14:paraId="19855105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>Blinking eyes</w:t>
            </w:r>
          </w:p>
          <w:p w14:paraId="2A81E756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Closed mouth </w:t>
            </w:r>
            <w:r w:rsidRPr="00FB13BC">
              <w:drawing>
                <wp:inline distT="0" distB="0" distL="0" distR="0" wp14:anchorId="39C7A820" wp14:editId="3B89AD9D">
                  <wp:extent cx="375274" cy="302852"/>
                  <wp:effectExtent l="0" t="0" r="6350" b="2540"/>
                  <wp:docPr id="507098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463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29" cy="30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4A2C3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O mouth </w:t>
            </w:r>
            <w:r w:rsidRPr="00FB13BC">
              <w:drawing>
                <wp:inline distT="0" distB="0" distL="0" distR="0" wp14:anchorId="2BD63FA5" wp14:editId="55546E16">
                  <wp:extent cx="338275" cy="401702"/>
                  <wp:effectExtent l="0" t="0" r="5080" b="0"/>
                  <wp:docPr id="113554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441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" cy="408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28554" w14:textId="6534E87B" w:rsidR="009E0078" w:rsidRPr="00FB13BC" w:rsidRDefault="009E0078" w:rsidP="009E0078">
            <w:r w:rsidRPr="00FB13BC">
              <w:t xml:space="preserve">L mouth </w:t>
            </w:r>
            <w:r w:rsidRPr="00FB13BC">
              <w:drawing>
                <wp:inline distT="0" distB="0" distL="0" distR="0" wp14:anchorId="23103755" wp14:editId="40277C97">
                  <wp:extent cx="539126" cy="382739"/>
                  <wp:effectExtent l="0" t="0" r="0" b="0"/>
                  <wp:docPr id="102954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531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98" cy="38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45E375FC" w14:textId="77777777" w:rsidR="009E0078" w:rsidRPr="00FB13BC" w:rsidRDefault="009E0078" w:rsidP="009E0078">
            <w:r w:rsidRPr="00FB13BC">
              <w:t>Extras:</w:t>
            </w:r>
          </w:p>
          <w:p w14:paraId="4232292D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>Blinking eyes</w:t>
            </w:r>
          </w:p>
          <w:p w14:paraId="19627B04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Closed mouth </w:t>
            </w:r>
            <w:r w:rsidRPr="00FB13BC">
              <w:drawing>
                <wp:inline distT="0" distB="0" distL="0" distR="0" wp14:anchorId="55D217A8" wp14:editId="77E26D2E">
                  <wp:extent cx="375274" cy="302852"/>
                  <wp:effectExtent l="0" t="0" r="6350" b="2540"/>
                  <wp:docPr id="1899908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463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29" cy="30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60FDB" w14:textId="77777777" w:rsidR="009E0078" w:rsidRPr="00FB13BC" w:rsidRDefault="009E0078" w:rsidP="009E0078">
            <w:pPr>
              <w:pStyle w:val="ListParagraph"/>
              <w:numPr>
                <w:ilvl w:val="0"/>
                <w:numId w:val="4"/>
              </w:numPr>
            </w:pPr>
            <w:r w:rsidRPr="00FB13BC">
              <w:t xml:space="preserve">O mouth </w:t>
            </w:r>
            <w:r w:rsidRPr="00FB13BC">
              <w:drawing>
                <wp:inline distT="0" distB="0" distL="0" distR="0" wp14:anchorId="44838628" wp14:editId="04BE7D88">
                  <wp:extent cx="338275" cy="401702"/>
                  <wp:effectExtent l="0" t="0" r="5080" b="0"/>
                  <wp:docPr id="149062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441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" cy="408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1A6D4" w14:textId="536B48BB" w:rsidR="009E0078" w:rsidRPr="00FB13BC" w:rsidRDefault="009E0078" w:rsidP="009E0078">
            <w:r w:rsidRPr="00FB13BC">
              <w:t xml:space="preserve">L mouth </w:t>
            </w:r>
            <w:r w:rsidRPr="00FB13BC">
              <w:drawing>
                <wp:inline distT="0" distB="0" distL="0" distR="0" wp14:anchorId="1AE28B72" wp14:editId="000C615F">
                  <wp:extent cx="539126" cy="382739"/>
                  <wp:effectExtent l="0" t="0" r="0" b="0"/>
                  <wp:docPr id="788329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531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98" cy="38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9C3C6" w14:textId="77777777" w:rsidR="00674773" w:rsidRPr="00FB13BC" w:rsidRDefault="00674773">
      <w:r w:rsidRPr="00FB13BC">
        <w:br w:type="page"/>
      </w:r>
    </w:p>
    <w:p w14:paraId="536E5DA9" w14:textId="338D1161" w:rsidR="009E0078" w:rsidRPr="00FB13BC" w:rsidRDefault="00115575" w:rsidP="00115575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FB13BC">
        <w:rPr>
          <w:b/>
          <w:bCs/>
          <w:sz w:val="36"/>
          <w:szCs w:val="36"/>
        </w:rPr>
        <w:lastRenderedPageBreak/>
        <w:t>Friend group sketch.</w:t>
      </w:r>
    </w:p>
    <w:p w14:paraId="54ABD77B" w14:textId="079972BA" w:rsidR="00115575" w:rsidRPr="00FB13BC" w:rsidRDefault="00115575" w:rsidP="00115575">
      <w:r w:rsidRPr="00FB13BC">
        <w:t xml:space="preserve">For this requirement, please </w:t>
      </w:r>
      <w:r w:rsidR="00FB13BC" w:rsidRPr="00FB13BC">
        <w:t xml:space="preserve">have in mind the characters profiles document, and specially </w:t>
      </w:r>
      <w:r w:rsidRPr="00FB13BC">
        <w:t>Shannon’s profile.</w:t>
      </w:r>
      <w:r w:rsidR="00FB13BC" w:rsidRPr="00FB13BC">
        <w:t xml:space="preserve"> </w:t>
      </w:r>
    </w:p>
    <w:p w14:paraId="556F0C57" w14:textId="24D2FF72" w:rsidR="00115575" w:rsidRPr="00FB13BC" w:rsidRDefault="00115575" w:rsidP="00115575">
      <w:r w:rsidRPr="00FB13BC">
        <w:t>In the story of the demo, Shannon makes a drawing sketch of her 6 friends (Tracey, William, Holly, Rylee, Robert, Scott). She draws them enjoying their camping trip. Shannon is naturally absent from the sketch as she is the observer.</w:t>
      </w:r>
    </w:p>
    <w:p w14:paraId="2E311EF3" w14:textId="3AE9070D" w:rsidR="00FB13BC" w:rsidRPr="00FB13BC" w:rsidRDefault="00FB13BC" w:rsidP="00115575">
      <w:r w:rsidRPr="00FB13BC">
        <w:t xml:space="preserve">The base is the friends around a </w:t>
      </w:r>
      <w:r w:rsidRPr="00FB13BC">
        <w:t xml:space="preserve">bonfire, but how you do it: </w:t>
      </w:r>
      <w:r w:rsidR="00115575" w:rsidRPr="00FB13BC">
        <w:t>I give you complete freedom on how you want to do this,</w:t>
      </w:r>
      <w:r w:rsidRPr="00FB13BC">
        <w:t xml:space="preserve"> the composition and poses of each character are up to you. Also, it’s a sketch, so don’t worry about quality or a final render, it’s a fast gestural sketch of Shannon’s perspective, but with enough detail to tell who </w:t>
      </w:r>
      <w:proofErr w:type="gramStart"/>
      <w:r w:rsidRPr="00FB13BC">
        <w:t>is who</w:t>
      </w:r>
      <w:proofErr w:type="gramEnd"/>
      <w:r w:rsidRPr="00FB13BC">
        <w:t>, and if possible, their personalities.</w:t>
      </w:r>
    </w:p>
    <w:p w14:paraId="5AE3570E" w14:textId="004C4EA3" w:rsidR="00115575" w:rsidRPr="00FB13BC" w:rsidRDefault="00FB13BC" w:rsidP="00115575">
      <w:r w:rsidRPr="00FB13BC">
        <w:t xml:space="preserve">I’m sorry this is the most abstract task, and for this I give you freedom on how you want to do it. And my eternal gratitude. </w:t>
      </w:r>
    </w:p>
    <w:p w14:paraId="06E56A83" w14:textId="18C05983" w:rsidR="00115575" w:rsidRPr="00FB13BC" w:rsidRDefault="00115575" w:rsidP="00FB13BC">
      <w:pPr>
        <w:jc w:val="center"/>
      </w:pPr>
      <w:r w:rsidRPr="00FB13BC">
        <w:rPr>
          <w:noProof/>
        </w:rPr>
        <w:drawing>
          <wp:inline distT="0" distB="0" distL="0" distR="0" wp14:anchorId="4FF4BE76" wp14:editId="11DC3289">
            <wp:extent cx="1291615" cy="2294090"/>
            <wp:effectExtent l="0" t="0" r="3810" b="0"/>
            <wp:docPr id="952527928" name="Picture 3" descr="Campfire with Friends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mpfire with Friends Draw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614" cy="230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13BC" w:rsidRPr="00FB13BC">
        <w:rPr>
          <w:noProof/>
        </w:rPr>
        <w:drawing>
          <wp:inline distT="0" distB="0" distL="0" distR="0" wp14:anchorId="35F34604" wp14:editId="24C72CB5">
            <wp:extent cx="2288643" cy="1602050"/>
            <wp:effectExtent l="0" t="0" r="0" b="0"/>
            <wp:docPr id="850181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173" cy="1609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13DFE" w14:textId="4F725610" w:rsidR="00FB13BC" w:rsidRPr="00FB13BC" w:rsidRDefault="00FB13BC" w:rsidP="00115575">
      <w:r w:rsidRPr="00E93751">
        <w:rPr>
          <w:b/>
          <w:bCs/>
        </w:rPr>
        <w:t>Don’t show any camping tents</w:t>
      </w:r>
      <w:r w:rsidRPr="00FB13BC">
        <w:t xml:space="preserve">, if you want, just sketch people, don’t worry about detailing </w:t>
      </w:r>
      <w:r w:rsidR="00E93751" w:rsidRPr="00FB13BC">
        <w:t>too</w:t>
      </w:r>
      <w:r w:rsidRPr="00FB13BC">
        <w:t xml:space="preserve"> much about the environment, maybe just </w:t>
      </w:r>
      <w:r w:rsidR="00E93751">
        <w:t xml:space="preserve">the bonfire, </w:t>
      </w:r>
      <w:r w:rsidRPr="00FB13BC">
        <w:t>the tree line and the horizon, but the focus here is the characters.</w:t>
      </w:r>
    </w:p>
    <w:p w14:paraId="7215E643" w14:textId="478B774E" w:rsidR="00115575" w:rsidRPr="00FB13BC" w:rsidRDefault="00115575" w:rsidP="00115575"/>
    <w:sectPr w:rsidR="00115575" w:rsidRPr="00FB13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5E29"/>
    <w:multiLevelType w:val="hybridMultilevel"/>
    <w:tmpl w:val="C61214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67FB"/>
    <w:multiLevelType w:val="hybridMultilevel"/>
    <w:tmpl w:val="9B70C0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E7060"/>
    <w:multiLevelType w:val="hybridMultilevel"/>
    <w:tmpl w:val="3EDCE1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F7BAF"/>
    <w:multiLevelType w:val="hybridMultilevel"/>
    <w:tmpl w:val="6A8AADF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116F05"/>
    <w:multiLevelType w:val="hybridMultilevel"/>
    <w:tmpl w:val="DFAC6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414993">
    <w:abstractNumId w:val="0"/>
  </w:num>
  <w:num w:numId="2" w16cid:durableId="1579246769">
    <w:abstractNumId w:val="2"/>
  </w:num>
  <w:num w:numId="3" w16cid:durableId="1777478704">
    <w:abstractNumId w:val="3"/>
  </w:num>
  <w:num w:numId="4" w16cid:durableId="496455864">
    <w:abstractNumId w:val="4"/>
  </w:num>
  <w:num w:numId="5" w16cid:durableId="1619407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F7"/>
    <w:rsid w:val="000C320D"/>
    <w:rsid w:val="000E5CF7"/>
    <w:rsid w:val="00115575"/>
    <w:rsid w:val="001213D2"/>
    <w:rsid w:val="00674773"/>
    <w:rsid w:val="009542D0"/>
    <w:rsid w:val="009E0078"/>
    <w:rsid w:val="00E93751"/>
    <w:rsid w:val="00F57114"/>
    <w:rsid w:val="00FB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FC5F"/>
  <w15:chartTrackingRefBased/>
  <w15:docId w15:val="{1619B3EE-B38A-4E66-B436-075B7EB1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C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5CF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E0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hyperlink" Target="https://youtu.be/E96m9Z4iTcc" TargetMode="Externa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</dc:creator>
  <cp:keywords/>
  <dc:description/>
  <cp:lastModifiedBy>Carlos C</cp:lastModifiedBy>
  <cp:revision>1</cp:revision>
  <dcterms:created xsi:type="dcterms:W3CDTF">2026-08-16T02:46:00Z</dcterms:created>
  <dcterms:modified xsi:type="dcterms:W3CDTF">2026-08-16T05:04:00Z</dcterms:modified>
</cp:coreProperties>
</file>