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CD8" w:rsidRDefault="00623B4D" w:rsidP="00623B4D">
      <w:pPr>
        <w:jc w:val="center"/>
      </w:pPr>
      <w:r>
        <w:rPr>
          <w:rFonts w:hint="eastAsia"/>
        </w:rPr>
        <w:t>黄金大米到底转进去了几个基因？</w:t>
      </w:r>
    </w:p>
    <w:p w:rsidR="00623B4D" w:rsidRDefault="00623B4D" w:rsidP="00623B4D">
      <w:pPr>
        <w:jc w:val="center"/>
      </w:pPr>
      <w:r>
        <w:rPr>
          <w:rFonts w:hint="eastAsia"/>
        </w:rPr>
        <w:t>——一场</w:t>
      </w:r>
      <w:proofErr w:type="gramStart"/>
      <w:r>
        <w:rPr>
          <w:rFonts w:hint="eastAsia"/>
        </w:rPr>
        <w:t>科学科学</w:t>
      </w:r>
      <w:proofErr w:type="gramEnd"/>
      <w:r>
        <w:rPr>
          <w:rFonts w:hint="eastAsia"/>
        </w:rPr>
        <w:t>顶着狂风与死神的赛跑</w:t>
      </w:r>
    </w:p>
    <w:p w:rsidR="00623B4D" w:rsidRDefault="00623B4D">
      <w:r>
        <w:rPr>
          <w:rFonts w:hint="eastAsia"/>
        </w:rPr>
        <w:t>1</w:t>
      </w:r>
      <w:r>
        <w:t>982</w:t>
      </w:r>
      <w:r>
        <w:rPr>
          <w:rFonts w:hint="eastAsia"/>
        </w:rPr>
        <w:t>年</w:t>
      </w:r>
      <w:r w:rsidRPr="00623B4D">
        <w:rPr>
          <w:rFonts w:hint="eastAsia"/>
        </w:rPr>
        <w:t>洛克菲勒基金会</w:t>
      </w:r>
      <w:r>
        <w:rPr>
          <w:rFonts w:hint="eastAsia"/>
        </w:rPr>
        <w:t>倡议寻找黄金大米。</w:t>
      </w:r>
    </w:p>
    <w:p w:rsidR="001349B1" w:rsidRDefault="00623B4D">
      <w:r>
        <w:rPr>
          <w:rFonts w:hint="eastAsia"/>
        </w:rPr>
        <w:t>2</w:t>
      </w:r>
      <w:r>
        <w:t>000</w:t>
      </w:r>
      <w:r>
        <w:rPr>
          <w:rFonts w:hint="eastAsia"/>
        </w:rPr>
        <w:t>年第一代黄金大米</w:t>
      </w:r>
      <w:r w:rsidR="001349B1">
        <w:rPr>
          <w:rFonts w:hint="eastAsia"/>
        </w:rPr>
        <w:t>论文发表。</w:t>
      </w:r>
    </w:p>
    <w:p w:rsidR="001349B1" w:rsidRDefault="001349B1">
      <w:pPr>
        <w:rPr>
          <w:rFonts w:hint="eastAsia"/>
        </w:rPr>
      </w:pPr>
      <w:r>
        <w:rPr>
          <w:rFonts w:hint="eastAsia"/>
        </w:rPr>
        <w:t>2</w:t>
      </w:r>
      <w:r>
        <w:t>004</w:t>
      </w:r>
      <w:r>
        <w:rPr>
          <w:rFonts w:hint="eastAsia"/>
        </w:rPr>
        <w:t>年专利持有人先正达（</w:t>
      </w:r>
      <w:r w:rsidRPr="001349B1">
        <w:t>Syngenta</w:t>
      </w:r>
      <w:r>
        <w:rPr>
          <w:rFonts w:hint="eastAsia"/>
        </w:rPr>
        <w:t>）宣布放弃相关利益。</w:t>
      </w:r>
    </w:p>
    <w:p w:rsidR="001349B1" w:rsidRDefault="001349B1">
      <w:r>
        <w:rPr>
          <w:rFonts w:hint="eastAsia"/>
        </w:rPr>
        <w:t>2</w:t>
      </w:r>
      <w:r>
        <w:t>005</w:t>
      </w:r>
      <w:r>
        <w:rPr>
          <w:rFonts w:hint="eastAsia"/>
        </w:rPr>
        <w:t>年第二代黄金大米论文发表。</w:t>
      </w:r>
    </w:p>
    <w:p w:rsidR="001349B1" w:rsidRDefault="001349B1">
      <w:pPr>
        <w:rPr>
          <w:rFonts w:hint="eastAsia"/>
        </w:rPr>
      </w:pPr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 w:rsidRPr="001349B1">
        <w:rPr>
          <w:rFonts w:hint="eastAsia"/>
        </w:rPr>
        <w:t>121</w:t>
      </w:r>
      <w:r w:rsidRPr="001349B1">
        <w:rPr>
          <w:rFonts w:hint="eastAsia"/>
        </w:rPr>
        <w:t>名诺贝尔奖获得者</w:t>
      </w:r>
      <w:r>
        <w:rPr>
          <w:rFonts w:hint="eastAsia"/>
        </w:rPr>
        <w:t>联名要求绿色和平组织停止反转。</w:t>
      </w:r>
    </w:p>
    <w:p w:rsidR="00623B4D" w:rsidRDefault="00623B4D"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 w:rsidRPr="00623B4D">
        <w:rPr>
          <w:rFonts w:hint="eastAsia"/>
        </w:rPr>
        <w:t>转基因黄金大米</w:t>
      </w:r>
      <w:r>
        <w:rPr>
          <w:rFonts w:hint="eastAsia"/>
        </w:rPr>
        <w:t>获得美国食品药品监督管理局</w:t>
      </w:r>
      <w:r w:rsidRPr="00623B4D">
        <w:rPr>
          <w:rFonts w:hint="eastAsia"/>
        </w:rPr>
        <w:t>食用许可</w:t>
      </w:r>
      <w:r>
        <w:rPr>
          <w:rFonts w:hint="eastAsia"/>
        </w:rPr>
        <w:t>。</w:t>
      </w:r>
    </w:p>
    <w:p w:rsidR="001349B1" w:rsidRDefault="001349B1">
      <w:r>
        <w:rPr>
          <w:rFonts w:hint="eastAsia"/>
        </w:rPr>
        <w:t>。。。。。。</w:t>
      </w:r>
    </w:p>
    <w:p w:rsidR="0003722E" w:rsidRDefault="001349B1" w:rsidP="0003722E">
      <w:r>
        <w:rPr>
          <w:rFonts w:hint="eastAsia"/>
        </w:rPr>
        <w:t>序章·</w:t>
      </w:r>
      <w:r w:rsidR="0003722E">
        <w:rPr>
          <w:rFonts w:hint="eastAsia"/>
        </w:rPr>
        <w:t>“救命的稻草”</w:t>
      </w:r>
    </w:p>
    <w:p w:rsidR="00583C04" w:rsidRDefault="001349B1" w:rsidP="0003722E">
      <w:pPr>
        <w:ind w:firstLine="420"/>
      </w:pPr>
      <w:r>
        <w:rPr>
          <w:rFonts w:hint="eastAsia"/>
        </w:rPr>
        <w:t>很多人可能听过，维生素</w:t>
      </w:r>
      <w:r>
        <w:rPr>
          <w:rFonts w:hint="eastAsia"/>
        </w:rPr>
        <w:t>C</w:t>
      </w:r>
      <w:r>
        <w:rPr>
          <w:rFonts w:hint="eastAsia"/>
        </w:rPr>
        <w:t>缺乏引起的败血症是可以致命的，却很少有人想到，维生素</w:t>
      </w:r>
      <w:r>
        <w:rPr>
          <w:rFonts w:hint="eastAsia"/>
        </w:rPr>
        <w:t>A</w:t>
      </w:r>
      <w:r>
        <w:rPr>
          <w:rFonts w:hint="eastAsia"/>
        </w:rPr>
        <w:t>缺乏也是可以致命的。</w:t>
      </w:r>
      <w:r w:rsidRPr="001349B1">
        <w:rPr>
          <w:rFonts w:hint="eastAsia"/>
        </w:rPr>
        <w:t>维生素</w:t>
      </w:r>
      <w:r w:rsidRPr="001349B1">
        <w:rPr>
          <w:rFonts w:hint="eastAsia"/>
        </w:rPr>
        <w:t>A</w:t>
      </w:r>
      <w:r w:rsidRPr="001349B1">
        <w:rPr>
          <w:rFonts w:hint="eastAsia"/>
        </w:rPr>
        <w:t>缺乏症</w:t>
      </w:r>
      <w:r>
        <w:rPr>
          <w:rFonts w:hint="eastAsia"/>
        </w:rPr>
        <w:t>，常见的症状是皮肤、角膜干燥与夜盲</w:t>
      </w:r>
      <w:r w:rsidR="00583C04">
        <w:rPr>
          <w:rFonts w:hint="eastAsia"/>
        </w:rPr>
        <w:t>，其对孕妇和儿童更大。动物肝脏等（如鱼肝油）富含脂溶性维生素</w:t>
      </w:r>
      <w:r w:rsidR="00583C04">
        <w:rPr>
          <w:rFonts w:hint="eastAsia"/>
        </w:rPr>
        <w:t>A</w:t>
      </w:r>
      <w:r w:rsidR="00583C04">
        <w:rPr>
          <w:rFonts w:hint="eastAsia"/>
        </w:rPr>
        <w:t>，植物本身不含维生素</w:t>
      </w:r>
      <w:r w:rsidR="00583C04">
        <w:rPr>
          <w:rFonts w:hint="eastAsia"/>
        </w:rPr>
        <w:t>A</w:t>
      </w:r>
      <w:r w:rsidR="00583C04">
        <w:rPr>
          <w:rFonts w:hint="eastAsia"/>
        </w:rPr>
        <w:t>，但其具有的胡萝卜素可以在人体内快速转化为维生素</w:t>
      </w:r>
      <w:r w:rsidR="00583C04">
        <w:rPr>
          <w:rFonts w:hint="eastAsia"/>
        </w:rPr>
        <w:t>A</w:t>
      </w:r>
      <w:r w:rsidR="00583C04">
        <w:rPr>
          <w:rFonts w:hint="eastAsia"/>
        </w:rPr>
        <w:t>。胡萝卜素本来是植物光合作用相关的一种色素，植物呈现的一些黄色，比如黄色的落叶就与其有关。然而遗憾的是，谷物供食用的部分主要是种子的胚乳，这些地方本身</w:t>
      </w:r>
      <w:proofErr w:type="gramStart"/>
      <w:r w:rsidR="00583C04">
        <w:rPr>
          <w:rFonts w:hint="eastAsia"/>
        </w:rPr>
        <w:t>不</w:t>
      </w:r>
      <w:proofErr w:type="gramEnd"/>
      <w:r w:rsidR="00583C04">
        <w:rPr>
          <w:rFonts w:hint="eastAsia"/>
        </w:rPr>
        <w:t>含有胡萝卜素，以这些谷物为主要食物的贫困地区，人们饮食的摄入就会处于维生素</w:t>
      </w:r>
      <w:r w:rsidR="00583C04">
        <w:rPr>
          <w:rFonts w:hint="eastAsia"/>
        </w:rPr>
        <w:t>A</w:t>
      </w:r>
      <w:r w:rsidR="00583C04">
        <w:rPr>
          <w:rFonts w:hint="eastAsia"/>
        </w:rPr>
        <w:t>缺乏的状态。</w:t>
      </w:r>
      <w:r w:rsidR="00583C04" w:rsidRPr="00583C04">
        <w:rPr>
          <w:rFonts w:hint="eastAsia"/>
        </w:rPr>
        <w:t>2012</w:t>
      </w:r>
      <w:r w:rsidR="00583C04" w:rsidRPr="00583C04">
        <w:rPr>
          <w:rFonts w:hint="eastAsia"/>
        </w:rPr>
        <w:t>年，世界卫生组织报告说，</w:t>
      </w:r>
      <w:r w:rsidR="00583C04">
        <w:rPr>
          <w:rFonts w:hint="eastAsia"/>
        </w:rPr>
        <w:t>全球</w:t>
      </w:r>
      <w:r w:rsidR="00583C04" w:rsidRPr="00583C04">
        <w:rPr>
          <w:rFonts w:hint="eastAsia"/>
        </w:rPr>
        <w:t>约有</w:t>
      </w:r>
      <w:r w:rsidR="00583C04" w:rsidRPr="00583C04">
        <w:rPr>
          <w:rFonts w:hint="eastAsia"/>
        </w:rPr>
        <w:t>2.5</w:t>
      </w:r>
      <w:r w:rsidR="00583C04" w:rsidRPr="00583C04">
        <w:rPr>
          <w:rFonts w:hint="eastAsia"/>
        </w:rPr>
        <w:t>亿学龄前儿童受到</w:t>
      </w:r>
      <w:r w:rsidR="00583C04">
        <w:rPr>
          <w:rFonts w:hint="eastAsia"/>
        </w:rPr>
        <w:t>维生素</w:t>
      </w:r>
      <w:r w:rsidR="00583C04">
        <w:rPr>
          <w:rFonts w:hint="eastAsia"/>
        </w:rPr>
        <w:t>A</w:t>
      </w:r>
      <w:r w:rsidR="00583C04">
        <w:rPr>
          <w:rFonts w:hint="eastAsia"/>
        </w:rPr>
        <w:t>缺乏症</w:t>
      </w:r>
      <w:r w:rsidR="00583C04" w:rsidRPr="00583C04">
        <w:rPr>
          <w:rFonts w:hint="eastAsia"/>
        </w:rPr>
        <w:t>的影响，</w:t>
      </w:r>
      <w:r w:rsidR="00583C04">
        <w:rPr>
          <w:rFonts w:ascii="Arial" w:hAnsi="Arial" w:cs="Arial"/>
          <w:color w:val="191919"/>
          <w:shd w:val="clear" w:color="auto" w:fill="FFFFFF"/>
        </w:rPr>
        <w:t>40%—60%</w:t>
      </w:r>
      <w:r w:rsidR="00583C04">
        <w:rPr>
          <w:rFonts w:ascii="Arial" w:hAnsi="Arial" w:cs="Arial"/>
          <w:color w:val="191919"/>
          <w:shd w:val="clear" w:color="auto" w:fill="FFFFFF"/>
        </w:rPr>
        <w:t>的非洲儿童维生素</w:t>
      </w:r>
      <w:r w:rsidR="00583C04">
        <w:rPr>
          <w:rFonts w:ascii="Arial" w:hAnsi="Arial" w:cs="Arial"/>
          <w:color w:val="191919"/>
          <w:shd w:val="clear" w:color="auto" w:fill="FFFFFF"/>
        </w:rPr>
        <w:t>A</w:t>
      </w:r>
      <w:r w:rsidR="00583C04">
        <w:rPr>
          <w:rFonts w:ascii="Arial" w:hAnsi="Arial" w:cs="Arial"/>
          <w:color w:val="191919"/>
          <w:shd w:val="clear" w:color="auto" w:fill="FFFFFF"/>
        </w:rPr>
        <w:t>缺乏</w:t>
      </w:r>
      <w:r w:rsidR="00583C04">
        <w:rPr>
          <w:rFonts w:ascii="Arial" w:hAnsi="Arial" w:cs="Arial" w:hint="eastAsia"/>
          <w:color w:val="191919"/>
          <w:shd w:val="clear" w:color="auto" w:fill="FFFFFF"/>
        </w:rPr>
        <w:t>。</w:t>
      </w:r>
      <w:r w:rsidR="00583C04" w:rsidRPr="00583C04">
        <w:rPr>
          <w:rFonts w:hint="eastAsia"/>
        </w:rPr>
        <w:t>为这些儿童提供维生素</w:t>
      </w:r>
      <w:r w:rsidR="00583C04" w:rsidRPr="00583C04">
        <w:rPr>
          <w:rFonts w:hint="eastAsia"/>
        </w:rPr>
        <w:t>A</w:t>
      </w:r>
      <w:r w:rsidR="00583C04" w:rsidRPr="00583C04">
        <w:rPr>
          <w:rFonts w:hint="eastAsia"/>
        </w:rPr>
        <w:t>可以防止三分之一</w:t>
      </w:r>
      <w:r w:rsidR="00583C04">
        <w:rPr>
          <w:rFonts w:hint="eastAsia"/>
        </w:rPr>
        <w:t>的</w:t>
      </w:r>
      <w:r w:rsidR="00583C04" w:rsidRPr="00583C04">
        <w:rPr>
          <w:rFonts w:hint="eastAsia"/>
        </w:rPr>
        <w:t>五岁以下儿童死亡，这相当于可以从不必要的死亡</w:t>
      </w:r>
      <w:r w:rsidR="00583C04">
        <w:rPr>
          <w:rFonts w:hint="eastAsia"/>
        </w:rPr>
        <w:t>中</w:t>
      </w:r>
      <w:r w:rsidR="00583C04" w:rsidRPr="00583C04">
        <w:rPr>
          <w:rFonts w:hint="eastAsia"/>
        </w:rPr>
        <w:t>挽救</w:t>
      </w:r>
      <w:r w:rsidR="0003722E">
        <w:t>2700</w:t>
      </w:r>
      <w:r w:rsidR="0003722E">
        <w:rPr>
          <w:rFonts w:hint="eastAsia"/>
        </w:rPr>
        <w:t>万</w:t>
      </w:r>
      <w:r w:rsidR="00583C04" w:rsidRPr="00583C04">
        <w:rPr>
          <w:rFonts w:hint="eastAsia"/>
        </w:rPr>
        <w:t>儿童。</w:t>
      </w:r>
    </w:p>
    <w:p w:rsidR="0003722E" w:rsidRDefault="0003722E" w:rsidP="00583C04">
      <w:pPr>
        <w:ind w:firstLineChars="200" w:firstLine="420"/>
      </w:pPr>
      <w:r>
        <w:rPr>
          <w:rFonts w:hint="eastAsia"/>
        </w:rPr>
        <w:t>大米养活了世界一半人口，较贫困的那一半。如果找到一株水稻，其籽粒中含有胡萝卜素，我们就可以把它培育出来，通过杂交等常规育种手段，把上述地区的大米都染成金色，救救那里的孩子。几十年来，科研工作者一遍又一遍地筛选希望找到这样一株“救命的稻草”。然而换来的只有一次又一次的无奈。</w:t>
      </w:r>
      <w:r w:rsidR="00E9602A">
        <w:rPr>
          <w:rFonts w:hint="eastAsia"/>
        </w:rPr>
        <w:t>金色的大米，到底在那里？</w:t>
      </w:r>
    </w:p>
    <w:p w:rsidR="00E9602A" w:rsidRDefault="00E9602A" w:rsidP="00E9602A">
      <w:r>
        <w:rPr>
          <w:rFonts w:hint="eastAsia"/>
        </w:rPr>
        <w:t>第一章·</w:t>
      </w:r>
      <w:r w:rsidR="000C5EE1">
        <w:rPr>
          <w:rFonts w:hint="eastAsia"/>
        </w:rPr>
        <w:t>胡萝卜</w:t>
      </w:r>
      <w:r>
        <w:rPr>
          <w:rFonts w:hint="eastAsia"/>
        </w:rPr>
        <w:t>素</w:t>
      </w:r>
      <w:r w:rsidR="00A34510">
        <w:rPr>
          <w:rFonts w:hint="eastAsia"/>
        </w:rPr>
        <w:t>去哪了？</w:t>
      </w:r>
    </w:p>
    <w:p w:rsidR="00E9602A" w:rsidRDefault="00E9602A" w:rsidP="00E9602A">
      <w:r>
        <w:tab/>
      </w:r>
      <w:r>
        <w:rPr>
          <w:rFonts w:hint="eastAsia"/>
        </w:rPr>
        <w:t>我们首先看看胡萝卜素是怎样产生的。生物体内有一类物质，可以看作</w:t>
      </w:r>
      <w:proofErr w:type="gramStart"/>
      <w:r>
        <w:rPr>
          <w:rFonts w:hint="eastAsia"/>
        </w:rPr>
        <w:t>是由如干</w:t>
      </w:r>
      <w:proofErr w:type="gramEnd"/>
      <w:r>
        <w:rPr>
          <w:rFonts w:hint="eastAsia"/>
        </w:rPr>
        <w:t>异戊二烯基本单元凑在一起构成的，我们称之为萜类物质。这个过程在人体内也会发生</w:t>
      </w:r>
      <w:r w:rsidR="000C5EE1">
        <w:rPr>
          <w:rFonts w:hint="eastAsia"/>
        </w:rPr>
        <w:t>，</w:t>
      </w:r>
      <w:r w:rsidR="00E1725C">
        <w:rPr>
          <w:rFonts w:hint="eastAsia"/>
        </w:rPr>
        <w:t>植物中整个过程与人体大致相同，只是分为发生在细胞质中的</w:t>
      </w:r>
      <w:r w:rsidR="00E1725C">
        <w:rPr>
          <w:rFonts w:hint="eastAsia"/>
        </w:rPr>
        <w:t>MEV</w:t>
      </w:r>
      <w:r w:rsidR="00E1725C">
        <w:rPr>
          <w:rFonts w:hint="eastAsia"/>
        </w:rPr>
        <w:t>途径，</w:t>
      </w:r>
      <w:r w:rsidR="000C5EE1">
        <w:rPr>
          <w:rFonts w:hint="eastAsia"/>
        </w:rPr>
        <w:t>青蒿素、人参皂苷由此途径产生和质体（质体的一个状态就是叶绿体）中的</w:t>
      </w:r>
      <w:r w:rsidR="000C5EE1">
        <w:rPr>
          <w:rFonts w:hint="eastAsia"/>
        </w:rPr>
        <w:t>MEP</w:t>
      </w:r>
      <w:r w:rsidR="000C5EE1">
        <w:rPr>
          <w:rFonts w:hint="eastAsia"/>
        </w:rPr>
        <w:t>途径，薄荷醇和我们的主角β</w:t>
      </w:r>
      <w:r w:rsidR="000C5EE1">
        <w:rPr>
          <w:rFonts w:hint="eastAsia"/>
        </w:rPr>
        <w:t>-</w:t>
      </w:r>
      <w:r w:rsidR="000C5EE1">
        <w:rPr>
          <w:rFonts w:hint="eastAsia"/>
        </w:rPr>
        <w:t>胡萝卜素由此产生。我们下面把一个单元叫做</w:t>
      </w:r>
      <w:r w:rsidR="000C5EE1">
        <w:rPr>
          <w:rFonts w:hint="eastAsia"/>
        </w:rPr>
        <w:t>I</w:t>
      </w:r>
      <w:r w:rsidR="000C5EE1">
        <w:rPr>
          <w:rFonts w:hint="eastAsia"/>
        </w:rPr>
        <w:t>，</w:t>
      </w:r>
      <w:r w:rsidR="000C5EE1">
        <w:rPr>
          <w:rFonts w:hint="eastAsia"/>
        </w:rPr>
        <w:t>MEP</w:t>
      </w:r>
      <w:r w:rsidR="000C5EE1">
        <w:rPr>
          <w:rFonts w:hint="eastAsia"/>
        </w:rPr>
        <w:t>途径中，它会经过一些反应生成一种</w:t>
      </w:r>
      <w:r w:rsidR="000C5EE1">
        <w:rPr>
          <w:rFonts w:hint="eastAsia"/>
        </w:rPr>
        <w:t>4</w:t>
      </w:r>
      <w:r w:rsidR="000C5EE1">
        <w:rPr>
          <w:rFonts w:hint="eastAsia"/>
        </w:rPr>
        <w:t>个</w:t>
      </w:r>
      <w:r w:rsidR="000C5EE1">
        <w:rPr>
          <w:rFonts w:hint="eastAsia"/>
        </w:rPr>
        <w:t>I</w:t>
      </w:r>
      <w:r w:rsidR="000C5EE1">
        <w:rPr>
          <w:rFonts w:hint="eastAsia"/>
        </w:rPr>
        <w:t>的物质，</w:t>
      </w:r>
      <w:proofErr w:type="gramStart"/>
      <w:r w:rsidR="000C5EE1">
        <w:rPr>
          <w:rFonts w:hint="eastAsia"/>
        </w:rPr>
        <w:t>牻</w:t>
      </w:r>
      <w:proofErr w:type="gramEnd"/>
      <w:r w:rsidR="000C5EE1">
        <w:rPr>
          <w:rFonts w:hint="eastAsia"/>
        </w:rPr>
        <w:t>牛儿基</w:t>
      </w:r>
      <w:proofErr w:type="gramStart"/>
      <w:r w:rsidR="000C5EE1">
        <w:rPr>
          <w:rFonts w:hint="eastAsia"/>
        </w:rPr>
        <w:t>牻</w:t>
      </w:r>
      <w:proofErr w:type="gramEnd"/>
      <w:r w:rsidR="000C5EE1">
        <w:rPr>
          <w:rFonts w:hint="eastAsia"/>
        </w:rPr>
        <w:t>牛儿基焦磷酸（</w:t>
      </w:r>
      <w:r w:rsidR="000C5EE1">
        <w:rPr>
          <w:rFonts w:hint="eastAsia"/>
        </w:rPr>
        <w:t>GGPP</w:t>
      </w:r>
      <w:r w:rsidR="000C5EE1">
        <w:rPr>
          <w:rFonts w:hint="eastAsia"/>
        </w:rPr>
        <w:t>），一个很有趣的名字。直到这一步，发生在植物的各个部位，包括作为食物的谷物的胚乳。接着</w:t>
      </w:r>
      <w:r w:rsidR="000C5EE1">
        <w:rPr>
          <w:rFonts w:hint="eastAsia"/>
        </w:rPr>
        <w:t>GGPP</w:t>
      </w:r>
      <w:r w:rsidR="000C5EE1">
        <w:rPr>
          <w:rFonts w:hint="eastAsia"/>
        </w:rPr>
        <w:t>又经过几步连续的反应，先生成番茄红素，最后生成β</w:t>
      </w:r>
      <w:r w:rsidR="000C5EE1">
        <w:rPr>
          <w:rFonts w:hint="eastAsia"/>
        </w:rPr>
        <w:t>-</w:t>
      </w:r>
      <w:r w:rsidR="000C5EE1">
        <w:rPr>
          <w:rFonts w:hint="eastAsia"/>
        </w:rPr>
        <w:t>胡萝卜素，问题就出在这了。</w:t>
      </w:r>
      <w:r w:rsidR="0032555B">
        <w:rPr>
          <w:rFonts w:hint="eastAsia"/>
        </w:rPr>
        <w:t>后来的研究认为，</w:t>
      </w:r>
      <w:r w:rsidR="00BA12E3">
        <w:rPr>
          <w:rFonts w:hint="eastAsia"/>
        </w:rPr>
        <w:t>水稻</w:t>
      </w:r>
      <w:r w:rsidR="0032555B">
        <w:rPr>
          <w:rFonts w:hint="eastAsia"/>
        </w:rPr>
        <w:t>胚乳</w:t>
      </w:r>
      <w:r w:rsidR="00BA12E3">
        <w:rPr>
          <w:rFonts w:hint="eastAsia"/>
        </w:rPr>
        <w:t>中</w:t>
      </w:r>
      <w:r w:rsidR="0032555B">
        <w:rPr>
          <w:rFonts w:hint="eastAsia"/>
        </w:rPr>
        <w:t>缺乏</w:t>
      </w:r>
      <w:r w:rsidR="00BA12E3">
        <w:rPr>
          <w:rFonts w:hint="eastAsia"/>
        </w:rPr>
        <w:t>催化番茄红素生成</w:t>
      </w:r>
      <w:r w:rsidR="0032555B">
        <w:rPr>
          <w:rFonts w:hint="eastAsia"/>
        </w:rPr>
        <w:t>的</w:t>
      </w:r>
      <w:r w:rsidR="00A34510">
        <w:rPr>
          <w:rFonts w:hint="eastAsia"/>
        </w:rPr>
        <w:t>酶</w:t>
      </w:r>
      <w:r w:rsidR="0032555B">
        <w:rPr>
          <w:rFonts w:hint="eastAsia"/>
        </w:rPr>
        <w:t>，而催化番茄红素生成β</w:t>
      </w:r>
      <w:r w:rsidR="0032555B">
        <w:rPr>
          <w:rFonts w:hint="eastAsia"/>
        </w:rPr>
        <w:t>-</w:t>
      </w:r>
      <w:r w:rsidR="0032555B">
        <w:rPr>
          <w:rFonts w:hint="eastAsia"/>
        </w:rPr>
        <w:t>胡萝卜素的</w:t>
      </w:r>
      <w:r w:rsidR="00A34510">
        <w:rPr>
          <w:rFonts w:hint="eastAsia"/>
        </w:rPr>
        <w:t>酶</w:t>
      </w:r>
      <w:r w:rsidR="0032555B">
        <w:rPr>
          <w:rFonts w:hint="eastAsia"/>
        </w:rPr>
        <w:t>是</w:t>
      </w:r>
      <w:r w:rsidR="00A34510">
        <w:rPr>
          <w:rFonts w:hint="eastAsia"/>
        </w:rPr>
        <w:t>存在</w:t>
      </w:r>
      <w:r w:rsidR="0032555B">
        <w:rPr>
          <w:rFonts w:hint="eastAsia"/>
        </w:rPr>
        <w:t>的；同时由于胚乳缺乏脂类物质，脂溶性的β</w:t>
      </w:r>
      <w:r w:rsidR="0032555B">
        <w:rPr>
          <w:rFonts w:hint="eastAsia"/>
        </w:rPr>
        <w:t>-</w:t>
      </w:r>
      <w:r w:rsidR="0032555B">
        <w:rPr>
          <w:rFonts w:hint="eastAsia"/>
        </w:rPr>
        <w:t>胡萝卜素也无法积累。造，没有机器，存，没有仓库，含量自然就低了。</w:t>
      </w:r>
    </w:p>
    <w:p w:rsidR="00A34510" w:rsidRDefault="00A34510" w:rsidP="00A34510">
      <w:r>
        <w:rPr>
          <w:rFonts w:hint="eastAsia"/>
        </w:rPr>
        <w:t>第二章·没有枪，没有炮，从别的物种那里要！</w:t>
      </w:r>
    </w:p>
    <w:p w:rsidR="00A34510" w:rsidRDefault="00A34510" w:rsidP="00F76A26">
      <w:pPr>
        <w:ind w:firstLine="420"/>
      </w:pPr>
      <w:bookmarkStart w:id="0" w:name="_GoBack"/>
      <w:bookmarkEnd w:id="0"/>
      <w:r>
        <w:rPr>
          <w:rFonts w:hint="eastAsia"/>
        </w:rPr>
        <w:t>知道了这些，就好办了，我们想办法在水稻胚乳里造番茄红素！但是问题在于，番茄红素的植物合成涉及多步反应，用来多个酶，我们怎么才能使它变得简洁高效，既高产，又方便转基因，还利于我们的控制。在之后的几年，这样的操作成了一门叫做“合成生物学”的专门学科</w:t>
      </w:r>
      <w:r w:rsidR="00E86ABB">
        <w:rPr>
          <w:rFonts w:hint="eastAsia"/>
        </w:rPr>
        <w:t>，即使在今天，对植物用合成生物学方法构建一条合适的通路仍是十分困难的，组建这项工作的难度之大</w:t>
      </w:r>
      <w:r>
        <w:rPr>
          <w:rFonts w:hint="eastAsia"/>
        </w:rPr>
        <w:t>。</w:t>
      </w:r>
      <w:r w:rsidR="00E86ABB">
        <w:rPr>
          <w:rFonts w:hint="eastAsia"/>
        </w:rPr>
        <w:t>首先，科研人员从一种细菌</w:t>
      </w:r>
      <w:r w:rsidR="00E86ABB" w:rsidRPr="00E86ABB">
        <w:rPr>
          <w:rFonts w:hint="eastAsia"/>
        </w:rPr>
        <w:t>噬夏</w:t>
      </w:r>
      <w:proofErr w:type="gramStart"/>
      <w:r w:rsidR="00E86ABB" w:rsidRPr="00E86ABB">
        <w:rPr>
          <w:rFonts w:hint="eastAsia"/>
        </w:rPr>
        <w:t>孢</w:t>
      </w:r>
      <w:proofErr w:type="gramEnd"/>
      <w:r w:rsidR="00E86ABB" w:rsidRPr="00E86ABB">
        <w:rPr>
          <w:rFonts w:hint="eastAsia"/>
        </w:rPr>
        <w:t>欧文氏菌</w:t>
      </w:r>
      <w:r w:rsidR="00E86ABB">
        <w:rPr>
          <w:rFonts w:hint="eastAsia"/>
        </w:rPr>
        <w:t>（</w:t>
      </w:r>
      <w:r w:rsidR="00E86ABB" w:rsidRPr="00E86ABB">
        <w:rPr>
          <w:i/>
        </w:rPr>
        <w:t xml:space="preserve">Erwinia </w:t>
      </w:r>
      <w:proofErr w:type="spellStart"/>
      <w:r w:rsidR="00E86ABB" w:rsidRPr="00E86ABB">
        <w:rPr>
          <w:i/>
        </w:rPr>
        <w:t>uredovora</w:t>
      </w:r>
      <w:proofErr w:type="spellEnd"/>
      <w:r w:rsidR="00E86ABB">
        <w:rPr>
          <w:rFonts w:hint="eastAsia"/>
        </w:rPr>
        <w:t>）那里偷来一个基因，这个基因与植物相关酶不同，它产生的酶可以直接</w:t>
      </w:r>
      <w:proofErr w:type="gramStart"/>
      <w:r w:rsidR="00E86ABB">
        <w:rPr>
          <w:rFonts w:hint="eastAsia"/>
        </w:rPr>
        <w:t>将八氢番茄红素</w:t>
      </w:r>
      <w:proofErr w:type="gramEnd"/>
      <w:r w:rsidR="00E86ABB">
        <w:rPr>
          <w:rFonts w:hint="eastAsia"/>
        </w:rPr>
        <w:t>催化为番茄红素，代替了植物多个酶的作用，且效果更好。</w:t>
      </w:r>
      <w:r w:rsidR="00681188">
        <w:rPr>
          <w:rFonts w:hint="eastAsia"/>
        </w:rPr>
        <w:t>这样，只需要从</w:t>
      </w:r>
      <w:r w:rsidR="00681188">
        <w:rPr>
          <w:rFonts w:hint="eastAsia"/>
        </w:rPr>
        <w:t>GGPP</w:t>
      </w:r>
      <w:proofErr w:type="gramStart"/>
      <w:r w:rsidR="00681188">
        <w:rPr>
          <w:rFonts w:hint="eastAsia"/>
        </w:rPr>
        <w:t>合成八氢番茄</w:t>
      </w:r>
      <w:r w:rsidR="00681188">
        <w:rPr>
          <w:rFonts w:hint="eastAsia"/>
        </w:rPr>
        <w:lastRenderedPageBreak/>
        <w:t>红素</w:t>
      </w:r>
      <w:proofErr w:type="gramEnd"/>
      <w:r w:rsidR="00681188">
        <w:rPr>
          <w:rFonts w:hint="eastAsia"/>
        </w:rPr>
        <w:t>就可以了。我们重新梳理一下，</w:t>
      </w:r>
      <w:proofErr w:type="gramStart"/>
      <w:r w:rsidR="00681188">
        <w:rPr>
          <w:rFonts w:hint="eastAsia"/>
        </w:rPr>
        <w:t>将八氢番茄红素</w:t>
      </w:r>
      <w:proofErr w:type="gramEnd"/>
      <w:r w:rsidR="00681188">
        <w:rPr>
          <w:rFonts w:hint="eastAsia"/>
        </w:rPr>
        <w:t>称为</w:t>
      </w:r>
      <w:r w:rsidR="00681188">
        <w:rPr>
          <w:rFonts w:hint="eastAsia"/>
        </w:rPr>
        <w:t>A</w:t>
      </w:r>
      <w:r w:rsidR="00681188">
        <w:rPr>
          <w:rFonts w:hint="eastAsia"/>
        </w:rPr>
        <w:t>，番茄红素称为</w:t>
      </w:r>
      <w:r w:rsidR="00681188">
        <w:rPr>
          <w:rFonts w:hint="eastAsia"/>
        </w:rPr>
        <w:t>B</w:t>
      </w:r>
      <w:r w:rsidR="00681188">
        <w:rPr>
          <w:rFonts w:hint="eastAsia"/>
        </w:rPr>
        <w:t>，最后我们想要的β</w:t>
      </w:r>
      <w:r w:rsidR="00681188">
        <w:rPr>
          <w:rFonts w:hint="eastAsia"/>
        </w:rPr>
        <w:t>-</w:t>
      </w:r>
      <w:r w:rsidR="00681188">
        <w:rPr>
          <w:rFonts w:hint="eastAsia"/>
        </w:rPr>
        <w:t>胡萝卜素称为</w:t>
      </w:r>
      <w:r w:rsidR="00681188">
        <w:rPr>
          <w:rFonts w:hint="eastAsia"/>
        </w:rPr>
        <w:t>C</w:t>
      </w:r>
      <w:r w:rsidR="00681188">
        <w:rPr>
          <w:rFonts w:hint="eastAsia"/>
        </w:rPr>
        <w:t>，这样有</w:t>
      </w:r>
      <w:r w:rsidR="00681188">
        <w:rPr>
          <w:rFonts w:hint="eastAsia"/>
        </w:rPr>
        <w:t>I</w:t>
      </w:r>
      <w:r w:rsidR="00681188">
        <w:rPr>
          <w:rFonts w:hint="eastAsia"/>
        </w:rPr>
        <w:t>→</w:t>
      </w:r>
      <w:r w:rsidR="00681188">
        <w:rPr>
          <w:rFonts w:hint="eastAsia"/>
        </w:rPr>
        <w:t>GGPP</w:t>
      </w:r>
      <w:r w:rsidR="00681188">
        <w:rPr>
          <w:rFonts w:hint="eastAsia"/>
        </w:rPr>
        <w:t>→</w:t>
      </w:r>
      <w:r w:rsidR="00681188">
        <w:rPr>
          <w:rFonts w:hint="eastAsia"/>
        </w:rPr>
        <w:t>A</w:t>
      </w:r>
      <w:r w:rsidR="00681188">
        <w:rPr>
          <w:rFonts w:hint="eastAsia"/>
        </w:rPr>
        <w:t>→</w:t>
      </w:r>
      <w:r w:rsidR="00681188">
        <w:rPr>
          <w:rFonts w:hint="eastAsia"/>
        </w:rPr>
        <w:t>B</w:t>
      </w:r>
      <w:r w:rsidR="00681188">
        <w:rPr>
          <w:rFonts w:hint="eastAsia"/>
        </w:rPr>
        <w:t>→</w:t>
      </w:r>
      <w:r w:rsidR="00681188">
        <w:rPr>
          <w:rFonts w:hint="eastAsia"/>
        </w:rPr>
        <w:t>C</w:t>
      </w:r>
      <w:r w:rsidR="00681188">
        <w:rPr>
          <w:rFonts w:hint="eastAsia"/>
        </w:rPr>
        <w:t>，</w:t>
      </w:r>
      <w:r w:rsidR="00681188">
        <w:rPr>
          <w:rFonts w:hint="eastAsia"/>
        </w:rPr>
        <w:t>I</w:t>
      </w:r>
      <w:r w:rsidR="00681188">
        <w:rPr>
          <w:rFonts w:hint="eastAsia"/>
        </w:rPr>
        <w:t>→</w:t>
      </w:r>
      <w:r w:rsidR="00681188">
        <w:rPr>
          <w:rFonts w:hint="eastAsia"/>
        </w:rPr>
        <w:t>GGPP</w:t>
      </w:r>
      <w:r w:rsidR="00681188">
        <w:rPr>
          <w:rFonts w:hint="eastAsia"/>
        </w:rPr>
        <w:t>，和</w:t>
      </w:r>
      <w:r w:rsidR="00681188">
        <w:rPr>
          <w:rFonts w:hint="eastAsia"/>
        </w:rPr>
        <w:t>B</w:t>
      </w:r>
      <w:r w:rsidR="00681188">
        <w:rPr>
          <w:rFonts w:hint="eastAsia"/>
        </w:rPr>
        <w:t>→</w:t>
      </w:r>
      <w:r w:rsidR="00681188">
        <w:rPr>
          <w:rFonts w:hint="eastAsia"/>
        </w:rPr>
        <w:t>C</w:t>
      </w:r>
      <w:r w:rsidR="00681188">
        <w:rPr>
          <w:rFonts w:hint="eastAsia"/>
        </w:rPr>
        <w:t>植物本身已经有了，从细菌那拿了</w:t>
      </w:r>
      <w:proofErr w:type="spellStart"/>
      <w:r w:rsidR="00681188" w:rsidRPr="00681188">
        <w:rPr>
          <w:rFonts w:hint="eastAsia"/>
          <w:i/>
        </w:rPr>
        <w:t>crtI</w:t>
      </w:r>
      <w:proofErr w:type="spellEnd"/>
      <w:r w:rsidR="00681188">
        <w:rPr>
          <w:rFonts w:hint="eastAsia"/>
        </w:rPr>
        <w:t>基因可以完成</w:t>
      </w:r>
      <w:r w:rsidR="00681188">
        <w:rPr>
          <w:rFonts w:hint="eastAsia"/>
        </w:rPr>
        <w:t>A</w:t>
      </w:r>
      <w:r w:rsidR="00681188">
        <w:rPr>
          <w:rFonts w:hint="eastAsia"/>
        </w:rPr>
        <w:t>→</w:t>
      </w:r>
      <w:r w:rsidR="00681188">
        <w:rPr>
          <w:rFonts w:hint="eastAsia"/>
        </w:rPr>
        <w:t>B</w:t>
      </w:r>
      <w:r w:rsidR="00681188">
        <w:rPr>
          <w:rFonts w:hint="eastAsia"/>
        </w:rPr>
        <w:t>，就差</w:t>
      </w:r>
      <w:r w:rsidR="00681188">
        <w:rPr>
          <w:rFonts w:hint="eastAsia"/>
        </w:rPr>
        <w:t>GGPP</w:t>
      </w:r>
      <w:r w:rsidR="00681188">
        <w:rPr>
          <w:rFonts w:hint="eastAsia"/>
        </w:rPr>
        <w:t>→</w:t>
      </w:r>
      <w:r w:rsidR="00681188">
        <w:rPr>
          <w:rFonts w:hint="eastAsia"/>
        </w:rPr>
        <w:t>A</w:t>
      </w:r>
      <w:r w:rsidR="00681188">
        <w:rPr>
          <w:rFonts w:hint="eastAsia"/>
        </w:rPr>
        <w:t>这一步了。然而到这时，万里长征才走出了第一步，这个基因，我们称之为</w:t>
      </w:r>
      <w:proofErr w:type="spellStart"/>
      <w:r w:rsidR="00681188" w:rsidRPr="00681188">
        <w:rPr>
          <w:rFonts w:hint="eastAsia"/>
          <w:i/>
        </w:rPr>
        <w:t>psy</w:t>
      </w:r>
      <w:proofErr w:type="spellEnd"/>
      <w:r w:rsidR="00681188">
        <w:rPr>
          <w:rFonts w:hint="eastAsia"/>
        </w:rPr>
        <w:t>，其选取决定了最后产物的量。植物本身就有</w:t>
      </w:r>
      <w:proofErr w:type="spellStart"/>
      <w:r w:rsidR="00681188" w:rsidRPr="00681188">
        <w:rPr>
          <w:rFonts w:hint="eastAsia"/>
          <w:i/>
        </w:rPr>
        <w:t>psy</w:t>
      </w:r>
      <w:proofErr w:type="spellEnd"/>
      <w:r w:rsidR="00681188">
        <w:rPr>
          <w:rFonts w:hint="eastAsia"/>
        </w:rPr>
        <w:t>基因，那么，用哪种植物的呢？一代黄金大米用的是黄水仙</w:t>
      </w:r>
      <w:r w:rsidR="00681188">
        <w:rPr>
          <w:rFonts w:hint="eastAsia"/>
        </w:rPr>
        <w:t>(</w:t>
      </w:r>
      <w:r w:rsidR="00681188" w:rsidRPr="00681188">
        <w:rPr>
          <w:i/>
        </w:rPr>
        <w:t xml:space="preserve">Narcissus </w:t>
      </w:r>
      <w:proofErr w:type="spellStart"/>
      <w:r w:rsidR="00681188" w:rsidRPr="00681188">
        <w:rPr>
          <w:i/>
        </w:rPr>
        <w:t>pseudonarcissus</w:t>
      </w:r>
      <w:proofErr w:type="spellEnd"/>
      <w:r w:rsidR="00681188">
        <w:t>)</w:t>
      </w:r>
      <w:r w:rsidR="00681188">
        <w:rPr>
          <w:rFonts w:hint="eastAsia"/>
        </w:rPr>
        <w:t>的基因，二代使用玉米的</w:t>
      </w:r>
      <w:proofErr w:type="spellStart"/>
      <w:r w:rsidR="00681188" w:rsidRPr="00681188">
        <w:rPr>
          <w:rFonts w:hint="eastAsia"/>
          <w:i/>
        </w:rPr>
        <w:t>psy</w:t>
      </w:r>
      <w:proofErr w:type="spellEnd"/>
      <w:r w:rsidR="00681188">
        <w:rPr>
          <w:rFonts w:hint="eastAsia"/>
        </w:rPr>
        <w:t>基因获得了更高的</w:t>
      </w:r>
      <w:r w:rsidR="009E1BD9">
        <w:rPr>
          <w:rFonts w:hint="eastAsia"/>
        </w:rPr>
        <w:t>β</w:t>
      </w:r>
      <w:r w:rsidR="009E1BD9">
        <w:rPr>
          <w:rFonts w:hint="eastAsia"/>
        </w:rPr>
        <w:t>-</w:t>
      </w:r>
      <w:r w:rsidR="009E1BD9">
        <w:rPr>
          <w:rFonts w:hint="eastAsia"/>
        </w:rPr>
        <w:t>胡萝卜素产量。这样酶的问题就结束了，把他们放到一起，胡萝卜素自己就造出来了。</w:t>
      </w:r>
    </w:p>
    <w:p w:rsidR="009E1BD9" w:rsidRDefault="009E1BD9" w:rsidP="00E9602A">
      <w:r>
        <w:rPr>
          <w:rFonts w:hint="eastAsia"/>
        </w:rPr>
        <w:t>那么这是几个基因呢？玉米</w:t>
      </w:r>
      <w:proofErr w:type="spellStart"/>
      <w:r w:rsidRPr="00681188">
        <w:rPr>
          <w:rFonts w:hint="eastAsia"/>
          <w:i/>
        </w:rPr>
        <w:t>psy</w:t>
      </w:r>
      <w:proofErr w:type="spellEnd"/>
      <w:r>
        <w:rPr>
          <w:rFonts w:hint="eastAsia"/>
        </w:rPr>
        <w:t>，细菌的</w:t>
      </w:r>
      <w:proofErr w:type="spellStart"/>
      <w:r w:rsidRPr="00681188">
        <w:rPr>
          <w:rFonts w:hint="eastAsia"/>
          <w:i/>
        </w:rPr>
        <w:t>crtI</w:t>
      </w:r>
      <w:proofErr w:type="spellEnd"/>
      <w:r>
        <w:rPr>
          <w:rFonts w:hint="eastAsia"/>
        </w:rPr>
        <w:t>，再加上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选转基因植株用的标记基因</w:t>
      </w:r>
      <w:proofErr w:type="spellStart"/>
      <w:r w:rsidRPr="009E1BD9">
        <w:rPr>
          <w:rFonts w:hint="eastAsia"/>
          <w:i/>
        </w:rPr>
        <w:t>hpt</w:t>
      </w:r>
      <w:proofErr w:type="spellEnd"/>
      <w:r>
        <w:rPr>
          <w:rFonts w:hint="eastAsia"/>
        </w:rPr>
        <w:t>，</w:t>
      </w:r>
      <w:r>
        <w:rPr>
          <w:rFonts w:hint="eastAsia"/>
        </w:rPr>
        <w:t>2</w:t>
      </w:r>
      <w:r>
        <w:t>+1</w:t>
      </w:r>
      <w:r>
        <w:rPr>
          <w:rFonts w:hint="eastAsia"/>
        </w:rPr>
        <w:t>个。</w:t>
      </w:r>
    </w:p>
    <w:p w:rsidR="009E1BD9" w:rsidRDefault="009E1BD9" w:rsidP="009E1BD9">
      <w:r>
        <w:rPr>
          <w:rFonts w:hint="eastAsia"/>
        </w:rPr>
        <w:t>第三章·一粒黄金米，里面其实是一个小型动植物园</w:t>
      </w:r>
    </w:p>
    <w:p w:rsidR="009E1BD9" w:rsidRDefault="009E1BD9" w:rsidP="00F76A26">
      <w:pPr>
        <w:ind w:firstLine="420"/>
      </w:pPr>
      <w:r>
        <w:rPr>
          <w:rFonts w:hint="eastAsia"/>
        </w:rPr>
        <w:t>枪炮终于搞来了，打哪？怎么打？看到这，你可能会说，当然是胚乳啊！对！但更准确的说法是，先给个提示，看第一章，不看不告诉你。</w:t>
      </w:r>
    </w:p>
    <w:p w:rsidR="009E1BD9" w:rsidRPr="0000743F" w:rsidRDefault="009E1BD9" w:rsidP="009E1BD9">
      <w:pPr>
        <w:rPr>
          <w:rFonts w:hint="eastAsia"/>
        </w:rPr>
      </w:pPr>
      <w:r>
        <w:rPr>
          <w:rFonts w:hint="eastAsia"/>
        </w:rPr>
        <w:t>好吧，由于β</w:t>
      </w:r>
      <w:r>
        <w:rPr>
          <w:rFonts w:hint="eastAsia"/>
        </w:rPr>
        <w:t>-</w:t>
      </w:r>
      <w:r>
        <w:rPr>
          <w:rFonts w:hint="eastAsia"/>
        </w:rPr>
        <w:t>胡萝卜素在质体合成，所有酶系均</w:t>
      </w:r>
      <w:r w:rsidR="001F5673">
        <w:rPr>
          <w:rFonts w:hint="eastAsia"/>
        </w:rPr>
        <w:t>应</w:t>
      </w:r>
      <w:r>
        <w:rPr>
          <w:rFonts w:hint="eastAsia"/>
        </w:rPr>
        <w:t>存在于胚乳的</w:t>
      </w:r>
      <w:r w:rsidR="001F5673">
        <w:rPr>
          <w:rFonts w:hint="eastAsia"/>
        </w:rPr>
        <w:t>质体中。</w:t>
      </w:r>
      <w:proofErr w:type="spellStart"/>
      <w:r w:rsidR="001F5673" w:rsidRPr="00681188">
        <w:rPr>
          <w:i/>
        </w:rPr>
        <w:t>P</w:t>
      </w:r>
      <w:r w:rsidR="001F5673" w:rsidRPr="00681188">
        <w:rPr>
          <w:rFonts w:hint="eastAsia"/>
          <w:i/>
        </w:rPr>
        <w:t>sy</w:t>
      </w:r>
      <w:proofErr w:type="spellEnd"/>
      <w:r w:rsidR="001F5673">
        <w:rPr>
          <w:rFonts w:hint="eastAsia"/>
        </w:rPr>
        <w:t>和</w:t>
      </w:r>
      <w:proofErr w:type="spellStart"/>
      <w:r w:rsidR="001F5673" w:rsidRPr="00681188">
        <w:rPr>
          <w:rFonts w:hint="eastAsia"/>
          <w:i/>
        </w:rPr>
        <w:t>crtI</w:t>
      </w:r>
      <w:proofErr w:type="spellEnd"/>
      <w:r w:rsidR="001F5673">
        <w:rPr>
          <w:rFonts w:hint="eastAsia"/>
        </w:rPr>
        <w:t>使用水稻的谷蛋白启动子驱动，使其在胚乳中表达量高，同时增加了蓖麻的</w:t>
      </w:r>
      <w:r w:rsidR="001F5673" w:rsidRPr="001F5673">
        <w:rPr>
          <w:rFonts w:hint="eastAsia"/>
        </w:rPr>
        <w:t>过氧化氢酶</w:t>
      </w:r>
      <w:r w:rsidR="001F5673">
        <w:rPr>
          <w:rFonts w:hint="eastAsia"/>
        </w:rPr>
        <w:t>基因第一个内含子确保在植物中表达和进一步提高表达量，使用来着农杆菌的</w:t>
      </w:r>
      <w:proofErr w:type="spellStart"/>
      <w:r w:rsidR="001F5673" w:rsidRPr="001F5673">
        <w:rPr>
          <w:rFonts w:hint="eastAsia"/>
          <w:i/>
        </w:rPr>
        <w:t>nos</w:t>
      </w:r>
      <w:proofErr w:type="spellEnd"/>
      <w:r w:rsidR="001F5673">
        <w:rPr>
          <w:rFonts w:hint="eastAsia"/>
        </w:rPr>
        <w:t>终止子确保转录正确结束。由于</w:t>
      </w:r>
      <w:proofErr w:type="spellStart"/>
      <w:r w:rsidR="001F5673" w:rsidRPr="00681188">
        <w:rPr>
          <w:i/>
        </w:rPr>
        <w:t>P</w:t>
      </w:r>
      <w:r w:rsidR="001F5673" w:rsidRPr="00681188">
        <w:rPr>
          <w:rFonts w:hint="eastAsia"/>
          <w:i/>
        </w:rPr>
        <w:t>sy</w:t>
      </w:r>
      <w:proofErr w:type="spellEnd"/>
      <w:r w:rsidR="001F5673">
        <w:rPr>
          <w:rFonts w:hint="eastAsia"/>
        </w:rPr>
        <w:t>本身来着植物，自己进到质体里去，而</w:t>
      </w:r>
      <w:proofErr w:type="spellStart"/>
      <w:r w:rsidR="001F5673" w:rsidRPr="00681188">
        <w:rPr>
          <w:rFonts w:hint="eastAsia"/>
          <w:i/>
        </w:rPr>
        <w:t>crtI</w:t>
      </w:r>
      <w:proofErr w:type="spellEnd"/>
      <w:r w:rsidR="001F5673">
        <w:rPr>
          <w:rFonts w:hint="eastAsia"/>
        </w:rPr>
        <w:t>来着细菌，那就把豌豆</w:t>
      </w:r>
      <w:r w:rsidR="0000743F">
        <w:rPr>
          <w:rFonts w:hint="eastAsia"/>
        </w:rPr>
        <w:t>光合作用相关酶</w:t>
      </w:r>
      <w:r w:rsidR="0000743F" w:rsidRPr="0000743F">
        <w:t>RUBISCO</w:t>
      </w:r>
      <w:r w:rsidR="0000743F">
        <w:rPr>
          <w:rFonts w:hint="eastAsia"/>
        </w:rPr>
        <w:t>的信号肽给它加上，带着它进到质体里。最后用玉米</w:t>
      </w:r>
      <w:proofErr w:type="spellStart"/>
      <w:r w:rsidR="0000743F" w:rsidRPr="0000743F">
        <w:rPr>
          <w:rFonts w:hint="eastAsia"/>
          <w:i/>
        </w:rPr>
        <w:t>Ubi</w:t>
      </w:r>
      <w:proofErr w:type="spellEnd"/>
      <w:r w:rsidR="0000743F">
        <w:rPr>
          <w:rFonts w:hint="eastAsia"/>
        </w:rPr>
        <w:t>基因的启动之驱动筛选标记，来自大肠杆菌的</w:t>
      </w:r>
      <w:proofErr w:type="spellStart"/>
      <w:r w:rsidR="0000743F" w:rsidRPr="0000743F">
        <w:rPr>
          <w:rFonts w:hint="eastAsia"/>
          <w:i/>
        </w:rPr>
        <w:t>hpt</w:t>
      </w:r>
      <w:proofErr w:type="spellEnd"/>
      <w:r w:rsidR="0000743F">
        <w:rPr>
          <w:rFonts w:hint="eastAsia"/>
        </w:rPr>
        <w:t>基因。总共来自几个物种呢？</w:t>
      </w:r>
    </w:p>
    <w:p w:rsidR="009E1BD9" w:rsidRPr="009E1BD9" w:rsidRDefault="00AE5819" w:rsidP="00E9602A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1851660</wp:posOffset>
                </wp:positionV>
                <wp:extent cx="2952750" cy="17272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72720"/>
                          <a:chOff x="0" y="0"/>
                          <a:chExt cx="2952750" cy="17272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30"/>
                            <a:ext cx="621030" cy="16129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5819" w:rsidRPr="00021DDF" w:rsidRDefault="00AE5819" w:rsidP="00021DDF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13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21DDF">
                                <w:rPr>
                                  <w:b/>
                                  <w:color w:val="FFFFFF" w:themeColor="background1"/>
                                  <w:sz w:val="13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普通</w:t>
                              </w:r>
                              <w:r w:rsidRPr="00021DDF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13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大米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620"/>
                            <a:ext cx="621030" cy="16129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5819" w:rsidRPr="00021DDF" w:rsidRDefault="00AE5819" w:rsidP="00021DDF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13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13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一代黄金</w:t>
                              </w:r>
                              <w:r w:rsidRPr="00021DDF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13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大米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2331720" y="0"/>
                            <a:ext cx="621030" cy="16129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5819" w:rsidRPr="00021DDF" w:rsidRDefault="00AE5819" w:rsidP="00021DDF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13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13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二代黄金</w:t>
                              </w:r>
                              <w:r w:rsidRPr="00021DDF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13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大米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style="position:absolute;left:0;text-align:left;margin-left:83.1pt;margin-top:145.8pt;width:232.5pt;height:13.6pt;z-index:251665408" coordsize="29527,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top:114;width:6210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" fillcolor="black [3213]" stroked="f">
                  <v:textbox inset="0,0,0,0">
                    <w:txbxContent>
                      <w:p w:rsidR="00AE5819" w:rsidRPr="00021DDF" w:rsidRDefault="00AE5819" w:rsidP="00021DDF">
                        <w:pPr>
                          <w:jc w:val="center"/>
                          <w:rPr>
                            <w:rFonts w:hint="eastAsia"/>
                            <w:b/>
                            <w:color w:val="FFFFFF" w:themeColor="background1"/>
                            <w:sz w:val="13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21DDF">
                          <w:rPr>
                            <w:b/>
                            <w:color w:val="FFFFFF" w:themeColor="background1"/>
                            <w:sz w:val="13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普通</w:t>
                        </w:r>
                        <w:r w:rsidRPr="00021DDF">
                          <w:rPr>
                            <w:rFonts w:hint="eastAsia"/>
                            <w:b/>
                            <w:color w:val="FFFFFF" w:themeColor="background1"/>
                            <w:sz w:val="13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大米</w:t>
                        </w:r>
                      </w:p>
                    </w:txbxContent>
                  </v:textbox>
                </v:shape>
                <v:shape id="文本框 2" o:spid="_x0000_s1028" type="#_x0000_t202" style="position:absolute;left:12001;top:76;width:6210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" fillcolor="black [3213]" stroked="f">
                  <v:textbox inset="0,0,0,0">
                    <w:txbxContent>
                      <w:p w:rsidR="00AE5819" w:rsidRPr="00021DDF" w:rsidRDefault="00AE5819" w:rsidP="00021DDF">
                        <w:pPr>
                          <w:jc w:val="center"/>
                          <w:rPr>
                            <w:rFonts w:hint="eastAsia"/>
                            <w:b/>
                            <w:color w:val="FFFFFF" w:themeColor="background1"/>
                            <w:sz w:val="13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13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一代黄金</w:t>
                        </w:r>
                        <w:r w:rsidRPr="00021DDF">
                          <w:rPr>
                            <w:rFonts w:hint="eastAsia"/>
                            <w:b/>
                            <w:color w:val="FFFFFF" w:themeColor="background1"/>
                            <w:sz w:val="13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大米</w:t>
                        </w:r>
                      </w:p>
                    </w:txbxContent>
                  </v:textbox>
                </v:shape>
                <v:shape id="文本框 4" o:spid="_x0000_s1029" type="#_x0000_t202" style="position:absolute;left:23317;width:6210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" fillcolor="black [3213]" stroked="f">
                  <v:textbox inset="0,0,0,0">
                    <w:txbxContent>
                      <w:p w:rsidR="00AE5819" w:rsidRPr="00021DDF" w:rsidRDefault="00AE5819" w:rsidP="00021DDF">
                        <w:pPr>
                          <w:jc w:val="center"/>
                          <w:rPr>
                            <w:rFonts w:hint="eastAsia"/>
                            <w:b/>
                            <w:color w:val="FFFFFF" w:themeColor="background1"/>
                            <w:sz w:val="13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13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二代黄金</w:t>
                        </w:r>
                        <w:r w:rsidRPr="00021DDF">
                          <w:rPr>
                            <w:rFonts w:hint="eastAsia"/>
                            <w:b/>
                            <w:color w:val="FFFFFF" w:themeColor="background1"/>
                            <w:sz w:val="13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大米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1DDF">
        <w:rPr>
          <w:noProof/>
        </w:rPr>
        <w:drawing>
          <wp:inline distT="0" distB="0" distL="0" distR="0" wp14:anchorId="3B107CF0" wp14:editId="49954854">
            <wp:extent cx="5274310" cy="2127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BD9" w:rsidRPr="009E1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4D"/>
    <w:rsid w:val="0000743F"/>
    <w:rsid w:val="00021DDF"/>
    <w:rsid w:val="0003722E"/>
    <w:rsid w:val="000C5EE1"/>
    <w:rsid w:val="001349B1"/>
    <w:rsid w:val="001F5673"/>
    <w:rsid w:val="0032555B"/>
    <w:rsid w:val="00583C04"/>
    <w:rsid w:val="00623B4D"/>
    <w:rsid w:val="00681188"/>
    <w:rsid w:val="007A4CD8"/>
    <w:rsid w:val="008606B6"/>
    <w:rsid w:val="009E1BD9"/>
    <w:rsid w:val="00A34510"/>
    <w:rsid w:val="00AE5819"/>
    <w:rsid w:val="00BA12E3"/>
    <w:rsid w:val="00E1725C"/>
    <w:rsid w:val="00E86ABB"/>
    <w:rsid w:val="00E9602A"/>
    <w:rsid w:val="00F76A26"/>
    <w:rsid w:val="00F8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4EB4"/>
  <w15:chartTrackingRefBased/>
  <w15:docId w15:val="{6D370564-73BE-4EF2-92CC-3EB90BDF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3EA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Leonardo</dc:creator>
  <cp:keywords/>
  <dc:description/>
  <cp:lastModifiedBy>SUN Leonardo</cp:lastModifiedBy>
  <cp:revision>3</cp:revision>
  <dcterms:created xsi:type="dcterms:W3CDTF">2018-06-11T16:02:00Z</dcterms:created>
  <dcterms:modified xsi:type="dcterms:W3CDTF">2018-06-11T18:56:00Z</dcterms:modified>
</cp:coreProperties>
</file>