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671938473"/>
        <w:docPartObj>
          <w:docPartGallery w:val="Cover Pages"/>
          <w:docPartUnique/>
        </w:docPartObj>
      </w:sdtPr>
      <w:sdtEndPr>
        <w:rPr>
          <w:rFonts w:eastAsiaTheme="minorHAnsi"/>
          <w:color w:val="auto"/>
          <w:lang w:val="es-MX"/>
        </w:rPr>
      </w:sdtEndPr>
      <w:sdtContent>
        <w:p w:rsidR="00B94BA5" w:rsidRDefault="00B94BA5">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s-MX"/>
            </w:rPr>
            <w:alias w:val="Title"/>
            <w:tag w:val=""/>
            <w:id w:val="1735040861"/>
            <w:placeholder>
              <w:docPart w:val="9014BB9BF3EB4888AC47FA8007947187"/>
            </w:placeholder>
            <w:dataBinding w:prefixMappings="xmlns:ns0='http://purl.org/dc/elements/1.1/' xmlns:ns1='http://schemas.openxmlformats.org/package/2006/metadata/core-properties' " w:xpath="/ns1:coreProperties[1]/ns0:title[1]" w:storeItemID="{6C3C8BC8-F283-45AE-878A-BAB7291924A1}"/>
            <w:text/>
          </w:sdtPr>
          <w:sdtContent>
            <w:p w:rsidR="00B94BA5" w:rsidRPr="00B31A47" w:rsidRDefault="00B31A47">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s-MX"/>
                </w:rPr>
              </w:pPr>
              <w:r w:rsidRPr="00B31A47">
                <w:rPr>
                  <w:rFonts w:asciiTheme="majorHAnsi" w:eastAsiaTheme="majorEastAsia" w:hAnsiTheme="majorHAnsi" w:cstheme="majorBidi"/>
                  <w:caps/>
                  <w:color w:val="5B9BD5" w:themeColor="accent1"/>
                  <w:sz w:val="72"/>
                  <w:szCs w:val="72"/>
                  <w:lang w:val="es-MX"/>
                </w:rPr>
                <w:t>E</w:t>
              </w:r>
              <w:r w:rsidR="00E024E1">
                <w:rPr>
                  <w:rFonts w:asciiTheme="majorHAnsi" w:eastAsiaTheme="majorEastAsia" w:hAnsiTheme="majorHAnsi" w:cstheme="majorBidi"/>
                  <w:caps/>
                  <w:color w:val="5B9BD5" w:themeColor="accent1"/>
                  <w:sz w:val="72"/>
                  <w:szCs w:val="72"/>
                  <w:lang w:val="es-MX"/>
                </w:rPr>
                <w:t>rrores de Cableado Estructurado</w:t>
              </w:r>
            </w:p>
          </w:sdtContent>
        </w:sdt>
        <w:sdt>
          <w:sdtPr>
            <w:rPr>
              <w:color w:val="5B9BD5" w:themeColor="accent1"/>
              <w:sz w:val="28"/>
              <w:szCs w:val="28"/>
              <w:lang w:val="es-MX"/>
            </w:rPr>
            <w:alias w:val="Subtitle"/>
            <w:tag w:val=""/>
            <w:id w:val="328029620"/>
            <w:placeholder>
              <w:docPart w:val="358A6989D96B402CA9746668E02ADB58"/>
            </w:placeholder>
            <w:dataBinding w:prefixMappings="xmlns:ns0='http://purl.org/dc/elements/1.1/' xmlns:ns1='http://schemas.openxmlformats.org/package/2006/metadata/core-properties' " w:xpath="/ns1:coreProperties[1]/ns0:subject[1]" w:storeItemID="{6C3C8BC8-F283-45AE-878A-BAB7291924A1}"/>
            <w:text/>
          </w:sdtPr>
          <w:sdtContent>
            <w:p w:rsidR="00B94BA5" w:rsidRPr="00B31A47" w:rsidRDefault="00B31A47">
              <w:pPr>
                <w:pStyle w:val="Sinespaciado"/>
                <w:jc w:val="center"/>
                <w:rPr>
                  <w:color w:val="5B9BD5" w:themeColor="accent1"/>
                  <w:sz w:val="28"/>
                  <w:szCs w:val="28"/>
                  <w:lang w:val="es-MX"/>
                </w:rPr>
              </w:pPr>
              <w:r w:rsidRPr="00B31A47">
                <w:rPr>
                  <w:color w:val="5B9BD5" w:themeColor="accent1"/>
                  <w:sz w:val="28"/>
                  <w:szCs w:val="28"/>
                  <w:lang w:val="es-MX"/>
                </w:rPr>
                <w:t>231011 K</w:t>
              </w:r>
              <w:r>
                <w:rPr>
                  <w:color w:val="5B9BD5" w:themeColor="accent1"/>
                  <w:sz w:val="28"/>
                  <w:szCs w:val="28"/>
                  <w:lang w:val="es-MX"/>
                </w:rPr>
                <w:t>evin Antonio Andrade Lopez.</w:t>
              </w:r>
            </w:p>
          </w:sdtContent>
        </w:sdt>
        <w:p w:rsidR="00B94BA5" w:rsidRDefault="00B94BA5">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B94BA5" w:rsidRPr="00B31A47" w:rsidRDefault="00B31A47">
                                    <w:pPr>
                                      <w:pStyle w:val="Sinespaciado"/>
                                      <w:spacing w:after="40"/>
                                      <w:jc w:val="center"/>
                                      <w:rPr>
                                        <w:caps/>
                                        <w:color w:val="5B9BD5" w:themeColor="accent1"/>
                                        <w:sz w:val="28"/>
                                        <w:szCs w:val="28"/>
                                        <w:lang w:val="es-MX"/>
                                      </w:rPr>
                                    </w:pPr>
                                    <w:r w:rsidRPr="00B31A47">
                                      <w:rPr>
                                        <w:caps/>
                                        <w:color w:val="5B9BD5" w:themeColor="accent1"/>
                                        <w:sz w:val="28"/>
                                        <w:szCs w:val="28"/>
                                        <w:lang w:val="es-MX"/>
                                      </w:rPr>
                                      <w:t xml:space="preserve">     </w:t>
                                    </w:r>
                                  </w:p>
                                </w:sdtContent>
                              </w:sdt>
                              <w:p w:rsidR="00B94BA5" w:rsidRPr="00B31A47" w:rsidRDefault="00B94BA5">
                                <w:pPr>
                                  <w:pStyle w:val="Sinespaciado"/>
                                  <w:jc w:val="center"/>
                                  <w:rPr>
                                    <w:color w:val="5B9BD5" w:themeColor="accent1"/>
                                    <w:lang w:val="es-MX"/>
                                  </w:rPr>
                                </w:pPr>
                                <w:sdt>
                                  <w:sdtPr>
                                    <w:rPr>
                                      <w:caps/>
                                      <w:color w:val="5B9BD5" w:themeColor="accent1"/>
                                      <w:lang w:val="es-MX"/>
                                    </w:rPr>
                                    <w:alias w:val="Company"/>
                                    <w:tag w:val=""/>
                                    <w:id w:val="1390145197"/>
                                    <w:dataBinding w:prefixMappings="xmlns:ns0='http://schemas.openxmlformats.org/officeDocument/2006/extended-properties' " w:xpath="/ns0:Properties[1]/ns0:Company[1]" w:storeItemID="{6668398D-A668-4E3E-A5EB-62B293D839F1}"/>
                                    <w:text/>
                                  </w:sdtPr>
                                  <w:sdtContent>
                                    <w:r w:rsidR="00B31A47" w:rsidRPr="00B31A47">
                                      <w:rPr>
                                        <w:caps/>
                                        <w:color w:val="5B9BD5" w:themeColor="accent1"/>
                                        <w:lang w:val="es-MX"/>
                                      </w:rPr>
                                      <w:t>UNIVERSIDAD TECNOLOGICA DE AGU</w:t>
                                    </w:r>
                                    <w:r w:rsidR="00B31A47">
                                      <w:rPr>
                                        <w:caps/>
                                        <w:color w:val="5B9BD5" w:themeColor="accent1"/>
                                        <w:lang w:val="es-MX"/>
                                      </w:rPr>
                                      <w:t>ASCALIENTES</w:t>
                                    </w:r>
                                  </w:sdtContent>
                                </w:sdt>
                              </w:p>
                              <w:p w:rsidR="00B94BA5" w:rsidRPr="00B31A47" w:rsidRDefault="00B94BA5">
                                <w:pPr>
                                  <w:pStyle w:val="Sinespaciado"/>
                                  <w:jc w:val="center"/>
                                  <w:rPr>
                                    <w:color w:val="5B9BD5" w:themeColor="accent1"/>
                                    <w:lang w:val="es-MX"/>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B31A47">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B94BA5" w:rsidRPr="00B31A47" w:rsidRDefault="00B31A47">
                              <w:pPr>
                                <w:pStyle w:val="Sinespaciado"/>
                                <w:spacing w:after="40"/>
                                <w:jc w:val="center"/>
                                <w:rPr>
                                  <w:caps/>
                                  <w:color w:val="5B9BD5" w:themeColor="accent1"/>
                                  <w:sz w:val="28"/>
                                  <w:szCs w:val="28"/>
                                  <w:lang w:val="es-MX"/>
                                </w:rPr>
                              </w:pPr>
                              <w:r w:rsidRPr="00B31A47">
                                <w:rPr>
                                  <w:caps/>
                                  <w:color w:val="5B9BD5" w:themeColor="accent1"/>
                                  <w:sz w:val="28"/>
                                  <w:szCs w:val="28"/>
                                  <w:lang w:val="es-MX"/>
                                </w:rPr>
                                <w:t xml:space="preserve">     </w:t>
                              </w:r>
                            </w:p>
                          </w:sdtContent>
                        </w:sdt>
                        <w:p w:rsidR="00B94BA5" w:rsidRPr="00B31A47" w:rsidRDefault="00B94BA5">
                          <w:pPr>
                            <w:pStyle w:val="Sinespaciado"/>
                            <w:jc w:val="center"/>
                            <w:rPr>
                              <w:color w:val="5B9BD5" w:themeColor="accent1"/>
                              <w:lang w:val="es-MX"/>
                            </w:rPr>
                          </w:pPr>
                          <w:sdt>
                            <w:sdtPr>
                              <w:rPr>
                                <w:caps/>
                                <w:color w:val="5B9BD5" w:themeColor="accent1"/>
                                <w:lang w:val="es-MX"/>
                              </w:rPr>
                              <w:alias w:val="Company"/>
                              <w:tag w:val=""/>
                              <w:id w:val="1390145197"/>
                              <w:dataBinding w:prefixMappings="xmlns:ns0='http://schemas.openxmlformats.org/officeDocument/2006/extended-properties' " w:xpath="/ns0:Properties[1]/ns0:Company[1]" w:storeItemID="{6668398D-A668-4E3E-A5EB-62B293D839F1}"/>
                              <w:text/>
                            </w:sdtPr>
                            <w:sdtContent>
                              <w:r w:rsidR="00B31A47" w:rsidRPr="00B31A47">
                                <w:rPr>
                                  <w:caps/>
                                  <w:color w:val="5B9BD5" w:themeColor="accent1"/>
                                  <w:lang w:val="es-MX"/>
                                </w:rPr>
                                <w:t>UNIVERSIDAD TECNOLOGICA DE AGU</w:t>
                              </w:r>
                              <w:r w:rsidR="00B31A47">
                                <w:rPr>
                                  <w:caps/>
                                  <w:color w:val="5B9BD5" w:themeColor="accent1"/>
                                  <w:lang w:val="es-MX"/>
                                </w:rPr>
                                <w:t>ASCALIENTES</w:t>
                              </w:r>
                            </w:sdtContent>
                          </w:sdt>
                        </w:p>
                        <w:p w:rsidR="00B94BA5" w:rsidRPr="00B31A47" w:rsidRDefault="00B94BA5">
                          <w:pPr>
                            <w:pStyle w:val="Sinespaciado"/>
                            <w:jc w:val="center"/>
                            <w:rPr>
                              <w:color w:val="5B9BD5" w:themeColor="accent1"/>
                              <w:lang w:val="es-MX"/>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B31A47">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94BA5" w:rsidRDefault="00B94BA5">
          <w:r>
            <w:br w:type="page"/>
          </w:r>
        </w:p>
      </w:sdtContent>
    </w:sdt>
    <w:p w:rsidR="00B94BA5" w:rsidRDefault="00B94BA5" w:rsidP="005874F6">
      <w:pPr>
        <w:pStyle w:val="Ttulo1"/>
      </w:pPr>
      <w:r>
        <w:lastRenderedPageBreak/>
        <w:t>Introducción</w:t>
      </w:r>
    </w:p>
    <w:p w:rsidR="005874F6" w:rsidRDefault="005874F6" w:rsidP="00B94BA5">
      <w:r w:rsidRPr="005874F6">
        <w:t>La infraestructura de cualquier organización depende en gran medida del cableado de redes, siendo este un componente esencial. Los fallos durante su implementación pueden desencadenar inconvenientes frustrantes y onerosos en el futuro. Reconocer y prevenir los fallos más habituales puede garantizar una red duradera y eficaz. Este texto examina los diez fallos más frecuentes en el cableado de redes y proporciona estrategias para prevenirlos.</w:t>
      </w:r>
    </w:p>
    <w:p w:rsidR="00B94BA5" w:rsidRDefault="00B94BA5" w:rsidP="00E024E1">
      <w:pPr>
        <w:pStyle w:val="Ttulo2"/>
      </w:pPr>
      <w:r>
        <w:t>Planificación a Ciegas</w:t>
      </w:r>
    </w:p>
    <w:p w:rsidR="00B31A47" w:rsidRDefault="00B31A47" w:rsidP="00E024E1">
      <w:pPr>
        <w:pStyle w:val="Prrafodelista"/>
      </w:pPr>
      <w:r w:rsidRPr="00B31A47">
        <w:t>Una planificación eficaz debe tener en cuenta tanto las necesidades presentes como las futuras de la organización. Esto implica prever el crecimiento en cuanto a usuarios y dispositivos, el incremento en la demanda de ancho de banda y la mantenibilidad de la red. La participación de todas las áreas de negocio en la planificación garantiza que la infraestructura de red respalde la estrategia empresarial a largo plazo.</w:t>
      </w:r>
    </w:p>
    <w:p w:rsidR="00B94BA5" w:rsidRDefault="00B94BA5" w:rsidP="00E024E1">
      <w:pPr>
        <w:pStyle w:val="Ttulo2"/>
      </w:pPr>
      <w:r>
        <w:t>Desorganización de Cables</w:t>
      </w:r>
    </w:p>
    <w:p w:rsidR="00E024E1" w:rsidRDefault="00B31A47" w:rsidP="00E024E1">
      <w:pPr>
        <w:ind w:left="720"/>
      </w:pPr>
      <w:r>
        <w:t>U</w:t>
      </w:r>
      <w:r w:rsidRPr="00B31A47">
        <w:t xml:space="preserve">na gestión de cables </w:t>
      </w:r>
      <w:r>
        <w:t xml:space="preserve">no </w:t>
      </w:r>
      <w:r w:rsidRPr="00B31A47">
        <w:t>adecuada puede conducir a redundancias innecesarias, periodos de inactividad extendidos y un mantenimiento de red desafiante. La implementación de técnicas de gestión de cables eficientes desde la fase inicial puede resultar en optimizaciones significativas, mejorando la eficiencia operativa y la integridad de la infraestructura de red.</w:t>
      </w:r>
    </w:p>
    <w:p w:rsidR="00B94BA5" w:rsidRDefault="00B94BA5" w:rsidP="00E024E1">
      <w:pPr>
        <w:pStyle w:val="Ttulo2"/>
      </w:pPr>
      <w:r>
        <w:t>Cables Sin Uso Conectados</w:t>
      </w:r>
    </w:p>
    <w:p w:rsidR="00E024E1" w:rsidRDefault="00B31A47" w:rsidP="00E024E1">
      <w:pPr>
        <w:ind w:left="720"/>
      </w:pPr>
      <w:r w:rsidRPr="00B31A47">
        <w:t>Mantener cables inactivos conectados puede entorpecer las tareas de mantenimiento y provocar daños accidentales en los conectores o paneles. Es esencial desinstalar los cables inactivos para preservar una red organizada y operativa.</w:t>
      </w:r>
    </w:p>
    <w:p w:rsidR="00B94BA5" w:rsidRDefault="00B94BA5" w:rsidP="00E024E1">
      <w:pPr>
        <w:pStyle w:val="Ttulo2"/>
      </w:pPr>
      <w:r>
        <w:t>Ignorar los Requisitos de Instalación</w:t>
      </w:r>
    </w:p>
    <w:p w:rsidR="00E024E1" w:rsidRDefault="00B94BA5" w:rsidP="00E024E1">
      <w:pPr>
        <w:ind w:left="720"/>
      </w:pPr>
      <w:r>
        <w:t>Cumplir con los requisitos de instalación, como las distancias y radios de curvatura específicos, es esencial para el rendimiento y la legalidad del cableado. Ignorar estos requisitos puede resultar en problemas de conectividad y posibles implicaciones legales.</w:t>
      </w:r>
    </w:p>
    <w:p w:rsidR="00B94BA5" w:rsidRDefault="00B94BA5" w:rsidP="00E024E1">
      <w:pPr>
        <w:pStyle w:val="Ttulo2"/>
      </w:pPr>
      <w:r>
        <w:t>Pruebas Incompletas</w:t>
      </w:r>
    </w:p>
    <w:p w:rsidR="00E024E1" w:rsidRDefault="00B94BA5" w:rsidP="00E024E1">
      <w:pPr>
        <w:ind w:left="720"/>
      </w:pPr>
      <w:r>
        <w:t>Es fundamental probar todos los enlaces de red, incluso los que no se utilizarán de inmediato. Las fallas descubiertas tarde pueden causar interrupciones en momentos críticos. Las pruebas deben realizarse al mismo tiempo para todas las secciones de la red.</w:t>
      </w:r>
    </w:p>
    <w:p w:rsidR="00B94BA5" w:rsidRDefault="00B94BA5" w:rsidP="00E024E1">
      <w:pPr>
        <w:pStyle w:val="Ttulo2"/>
      </w:pPr>
      <w:r>
        <w:t>Mezcla Innecesaria de Varios Tipos de Cables</w:t>
      </w:r>
    </w:p>
    <w:p w:rsidR="00E024E1" w:rsidRDefault="00B31A47" w:rsidP="00E024E1">
      <w:pPr>
        <w:ind w:left="720"/>
      </w:pPr>
      <w:r w:rsidRPr="00B31A47">
        <w:t>El uso de un único tipo de cable para diversas aplicaciones puede facilitar las tareas de mantenimiento y disminuir los gastos. La multiplicación innecesaria de variedades de cables puede complicar el mantenimiento y elevar los costos en el futuro.</w:t>
      </w:r>
    </w:p>
    <w:p w:rsidR="00B94BA5" w:rsidRDefault="00B94BA5" w:rsidP="00E024E1">
      <w:pPr>
        <w:pStyle w:val="Ttulo2"/>
      </w:pPr>
      <w:r>
        <w:t xml:space="preserve">Instalación de Access </w:t>
      </w:r>
      <w:proofErr w:type="spellStart"/>
      <w:r>
        <w:t>Points</w:t>
      </w:r>
      <w:proofErr w:type="spellEnd"/>
      <w:r>
        <w:t xml:space="preserve"> sin Evaluación de RF</w:t>
      </w:r>
    </w:p>
    <w:p w:rsidR="00B94BA5" w:rsidRDefault="00B94BA5" w:rsidP="005874F6">
      <w:pPr>
        <w:ind w:left="720"/>
      </w:pPr>
      <w:r>
        <w:t>Realizar una evaluación de RF garantiza la colocación adecuada de puntos de acceso inalámbricos, evitando problemas costosos de mantenimiento. Esto es especialmente importante para áreas de trabajo grandes.</w:t>
      </w:r>
    </w:p>
    <w:p w:rsidR="00B94BA5" w:rsidRDefault="00B94BA5" w:rsidP="00E024E1">
      <w:pPr>
        <w:pStyle w:val="Ttulo2"/>
      </w:pPr>
      <w:r>
        <w:t>No Prever el Mantenimiento y Reemplazo</w:t>
      </w:r>
    </w:p>
    <w:p w:rsidR="00B94BA5" w:rsidRDefault="00B94BA5" w:rsidP="005874F6">
      <w:pPr>
        <w:ind w:left="720"/>
      </w:pPr>
      <w:r>
        <w:t>Planificar para el mantenimiento y el reemplazo desde el inicio asegura que la red sea flexible y confiable a largo plazo. Esto incluye asegurar el acceso fácil a los cables y la implementación de reglas de gestión de cables.</w:t>
      </w:r>
    </w:p>
    <w:p w:rsidR="00B94BA5" w:rsidRDefault="00B94BA5" w:rsidP="00E024E1">
      <w:pPr>
        <w:pStyle w:val="Ttulo2"/>
      </w:pPr>
      <w:r>
        <w:t>Decisiones de Compra Basadas Solo en el Precio Inicial</w:t>
      </w:r>
    </w:p>
    <w:p w:rsidR="00B94BA5" w:rsidRDefault="00B94BA5" w:rsidP="005874F6">
      <w:pPr>
        <w:ind w:left="720"/>
      </w:pPr>
      <w:r>
        <w:t>Evaluar no solo el costo inicial sino también los costos de mantenimiento, vida útil y reemplazo asegura una inversión eficiente a largo plazo. Considerar las implicaciones a largo plazo al elegir proveedores y soluciones es crucial.</w:t>
      </w:r>
    </w:p>
    <w:p w:rsidR="00B94BA5" w:rsidRDefault="00B94BA5" w:rsidP="00E024E1">
      <w:pPr>
        <w:pStyle w:val="Ttulo2"/>
      </w:pPr>
      <w:r>
        <w:lastRenderedPageBreak/>
        <w:t>Ignorar Problemas Conocidos</w:t>
      </w:r>
    </w:p>
    <w:p w:rsidR="00B94BA5" w:rsidRDefault="00B94BA5" w:rsidP="005874F6">
      <w:pPr>
        <w:ind w:left="720"/>
      </w:pPr>
      <w:r>
        <w:t>Abordar los problemas identificados de inmediato o planificar su resolución evita que se agraven y causen mayores interrupciones y costos. Ignorar los problemas solo lleva a un desorden mayor y costos de mantenimiento elevados.</w:t>
      </w:r>
    </w:p>
    <w:p w:rsidR="00B94BA5" w:rsidRDefault="00B94BA5" w:rsidP="00B31A47">
      <w:pPr>
        <w:pStyle w:val="Ttulo1"/>
      </w:pPr>
      <w:r>
        <w:t>Conclusión</w:t>
      </w:r>
    </w:p>
    <w:p w:rsidR="0097433C" w:rsidRDefault="00B31A47" w:rsidP="00B31A47">
      <w:r w:rsidRPr="00B31A47">
        <w:t>Los fallos en el cableado son frecuentes y pueden resultar costosos, pero se pueden prevenir con una planificación correcta y la colaboración de profesionales con experiencia. Es fundamental examinar meticulosamente cada fase del proceso y mantener una perspectiva a largo plazo para garantizar una infraestructura de red sólida y eficaz. Mediante la adopción de buenas prácticas y el cuidado de los detalles, las organizaciones pueden eludir problemas onerosos y asegurar un rendimiento eficiente de su red a largo plazo.</w:t>
      </w:r>
      <w:bookmarkStart w:id="0" w:name="_GoBack"/>
      <w:bookmarkEnd w:id="0"/>
    </w:p>
    <w:sectPr w:rsidR="0097433C" w:rsidSect="005874F6">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544B5"/>
    <w:multiLevelType w:val="hybridMultilevel"/>
    <w:tmpl w:val="41FCE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625342"/>
    <w:multiLevelType w:val="hybridMultilevel"/>
    <w:tmpl w:val="45227B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BA5"/>
    <w:rsid w:val="005874F6"/>
    <w:rsid w:val="0097433C"/>
    <w:rsid w:val="00B31A47"/>
    <w:rsid w:val="00B94BA5"/>
    <w:rsid w:val="00E02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8AD3F"/>
  <w15:chartTrackingRefBased/>
  <w15:docId w15:val="{37D48749-6151-419E-BD1C-C40936B64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5874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024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94BA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B94BA5"/>
    <w:rPr>
      <w:rFonts w:eastAsiaTheme="minorEastAsia"/>
    </w:rPr>
  </w:style>
  <w:style w:type="paragraph" w:styleId="Prrafodelista">
    <w:name w:val="List Paragraph"/>
    <w:basedOn w:val="Normal"/>
    <w:uiPriority w:val="34"/>
    <w:qFormat/>
    <w:rsid w:val="005874F6"/>
    <w:pPr>
      <w:ind w:left="720"/>
      <w:contextualSpacing/>
    </w:pPr>
  </w:style>
  <w:style w:type="character" w:customStyle="1" w:styleId="Ttulo1Car">
    <w:name w:val="Título 1 Car"/>
    <w:basedOn w:val="Fuentedeprrafopredeter"/>
    <w:link w:val="Ttulo1"/>
    <w:uiPriority w:val="9"/>
    <w:rsid w:val="005874F6"/>
    <w:rPr>
      <w:rFonts w:asciiTheme="majorHAnsi" w:eastAsiaTheme="majorEastAsia" w:hAnsiTheme="majorHAnsi" w:cstheme="majorBidi"/>
      <w:color w:val="2E74B5" w:themeColor="accent1" w:themeShade="BF"/>
      <w:sz w:val="32"/>
      <w:szCs w:val="32"/>
      <w:lang w:val="es-MX"/>
    </w:rPr>
  </w:style>
  <w:style w:type="character" w:customStyle="1" w:styleId="Ttulo2Car">
    <w:name w:val="Título 2 Car"/>
    <w:basedOn w:val="Fuentedeprrafopredeter"/>
    <w:link w:val="Ttulo2"/>
    <w:uiPriority w:val="9"/>
    <w:rsid w:val="00E024E1"/>
    <w:rPr>
      <w:rFonts w:asciiTheme="majorHAnsi" w:eastAsiaTheme="majorEastAsia" w:hAnsiTheme="majorHAnsi" w:cstheme="majorBidi"/>
      <w:color w:val="2E74B5" w:themeColor="accent1" w:themeShade="BF"/>
      <w:sz w:val="26"/>
      <w:szCs w:val="2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14BB9BF3EB4888AC47FA8007947187"/>
        <w:category>
          <w:name w:val="General"/>
          <w:gallery w:val="placeholder"/>
        </w:category>
        <w:types>
          <w:type w:val="bbPlcHdr"/>
        </w:types>
        <w:behaviors>
          <w:behavior w:val="content"/>
        </w:behaviors>
        <w:guid w:val="{F31E8670-904B-467F-BE23-287A3478CC88}"/>
      </w:docPartPr>
      <w:docPartBody>
        <w:p w:rsidR="00000000" w:rsidRDefault="00654B3B" w:rsidP="00654B3B">
          <w:pPr>
            <w:pStyle w:val="9014BB9BF3EB4888AC47FA8007947187"/>
          </w:pPr>
          <w:r>
            <w:rPr>
              <w:rFonts w:asciiTheme="majorHAnsi" w:eastAsiaTheme="majorEastAsia" w:hAnsiTheme="majorHAnsi" w:cstheme="majorBidi"/>
              <w:caps/>
              <w:color w:val="5B9BD5" w:themeColor="accent1"/>
              <w:sz w:val="80"/>
              <w:szCs w:val="80"/>
            </w:rPr>
            <w:t>[Document title]</w:t>
          </w:r>
        </w:p>
      </w:docPartBody>
    </w:docPart>
    <w:docPart>
      <w:docPartPr>
        <w:name w:val="358A6989D96B402CA9746668E02ADB58"/>
        <w:category>
          <w:name w:val="General"/>
          <w:gallery w:val="placeholder"/>
        </w:category>
        <w:types>
          <w:type w:val="bbPlcHdr"/>
        </w:types>
        <w:behaviors>
          <w:behavior w:val="content"/>
        </w:behaviors>
        <w:guid w:val="{0748A7B3-9089-4201-AB96-48B82265BBCA}"/>
      </w:docPartPr>
      <w:docPartBody>
        <w:p w:rsidR="00000000" w:rsidRDefault="00654B3B" w:rsidP="00654B3B">
          <w:pPr>
            <w:pStyle w:val="358A6989D96B402CA9746668E02ADB5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B3B"/>
    <w:rsid w:val="004534FC"/>
    <w:rsid w:val="00654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014BB9BF3EB4888AC47FA8007947187">
    <w:name w:val="9014BB9BF3EB4888AC47FA8007947187"/>
    <w:rsid w:val="00654B3B"/>
  </w:style>
  <w:style w:type="paragraph" w:customStyle="1" w:styleId="358A6989D96B402CA9746668E02ADB58">
    <w:name w:val="358A6989D96B402CA9746668E02ADB58"/>
    <w:rsid w:val="00654B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612</Words>
  <Characters>3493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UNIVERSIDAD TECNOLOGICA DE AGUASCALIENTES</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Errores de Cableado Estructurado</dc:title>
  <dc:subject>231011 Kevin Antonio Andrade Lopez.</dc:subject>
  <dc:creator>kevin antonio andrade lopez</dc:creator>
  <cp:keywords/>
  <dc:description/>
  <cp:lastModifiedBy>kevin antonio andrade lopez</cp:lastModifiedBy>
  <cp:revision>1</cp:revision>
  <dcterms:created xsi:type="dcterms:W3CDTF">2024-06-10T19:42:00Z</dcterms:created>
  <dcterms:modified xsi:type="dcterms:W3CDTF">2024-06-10T21:02:00Z</dcterms:modified>
</cp:coreProperties>
</file>