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26E" w:rsidRDefault="000A626E" w:rsidP="000A626E">
      <w:pPr>
        <w:jc w:val="center"/>
        <w:rPr>
          <w:sz w:val="28"/>
          <w:szCs w:val="28"/>
        </w:rPr>
      </w:pPr>
      <w:r>
        <w:rPr>
          <w:noProof/>
          <w:lang w:eastAsia="en-AU"/>
        </w:rPr>
        <w:drawing>
          <wp:inline distT="0" distB="0" distL="0" distR="0">
            <wp:extent cx="3849624" cy="1652678"/>
            <wp:effectExtent l="0" t="0" r="0" b="5080"/>
            <wp:docPr id="1" name="Picture 1" descr="U:\IST\Flyns-websit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ST\Flyns-website\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0260" cy="1661537"/>
                    </a:xfrm>
                    <a:prstGeom prst="rect">
                      <a:avLst/>
                    </a:prstGeom>
                    <a:noFill/>
                    <a:ln>
                      <a:noFill/>
                    </a:ln>
                  </pic:spPr>
                </pic:pic>
              </a:graphicData>
            </a:graphic>
          </wp:inline>
        </w:drawing>
      </w:r>
    </w:p>
    <w:p w:rsidR="00126025" w:rsidRDefault="00126025" w:rsidP="000A626E">
      <w:pPr>
        <w:rPr>
          <w:sz w:val="28"/>
          <w:szCs w:val="28"/>
        </w:rPr>
      </w:pPr>
    </w:p>
    <w:p w:rsidR="0018504F" w:rsidRDefault="0018504F" w:rsidP="0018504F">
      <w:pPr>
        <w:jc w:val="center"/>
        <w:rPr>
          <w:rFonts w:ascii="Adobe Garamond Pro" w:hAnsi="Adobe Garamond Pro"/>
          <w:sz w:val="48"/>
          <w:szCs w:val="48"/>
        </w:rPr>
      </w:pPr>
      <w:r>
        <w:rPr>
          <w:rFonts w:ascii="Adobe Garamond Pro" w:hAnsi="Adobe Garamond Pro"/>
          <w:sz w:val="48"/>
          <w:szCs w:val="48"/>
        </w:rPr>
        <w:t>FLYNNS ARCADE WORLD</w:t>
      </w:r>
    </w:p>
    <w:p w:rsidR="00DE7602" w:rsidRPr="0036007D" w:rsidRDefault="0036007D" w:rsidP="00DE7602">
      <w:pPr>
        <w:rPr>
          <w:rFonts w:ascii="Adobe Garamond Pro" w:hAnsi="Adobe Garamond Pro"/>
          <w:sz w:val="32"/>
          <w:szCs w:val="32"/>
        </w:rPr>
      </w:pPr>
      <w:r>
        <w:rPr>
          <w:rFonts w:ascii="Adobe Garamond Pro" w:hAnsi="Adobe Garamond Pro"/>
          <w:sz w:val="32"/>
          <w:szCs w:val="32"/>
        </w:rPr>
        <w:t>Design Brief</w:t>
      </w:r>
    </w:p>
    <w:p w:rsidR="006B642D" w:rsidRDefault="00641E18" w:rsidP="00DE7602">
      <w:pPr>
        <w:rPr>
          <w:rFonts w:ascii="Adobe Garamond Pro" w:hAnsi="Adobe Garamond Pro"/>
          <w:sz w:val="28"/>
          <w:szCs w:val="28"/>
        </w:rPr>
      </w:pPr>
      <w:r>
        <w:rPr>
          <w:rFonts w:ascii="Adobe Garamond Pro" w:hAnsi="Adobe Garamond Pro"/>
          <w:sz w:val="28"/>
          <w:szCs w:val="28"/>
        </w:rPr>
        <w:t>Flynn’s Arcade has been slowly losing money as the trend for accessing video games  has moved away from social ‘video game arcades’ to at home’ video game consoles such as the Atari &amp; Commadore 64. Flynn wants to reposition his business as a venue for selling new games and trading</w:t>
      </w:r>
      <w:r w:rsidR="0036007D">
        <w:rPr>
          <w:rFonts w:ascii="Adobe Garamond Pro" w:hAnsi="Adobe Garamond Pro"/>
          <w:sz w:val="28"/>
          <w:szCs w:val="28"/>
        </w:rPr>
        <w:t xml:space="preserve"> used games. Flynn wants you to design and create ‘alpha phase ‘website that communicates his new business model. (More information on Flynn’s Arcade: </w:t>
      </w:r>
      <w:hyperlink r:id="rId6" w:history="1">
        <w:r w:rsidR="0036007D" w:rsidRPr="00DA5BE5">
          <w:rPr>
            <w:rStyle w:val="Hyperlink"/>
            <w:rFonts w:ascii="Adobe Garamond Pro" w:hAnsi="Adobe Garamond Pro"/>
            <w:sz w:val="28"/>
            <w:szCs w:val="28"/>
          </w:rPr>
          <w:t>http://tron.wikia.com/wiki.Flynn’s_Arcade</w:t>
        </w:r>
      </w:hyperlink>
      <w:r w:rsidR="0036007D">
        <w:rPr>
          <w:rFonts w:ascii="Adobe Garamond Pro" w:hAnsi="Adobe Garamond Pro"/>
          <w:sz w:val="28"/>
          <w:szCs w:val="28"/>
        </w:rPr>
        <w:t>)</w:t>
      </w:r>
    </w:p>
    <w:p w:rsidR="00686A2C" w:rsidRDefault="00686A2C" w:rsidP="00DE7602">
      <w:pPr>
        <w:rPr>
          <w:rFonts w:ascii="Adobe Garamond Pro" w:hAnsi="Adobe Garamond Pro"/>
          <w:sz w:val="28"/>
          <w:szCs w:val="28"/>
        </w:rPr>
      </w:pPr>
      <w:r>
        <w:rPr>
          <w:rFonts w:ascii="Adobe Garamond Pro" w:hAnsi="Adobe Garamond Pro"/>
          <w:sz w:val="28"/>
          <w:szCs w:val="28"/>
        </w:rPr>
        <w:t>Criteria for success</w:t>
      </w:r>
      <w:r w:rsidR="00382348">
        <w:rPr>
          <w:rFonts w:ascii="Adobe Garamond Pro" w:hAnsi="Adobe Garamond Pro"/>
          <w:sz w:val="28"/>
          <w:szCs w:val="28"/>
        </w:rPr>
        <w:t>:</w:t>
      </w:r>
    </w:p>
    <w:p w:rsidR="00382348" w:rsidRDefault="005761A6" w:rsidP="00382348">
      <w:pPr>
        <w:pStyle w:val="ListParagraph"/>
        <w:numPr>
          <w:ilvl w:val="0"/>
          <w:numId w:val="1"/>
        </w:numPr>
        <w:rPr>
          <w:rFonts w:ascii="Adobe Garamond Pro" w:hAnsi="Adobe Garamond Pro"/>
          <w:sz w:val="28"/>
          <w:szCs w:val="28"/>
        </w:rPr>
      </w:pPr>
      <w:r>
        <w:rPr>
          <w:rFonts w:ascii="Adobe Garamond Pro" w:hAnsi="Adobe Garamond Pro"/>
          <w:sz w:val="28"/>
          <w:szCs w:val="28"/>
        </w:rPr>
        <w:t>Watch the tutorials carefully</w:t>
      </w:r>
    </w:p>
    <w:p w:rsidR="005761A6" w:rsidRDefault="005761A6" w:rsidP="00382348">
      <w:pPr>
        <w:pStyle w:val="ListParagraph"/>
        <w:numPr>
          <w:ilvl w:val="0"/>
          <w:numId w:val="1"/>
        </w:numPr>
        <w:rPr>
          <w:rFonts w:ascii="Adobe Garamond Pro" w:hAnsi="Adobe Garamond Pro"/>
          <w:sz w:val="28"/>
          <w:szCs w:val="28"/>
        </w:rPr>
      </w:pPr>
      <w:r>
        <w:rPr>
          <w:rFonts w:ascii="Adobe Garamond Pro" w:hAnsi="Adobe Garamond Pro"/>
          <w:sz w:val="28"/>
          <w:szCs w:val="28"/>
        </w:rPr>
        <w:t>Focus on what the teacher is doing</w:t>
      </w:r>
    </w:p>
    <w:p w:rsidR="005761A6" w:rsidRPr="00382348" w:rsidRDefault="005761A6" w:rsidP="00382348">
      <w:pPr>
        <w:pStyle w:val="ListParagraph"/>
        <w:numPr>
          <w:ilvl w:val="0"/>
          <w:numId w:val="1"/>
        </w:numPr>
        <w:rPr>
          <w:rFonts w:ascii="Adobe Garamond Pro" w:hAnsi="Adobe Garamond Pro"/>
          <w:sz w:val="28"/>
          <w:szCs w:val="28"/>
        </w:rPr>
      </w:pPr>
      <w:r>
        <w:rPr>
          <w:rFonts w:ascii="Adobe Garamond Pro" w:hAnsi="Adobe Garamond Pro"/>
          <w:sz w:val="28"/>
          <w:szCs w:val="28"/>
        </w:rPr>
        <w:t>Follow every step for designing the website</w:t>
      </w:r>
      <w:bookmarkStart w:id="0" w:name="_GoBack"/>
      <w:bookmarkEnd w:id="0"/>
    </w:p>
    <w:p w:rsidR="006B642D" w:rsidRDefault="006B642D" w:rsidP="00DE7602">
      <w:pPr>
        <w:rPr>
          <w:rFonts w:ascii="Adobe Garamond Pro" w:hAnsi="Adobe Garamond Pro"/>
          <w:sz w:val="28"/>
          <w:szCs w:val="28"/>
        </w:rPr>
      </w:pPr>
    </w:p>
    <w:p w:rsidR="006B642D" w:rsidRDefault="006B642D" w:rsidP="00DE7602">
      <w:pPr>
        <w:rPr>
          <w:rFonts w:ascii="Adobe Garamond Pro" w:hAnsi="Adobe Garamond Pro"/>
          <w:sz w:val="32"/>
          <w:szCs w:val="32"/>
        </w:rPr>
      </w:pPr>
      <w:r>
        <w:rPr>
          <w:rFonts w:ascii="Adobe Garamond Pro" w:hAnsi="Adobe Garamond Pro"/>
          <w:sz w:val="32"/>
          <w:szCs w:val="32"/>
        </w:rPr>
        <w:t>Areas of Investigation (Research)</w:t>
      </w:r>
    </w:p>
    <w:p w:rsidR="007C46E2" w:rsidRPr="007C46E2" w:rsidRDefault="007C46E2" w:rsidP="00DE7602">
      <w:pPr>
        <w:rPr>
          <w:rFonts w:ascii="Adobe Garamond Pro" w:hAnsi="Adobe Garamond Pro"/>
          <w:sz w:val="32"/>
          <w:szCs w:val="32"/>
        </w:rPr>
      </w:pPr>
      <w:r>
        <w:rPr>
          <w:rFonts w:ascii="Adobe Garamond Pro" w:hAnsi="Adobe Garamond Pro"/>
          <w:sz w:val="32"/>
          <w:szCs w:val="32"/>
        </w:rPr>
        <w:t>Fo</w:t>
      </w:r>
    </w:p>
    <w:p w:rsidR="006B642D" w:rsidRPr="006B642D" w:rsidRDefault="006B642D" w:rsidP="006B642D">
      <w:pPr>
        <w:rPr>
          <w:rFonts w:ascii="Adobe Garamond Pro" w:hAnsi="Adobe Garamond Pro"/>
          <w:sz w:val="32"/>
          <w:szCs w:val="32"/>
        </w:rPr>
      </w:pPr>
      <w:r>
        <w:rPr>
          <w:rFonts w:ascii="Adobe Garamond Pro" w:hAnsi="Adobe Garamond Pro"/>
          <w:sz w:val="32"/>
          <w:szCs w:val="32"/>
        </w:rPr>
        <w:t xml:space="preserve">          </w:t>
      </w:r>
    </w:p>
    <w:p w:rsidR="000A626E" w:rsidRPr="000A626E" w:rsidRDefault="000A626E" w:rsidP="000A626E">
      <w:pPr>
        <w:rPr>
          <w:rFonts w:ascii="Adobe Garamond Pro" w:hAnsi="Adobe Garamond Pro"/>
          <w:sz w:val="28"/>
          <w:szCs w:val="28"/>
        </w:rPr>
      </w:pPr>
    </w:p>
    <w:p w:rsidR="000A626E" w:rsidRPr="000A626E" w:rsidRDefault="000A626E" w:rsidP="000A626E">
      <w:pPr>
        <w:rPr>
          <w:sz w:val="28"/>
          <w:szCs w:val="28"/>
        </w:rPr>
      </w:pPr>
    </w:p>
    <w:sectPr w:rsidR="000A626E" w:rsidRPr="000A62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dobe Garamond Pro">
    <w:panose1 w:val="02020502060506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257E1"/>
    <w:multiLevelType w:val="hybridMultilevel"/>
    <w:tmpl w:val="BAA4B9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C6E"/>
    <w:rsid w:val="000A626E"/>
    <w:rsid w:val="00126025"/>
    <w:rsid w:val="0018504F"/>
    <w:rsid w:val="0036007D"/>
    <w:rsid w:val="00382348"/>
    <w:rsid w:val="005761A6"/>
    <w:rsid w:val="00641E18"/>
    <w:rsid w:val="00686A2C"/>
    <w:rsid w:val="006942FE"/>
    <w:rsid w:val="006B642D"/>
    <w:rsid w:val="007C46E2"/>
    <w:rsid w:val="008C7C6E"/>
    <w:rsid w:val="00B273BD"/>
    <w:rsid w:val="00DE76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C7ECB"/>
  <w15:chartTrackingRefBased/>
  <w15:docId w15:val="{D1D21363-2E34-42DD-B81E-A0640FDD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07D"/>
    <w:rPr>
      <w:color w:val="0563C1" w:themeColor="hyperlink"/>
      <w:u w:val="single"/>
    </w:rPr>
  </w:style>
  <w:style w:type="paragraph" w:styleId="ListParagraph">
    <w:name w:val="List Paragraph"/>
    <w:basedOn w:val="Normal"/>
    <w:uiPriority w:val="34"/>
    <w:qFormat/>
    <w:rsid w:val="00382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ron.wikia.com/wiki.Flynn's_Arcad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Al-Ganmi</dc:creator>
  <cp:keywords/>
  <dc:description/>
  <cp:lastModifiedBy>Mustafa Al-Ganmi</cp:lastModifiedBy>
  <cp:revision>5</cp:revision>
  <dcterms:created xsi:type="dcterms:W3CDTF">2019-08-29T02:08:00Z</dcterms:created>
  <dcterms:modified xsi:type="dcterms:W3CDTF">2019-09-05T23:56:00Z</dcterms:modified>
</cp:coreProperties>
</file>