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Student Table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 (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PRIMARY KEY NOT NULL UNIQUE,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INT,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Gender VARCHAR(20),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Ethnicity VARCHAR(50)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StudyHabit Table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StudyHabit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HabitID INT PRIMARY KEY AUTO_INCREMENT NOT NULL UNIQUE,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NOT NULL UNIQUE,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StudyTimeWeekly FLOAT,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Absences INT,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Tutoring INT,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(StudentID) REFERENCES Student(StudentID)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ParentalInvolvement Table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ParentalInvolvement 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InvolvementID INT PRIMARY KEY AUTO_INCREMENT NOT NULL UNIQUE,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NOT NULL UNIQUE,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ParentalSupport VARCHAR(20),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ParentalEducation VARCHAR(50),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(StudentID) REFERENCES Student(StudentID)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ExtracurricularActivities Table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ExtracurricularActivities (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ActivityID INT PRIMARY KEY AUTO_INCREMENT NOT NULL UNIQUE,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NOT NULL UNIQUE,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Extracurricular INT,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Sports INT,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Music INT,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Volunteering INT,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(StudentID) REFERENCES Student(StudentID)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AcademicPerformance Table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AcademicPerformance (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PerformanceID INT PRIMARY KEY AUTO_INCREMENT NOT NULL UNIQUE,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NOT NULL UNIQUE,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GPA FLOAT,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GradeClass VARCHAR(5),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(StudentID) REFERENCES Student(StudentID)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