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sz w:val="40"/>
          <w:szCs w:val="40"/>
        </w:rPr>
        <w:t xml:space="preserve">Energy Forecast System</w:t>
      </w:r>
    </w:p>
    <w:p>
      <w:pPr>
        <w:spacing w:after="240"/>
      </w:pPr>
      <w:r>
        <w:rPr>
          <w:i/>
          <w:iCs/>
          <w:color w:val="555555"/>
          <w:sz w:val="24"/>
          <w:szCs w:val="24"/>
        </w:rPr>
        <w:t xml:space="preserve">CRC Cards (Class – Responsibility – Collaborator)</w:t>
      </w:r>
    </w:p>
    <w:p>
      <w:pPr>
        <w:pStyle w:val="Heading1"/>
      </w:pPr>
      <w:r>
        <w:t xml:space="preserve">1. Design Approach</w:t>
      </w:r>
    </w:p>
    <w:p>
      <w:pPr>
        <w:spacing w:after="120"/>
      </w:pPr>
      <w:r>
        <w:rPr>
          <w:b w:val="false"/>
          <w:bCs w:val="false"/>
          <w:i w:val="false"/>
          <w:iCs w:val="false"/>
        </w:rPr>
        <w:t xml:space="preserve">Classes are derived from the use case narratives by grouping responsibilities around the data each class owns and the workflow stage it governs, rather than creating one class per use case. This avoids two failure modes: a manager-per-action explosion of thin controller classes (over-classing), and a single all-knowing System class that owns everything (under-classing).</w:t>
      </w:r>
    </w:p>
    <w:p>
      <w:pPr>
        <w:spacing w:after="120"/>
      </w:pPr>
      <w:r>
        <w:rPr>
          <w:b w:val="false"/>
          <w:bCs w:val="false"/>
          <w:i w:val="false"/>
          <w:iCs w:val="false"/>
        </w:rPr>
        <w:t xml:space="preserve">The forecasting pipeline (Upload → Preprocess → Forecast → Evaluate → Report) is modeled as control classes that operate on entity classes holding the data artifacts that flow between stages. Authentication/authorization, dashboard presentation, and parameter configuration are treated as separate concerns.</w:t>
      </w:r>
    </w:p>
    <w:p>
      <w:pPr>
        <w:spacing w:after="120"/>
      </w:pPr>
      <w:r>
        <w:rPr>
          <w:b w:val="false"/>
          <w:bCs w:val="false"/>
          <w:i w:val="false"/>
          <w:iCs w:val="false"/>
        </w:rPr>
        <w:t xml:space="preserve">Two refinements distinguish this revision from the initial model. </w:t>
      </w:r>
      <w:r>
        <w:rPr>
          <w:b/>
          <w:bCs/>
          <w:i w:val="false"/>
          <w:iCs w:val="false"/>
        </w:rPr>
        <w:t xml:space="preserve">First, </w:t>
      </w:r>
      <w:r>
        <w:rPr>
          <w:b w:val="false"/>
          <w:bCs w:val="false"/>
          <w:i w:val="false"/>
          <w:iCs w:val="false"/>
        </w:rPr>
        <w:t xml:space="preserve">the single UserAccount entity is replaced by a </w:t>
      </w:r>
      <w:r>
        <w:rPr>
          <w:b/>
          <w:bCs/>
          <w:i w:val="false"/>
          <w:iCs w:val="false"/>
        </w:rPr>
        <w:t xml:space="preserve">generalization hierarchy</w:t>
      </w:r>
      <w:r>
        <w:rPr>
          <w:b w:val="false"/>
          <w:bCs w:val="false"/>
          <w:i w:val="false"/>
          <w:iCs w:val="false"/>
        </w:rPr>
        <w:t xml:space="preserve">: an abstract </w:t>
      </w:r>
      <w:r>
        <w:rPr>
          <w:b/>
          <w:bCs/>
          <w:i w:val="false"/>
          <w:iCs w:val="false"/>
        </w:rPr>
        <w:t xml:space="preserve">User</w:t>
      </w:r>
      <w:r>
        <w:rPr>
          <w:b w:val="false"/>
          <w:bCs w:val="false"/>
          <w:i w:val="false"/>
          <w:iCs w:val="false"/>
        </w:rPr>
        <w:t xml:space="preserve"> parent owns the identity, credentials, and authorization contract common to every user, and </w:t>
      </w:r>
      <w:r>
        <w:rPr>
          <w:b/>
          <w:bCs/>
          <w:i w:val="false"/>
          <w:iCs w:val="false"/>
        </w:rPr>
        <w:t xml:space="preserve">Administrator</w:t>
      </w:r>
      <w:r>
        <w:rPr>
          <w:b w:val="false"/>
          <w:bCs w:val="false"/>
          <w:i w:val="false"/>
          <w:iCs w:val="false"/>
        </w:rPr>
        <w:t xml:space="preserve"> and </w:t>
      </w:r>
      <w:r>
        <w:rPr>
          <w:b/>
          <w:bCs/>
          <w:i w:val="false"/>
          <w:iCs w:val="false"/>
        </w:rPr>
        <w:t xml:space="preserve">FacilityManager</w:t>
      </w:r>
      <w:r>
        <w:rPr>
          <w:b w:val="false"/>
          <w:bCs w:val="false"/>
          <w:i w:val="false"/>
          <w:iCs w:val="false"/>
        </w:rPr>
        <w:t xml:space="preserve"> are specialisations of it. This is an is-a (inheritance) relationship, not aggregation: an Administrator is a User, it is not composed of one. The hierarchy is the explicit mechanism by which new user types can be added later — a new role becomes a new subclass of User without disturbing existing classes or the authentication path.</w:t>
      </w:r>
    </w:p>
    <w:p>
      <w:pPr>
        <w:spacing w:after="120"/>
      </w:pPr>
      <w:r>
        <w:rPr>
          <w:b/>
          <w:bCs/>
          <w:i w:val="false"/>
          <w:iCs w:val="false"/>
        </w:rPr>
        <w:t xml:space="preserve">Second, </w:t>
      </w:r>
      <w:r>
        <w:rPr>
          <w:b w:val="false"/>
          <w:bCs w:val="false"/>
          <w:i w:val="false"/>
          <w:iCs w:val="false"/>
        </w:rPr>
        <w:t xml:space="preserve">persistence is centralised in a </w:t>
      </w:r>
      <w:r>
        <w:rPr>
          <w:b/>
          <w:bCs/>
          <w:i w:val="false"/>
          <w:iCs w:val="false"/>
        </w:rPr>
        <w:t xml:space="preserve">DatabaseConnector</w:t>
      </w:r>
      <w:r>
        <w:rPr>
          <w:b w:val="false"/>
          <w:bCs w:val="false"/>
          <w:i w:val="false"/>
          <w:iCs w:val="false"/>
        </w:rPr>
        <w:t xml:space="preserve"> data-access utility. Control classes delegate save and load operations to it, while entity classes remain pure data holders that never touch storage directly. This keeps persistence as one clearly-owned concern instead of scattering database logic across entities, and it does so without recreating the all-knowing System class the design explicitly avoids — the connector exposes only generic data-access operations and holds no business logic.</w:t>
      </w:r>
    </w:p>
    <w:p>
      <w:pPr>
        <w:spacing w:after="120"/>
      </w:pPr>
      <w:r>
        <w:rPr>
          <w:b w:val="false"/>
          <w:bCs w:val="false"/>
          <w:i w:val="false"/>
          <w:iCs w:val="false"/>
        </w:rPr>
        <w:t xml:space="preserve">The result is 14 classes. Administrator and FacilityManager, previously implicit actor roles folded into UserAccount, are now reified as first-class subclasses; User is their abstract parent; DatabaseConnector is the new data-access layer. Every responsibility in the narratives retains a single clear owner.</w:t>
      </w:r>
    </w:p>
    <w:p>
      <w:pPr>
        <w:spacing w:after="200"/>
      </w:pPr>
      <w:r>
        <w:rPr>
          <w:b/>
          <w:bCs/>
          <w:i w:val="false"/>
          <w:iCs w:val="false"/>
        </w:rPr>
        <w:t xml:space="preserve">Stereotypes used: </w:t>
      </w:r>
      <w:r>
        <w:rPr>
          <w:b w:val="false"/>
          <w:bCs w:val="false"/>
          <w:i w:val="false"/>
          <w:iCs w:val="false"/>
        </w:rPr>
        <w:t xml:space="preserve">«boundary» = user-facing presentation, «control» = workflow / coordination / data-access logic, «entity» = persistent data.</w:t>
      </w:r>
    </w:p>
    <w:p>
      <w:pPr>
        <w:pStyle w:val="Heading1"/>
        <w:spacing w:before="120"/>
      </w:pPr>
      <w:r>
        <w:t xml:space="preserve">2. CRC Cards</w:t>
      </w:r>
    </w:p>
    <w:p>
      <w:pPr>
        <w:spacing w:after="160"/>
      </w:pPr>
      <w:r>
        <w:rPr>
          <w:b w:val="false"/>
          <w:bCs w:val="false"/>
          <w:i w:val="false"/>
          <w:iCs w:val="false"/>
        </w:rPr>
        <w:t xml:space="preserve">Cards are grouped by concern: the user / authorization hierarchy first, then the forecasting pipeline, then presentation and the shared data-access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User</w:t>
            </w:r>
            <w:r>
              <w:rPr>
                <w:i/>
                <w:iCs/>
                <w:color w:val="BFD4EE"/>
                <w:sz w:val="22"/>
                <w:szCs w:val="22"/>
              </w:rPr>
              <w:t xml:space="preserve">   «entity» — abstract parent</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
              </w:numPr>
              <w:spacing w:after="40"/>
            </w:pPr>
            <w:r>
              <w:t xml:space="preserve">Store identity and credentials common to all users</w:t>
            </w:r>
          </w:p>
          <w:p>
            <w:pPr>
              <w:pStyle w:val="ListParagraph"/>
              <w:numPr>
                <w:ilvl w:val="0"/>
                <w:numId w:val="2"/>
              </w:numPr>
              <w:spacing w:after="40"/>
            </w:pPr>
            <w:r>
              <w:t xml:space="preserve">Define the common contract for reporting authorization for a given action</w:t>
            </w:r>
          </w:p>
          <w:p>
            <w:pPr>
              <w:pStyle w:val="ListParagraph"/>
              <w:numPr>
                <w:ilvl w:val="0"/>
                <w:numId w:val="2"/>
              </w:numPr>
              <w:spacing w:after="40"/>
            </w:pPr>
            <w:r>
              <w:t xml:space="preserve">Serve as the generalization root for all current and future user types</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i/>
                <w:iCs/>
                <w:color w:val="777777"/>
              </w:rPr>
              <w:t xml:space="preserve">(none — abstract data class; specialised by subclasses)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Administrator</w:t>
            </w:r>
            <w:r>
              <w:rPr>
                <w:i/>
                <w:iCs/>
                <w:color w:val="BFD4EE"/>
                <w:sz w:val="22"/>
                <w:szCs w:val="22"/>
              </w:rPr>
              <w:t xml:space="preserve">   «entity» — specialises User</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3"/>
              </w:numPr>
              <w:spacing w:after="40"/>
            </w:pPr>
            <w:r>
              <w:t xml:space="preserve">Inherit identity, credentials, and authorization contract from User</w:t>
            </w:r>
          </w:p>
          <w:p>
            <w:pPr>
              <w:pStyle w:val="ListParagraph"/>
              <w:numPr>
                <w:ilvl w:val="0"/>
                <w:numId w:val="3"/>
              </w:numPr>
              <w:spacing w:after="40"/>
            </w:pPr>
            <w:r>
              <w:t xml:space="preserve">Carry permissions specific to administrative actions (manage access, configure parameters)</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4"/>
              </w:numPr>
              <w:spacing w:after="40"/>
            </w:pPr>
            <w:r>
              <w:t xml:space="preserve">User (parent)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FacilityManager</w:t>
            </w:r>
            <w:r>
              <w:rPr>
                <w:i/>
                <w:iCs/>
                <w:color w:val="BFD4EE"/>
                <w:sz w:val="22"/>
                <w:szCs w:val="22"/>
              </w:rPr>
              <w:t xml:space="preserve">   «entity» — specialises User</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5"/>
              </w:numPr>
              <w:spacing w:after="40"/>
            </w:pPr>
            <w:r>
              <w:t xml:space="preserve">Inherit identity, credentials, and authorization contract from User</w:t>
            </w:r>
          </w:p>
          <w:p>
            <w:pPr>
              <w:pStyle w:val="ListParagraph"/>
              <w:numPr>
                <w:ilvl w:val="0"/>
                <w:numId w:val="5"/>
              </w:numPr>
              <w:spacing w:after="40"/>
            </w:pPr>
            <w:r>
              <w:t xml:space="preserve">Carry permissions specific to operational actions (upload data, view dashboard, export report)</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6"/>
              </w:numPr>
              <w:spacing w:after="40"/>
            </w:pPr>
            <w:r>
              <w:t xml:space="preserve">User (parent)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AuthenticationService</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7"/>
              </w:numPr>
              <w:spacing w:after="40"/>
            </w:pPr>
            <w:r>
              <w:t xml:space="preserve">Validate submitted user credentials against stored user records</w:t>
            </w:r>
          </w:p>
          <w:p>
            <w:pPr>
              <w:pStyle w:val="ListParagraph"/>
              <w:numPr>
                <w:ilvl w:val="0"/>
                <w:numId w:val="7"/>
              </w:numPr>
              <w:spacing w:after="40"/>
            </w:pPr>
            <w:r>
              <w:t xml:space="preserve">Establish a user session on successful sign in</w:t>
            </w:r>
          </w:p>
          <w:p>
            <w:pPr>
              <w:pStyle w:val="ListParagraph"/>
              <w:numPr>
                <w:ilvl w:val="0"/>
                <w:numId w:val="7"/>
              </w:numPr>
              <w:spacing w:after="40"/>
            </w:pPr>
            <w:r>
              <w:t xml:space="preserve">Terminate the active session on sign out and clear session data</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8"/>
              </w:numPr>
              <w:spacing w:after="40"/>
            </w:pPr>
            <w:r>
              <w:t xml:space="preserve">User</w:t>
            </w:r>
          </w:p>
          <w:p>
            <w:pPr>
              <w:pStyle w:val="ListParagraph"/>
              <w:numPr>
                <w:ilvl w:val="0"/>
                <w:numId w:val="8"/>
              </w:numPr>
              <w:spacing w:after="40"/>
            </w:pPr>
            <w:r>
              <w:t xml:space="preserve">Session</w:t>
            </w:r>
          </w:p>
          <w:p>
            <w:pPr>
              <w:pStyle w:val="ListParagraph"/>
              <w:numPr>
                <w:ilvl w:val="0"/>
                <w:numId w:val="8"/>
              </w:numPr>
              <w:spacing w:after="40"/>
            </w:pPr>
            <w:r>
              <w:t xml:space="preserve">DatabaseConnector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Session</w:t>
            </w:r>
            <w:r>
              <w:rPr>
                <w:i/>
                <w:iCs/>
                <w:color w:val="BFD4EE"/>
                <w:sz w:val="22"/>
                <w:szCs w:val="22"/>
              </w:rPr>
              <w:t xml:space="preserve">   «entity»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9"/>
              </w:numPr>
              <w:spacing w:after="40"/>
            </w:pPr>
            <w:r>
              <w:t xml:space="preserve">Hold the identity and resolved type of the signed-in user</w:t>
            </w:r>
          </w:p>
          <w:p>
            <w:pPr>
              <w:pStyle w:val="ListParagraph"/>
              <w:numPr>
                <w:ilvl w:val="0"/>
                <w:numId w:val="9"/>
              </w:numPr>
              <w:spacing w:after="40"/>
            </w:pPr>
            <w:r>
              <w:t xml:space="preserve">Track whether a session is currently active</w:t>
            </w:r>
          </w:p>
          <w:p>
            <w:pPr>
              <w:pStyle w:val="ListParagraph"/>
              <w:numPr>
                <w:ilvl w:val="0"/>
                <w:numId w:val="9"/>
              </w:numPr>
              <w:spacing w:after="40"/>
            </w:pPr>
            <w:r>
              <w:t xml:space="preserve">Expose the current user's authorization context to other classes</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0"/>
              </w:numPr>
              <w:spacing w:after="40"/>
            </w:pPr>
            <w:r>
              <w:t xml:space="preserve">User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AccessController</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1"/>
              </w:numPr>
              <w:spacing w:after="40"/>
            </w:pPr>
            <w:r>
              <w:t xml:space="preserve">Process administrative requests to manage user access</w:t>
            </w:r>
          </w:p>
          <w:p>
            <w:pPr>
              <w:pStyle w:val="ListParagraph"/>
              <w:numPr>
                <w:ilvl w:val="0"/>
                <w:numId w:val="11"/>
              </w:numPr>
              <w:spacing w:after="40"/>
            </w:pPr>
            <w:r>
              <w:t xml:space="preserve">Create, update, and revoke user access permissions</w:t>
            </w:r>
          </w:p>
          <w:p>
            <w:pPr>
              <w:pStyle w:val="ListParagraph"/>
              <w:numPr>
                <w:ilvl w:val="0"/>
                <w:numId w:val="11"/>
              </w:numPr>
              <w:spacing w:after="40"/>
            </w:pPr>
            <w:r>
              <w:t xml:space="preserve">Persist user-record changes through the data-access layer</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2"/>
              </w:numPr>
              <w:spacing w:after="40"/>
            </w:pPr>
            <w:r>
              <w:t xml:space="preserve">User</w:t>
            </w:r>
          </w:p>
          <w:p>
            <w:pPr>
              <w:pStyle w:val="ListParagraph"/>
              <w:numPr>
                <w:ilvl w:val="0"/>
                <w:numId w:val="12"/>
              </w:numPr>
              <w:spacing w:after="40"/>
            </w:pPr>
            <w:r>
              <w:t xml:space="preserve">Session</w:t>
            </w:r>
          </w:p>
          <w:p>
            <w:pPr>
              <w:pStyle w:val="ListParagraph"/>
              <w:numPr>
                <w:ilvl w:val="0"/>
                <w:numId w:val="12"/>
              </w:numPr>
              <w:spacing w:after="40"/>
            </w:pPr>
            <w:r>
              <w:t xml:space="preserve">DatabaseConnector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EnergyDataset</w:t>
            </w:r>
            <w:r>
              <w:rPr>
                <w:i/>
                <w:iCs/>
                <w:color w:val="BFD4EE"/>
                <w:sz w:val="22"/>
                <w:szCs w:val="22"/>
              </w:rPr>
              <w:t xml:space="preserve">   «entity»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3"/>
              </w:numPr>
              <w:spacing w:after="40"/>
            </w:pPr>
            <w:r>
              <w:t xml:space="preserve">Store raw uploaded data and the preprocessed dataset</w:t>
            </w:r>
          </w:p>
          <w:p>
            <w:pPr>
              <w:pStyle w:val="ListParagraph"/>
              <w:numPr>
                <w:ilvl w:val="0"/>
                <w:numId w:val="13"/>
              </w:numPr>
              <w:spacing w:after="40"/>
            </w:pPr>
            <w:r>
              <w:t xml:space="preserve">Validate uploaded data and report acceptance or rejection</w:t>
            </w:r>
          </w:p>
          <w:p>
            <w:pPr>
              <w:pStyle w:val="ListParagraph"/>
              <w:numPr>
                <w:ilvl w:val="0"/>
                <w:numId w:val="13"/>
              </w:numPr>
              <w:spacing w:after="40"/>
            </w:pPr>
            <w:r>
              <w:t xml:space="preserve">Provide data to the preprocessing and forecasting steps</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i/>
                <w:iCs/>
                <w:color w:val="777777"/>
              </w:rPr>
              <w:t xml:space="preserve">(none — pure data / utility class)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DataIntakeService</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4"/>
              </w:numPr>
              <w:spacing w:after="40"/>
            </w:pPr>
            <w:r>
              <w:t xml:space="preserve">Receive data submitted by the Facility Manager</w:t>
            </w:r>
          </w:p>
          <w:p>
            <w:pPr>
              <w:pStyle w:val="ListParagraph"/>
              <w:numPr>
                <w:ilvl w:val="0"/>
                <w:numId w:val="14"/>
              </w:numPr>
              <w:spacing w:after="40"/>
            </w:pPr>
            <w:r>
              <w:t xml:space="preserve">Invoke validation and persist accepted data via the data-access layer</w:t>
            </w:r>
          </w:p>
          <w:p>
            <w:pPr>
              <w:pStyle w:val="ListParagraph"/>
              <w:numPr>
                <w:ilvl w:val="0"/>
                <w:numId w:val="14"/>
              </w:numPr>
              <w:spacing w:after="40"/>
            </w:pPr>
            <w:r>
              <w:t xml:space="preserve">Run preprocessing on the uploaded data and store the result</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5"/>
              </w:numPr>
              <w:spacing w:after="40"/>
            </w:pPr>
            <w:r>
              <w:t xml:space="preserve">EnergyDataset</w:t>
            </w:r>
          </w:p>
          <w:p>
            <w:pPr>
              <w:pStyle w:val="ListParagraph"/>
              <w:numPr>
                <w:ilvl w:val="0"/>
                <w:numId w:val="15"/>
              </w:numPr>
              <w:spacing w:after="40"/>
            </w:pPr>
            <w:r>
              <w:t xml:space="preserve">Session</w:t>
            </w:r>
          </w:p>
          <w:p>
            <w:pPr>
              <w:pStyle w:val="ListParagraph"/>
              <w:numPr>
                <w:ilvl w:val="0"/>
                <w:numId w:val="15"/>
              </w:numPr>
              <w:spacing w:after="40"/>
            </w:pPr>
            <w:r>
              <w:t xml:space="preserve">DatabaseConnector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ForecastEngine</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6"/>
              </w:numPr>
              <w:spacing w:after="40"/>
            </w:pPr>
            <w:r>
              <w:t xml:space="preserve">Read the preprocessed dataset and apply the forecasting function</w:t>
            </w:r>
          </w:p>
          <w:p>
            <w:pPr>
              <w:pStyle w:val="ListParagraph"/>
              <w:numPr>
                <w:ilvl w:val="0"/>
                <w:numId w:val="16"/>
              </w:numPr>
              <w:spacing w:after="40"/>
            </w:pPr>
            <w:r>
              <w:t xml:space="preserve">Apply the active configuration parameters to the forecast run</w:t>
            </w:r>
          </w:p>
          <w:p>
            <w:pPr>
              <w:pStyle w:val="ListParagraph"/>
              <w:numPr>
                <w:ilvl w:val="0"/>
                <w:numId w:val="16"/>
              </w:numPr>
              <w:spacing w:after="40"/>
            </w:pPr>
            <w:r>
              <w:t xml:space="preserve">Generate and persist the forecast result</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7"/>
              </w:numPr>
              <w:spacing w:after="40"/>
            </w:pPr>
            <w:r>
              <w:t xml:space="preserve">EnergyDataset</w:t>
            </w:r>
          </w:p>
          <w:p>
            <w:pPr>
              <w:pStyle w:val="ListParagraph"/>
              <w:numPr>
                <w:ilvl w:val="0"/>
                <w:numId w:val="17"/>
              </w:numPr>
              <w:spacing w:after="40"/>
            </w:pPr>
            <w:r>
              <w:t xml:space="preserve">ForecastResult</w:t>
            </w:r>
          </w:p>
          <w:p>
            <w:pPr>
              <w:pStyle w:val="ListParagraph"/>
              <w:numPr>
                <w:ilvl w:val="0"/>
                <w:numId w:val="17"/>
              </w:numPr>
              <w:spacing w:after="40"/>
            </w:pPr>
            <w:r>
              <w:t xml:space="preserve">ForecastConfiguration</w:t>
            </w:r>
          </w:p>
          <w:p>
            <w:pPr>
              <w:pStyle w:val="ListParagraph"/>
              <w:numPr>
                <w:ilvl w:val="0"/>
                <w:numId w:val="17"/>
              </w:numPr>
              <w:spacing w:after="40"/>
            </w:pPr>
            <w:r>
              <w:t xml:space="preserve">DatabaseConnector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ForecastResult</w:t>
            </w:r>
            <w:r>
              <w:rPr>
                <w:i/>
                <w:iCs/>
                <w:color w:val="BFD4EE"/>
                <w:sz w:val="22"/>
                <w:szCs w:val="22"/>
              </w:rPr>
              <w:t xml:space="preserve">   «entity»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8"/>
              </w:numPr>
              <w:spacing w:after="40"/>
            </w:pPr>
            <w:r>
              <w:t xml:space="preserve">Store generated forecast values</w:t>
            </w:r>
          </w:p>
          <w:p>
            <w:pPr>
              <w:pStyle w:val="ListParagraph"/>
              <w:numPr>
                <w:ilvl w:val="0"/>
                <w:numId w:val="18"/>
              </w:numPr>
              <w:spacing w:after="40"/>
            </w:pPr>
            <w:r>
              <w:t xml:space="preserve">Store computed accuracy metrics for the forecast</w:t>
            </w:r>
          </w:p>
          <w:p>
            <w:pPr>
              <w:pStyle w:val="ListParagraph"/>
              <w:numPr>
                <w:ilvl w:val="0"/>
                <w:numId w:val="18"/>
              </w:numPr>
              <w:spacing w:after="40"/>
            </w:pPr>
            <w:r>
              <w:t xml:space="preserve">Provide forecast and metric data for display and reporting</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i/>
                <w:iCs/>
                <w:color w:val="777777"/>
              </w:rPr>
              <w:t xml:space="preserve">(none — pure data / utility class)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AccuracyEvaluator</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19"/>
              </w:numPr>
              <w:spacing w:after="40"/>
            </w:pPr>
            <w:r>
              <w:t xml:space="preserve">Compare forecast results against reference data</w:t>
            </w:r>
          </w:p>
          <w:p>
            <w:pPr>
              <w:pStyle w:val="ListParagraph"/>
              <w:numPr>
                <w:ilvl w:val="0"/>
                <w:numId w:val="19"/>
              </w:numPr>
              <w:spacing w:after="40"/>
            </w:pPr>
            <w:r>
              <w:t xml:space="preserve">Compute accuracy metrics and persist them on the result</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0"/>
              </w:numPr>
              <w:spacing w:after="40"/>
            </w:pPr>
            <w:r>
              <w:t xml:space="preserve">ForecastResult</w:t>
            </w:r>
          </w:p>
          <w:p>
            <w:pPr>
              <w:pStyle w:val="ListParagraph"/>
              <w:numPr>
                <w:ilvl w:val="0"/>
                <w:numId w:val="20"/>
              </w:numPr>
              <w:spacing w:after="40"/>
            </w:pPr>
            <w:r>
              <w:t xml:space="preserve">EnergyDataset</w:t>
            </w:r>
          </w:p>
          <w:p>
            <w:pPr>
              <w:pStyle w:val="ListParagraph"/>
              <w:numPr>
                <w:ilvl w:val="0"/>
                <w:numId w:val="20"/>
              </w:numPr>
              <w:spacing w:after="40"/>
            </w:pPr>
            <w:r>
              <w:t xml:space="preserve">DatabaseConnector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DashboardView</w:t>
            </w:r>
            <w:r>
              <w:rPr>
                <w:i/>
                <w:iCs/>
                <w:color w:val="BFD4EE"/>
                <w:sz w:val="22"/>
                <w:szCs w:val="22"/>
              </w:rPr>
              <w:t xml:space="preserve">   «boundary»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1"/>
              </w:numPr>
              <w:spacing w:after="40"/>
            </w:pPr>
            <w:r>
              <w:t xml:space="preserve">Retrieve current forecast results and accuracy metrics</w:t>
            </w:r>
          </w:p>
          <w:p>
            <w:pPr>
              <w:pStyle w:val="ListParagraph"/>
              <w:numPr>
                <w:ilvl w:val="0"/>
                <w:numId w:val="21"/>
              </w:numPr>
              <w:spacing w:after="40"/>
            </w:pPr>
            <w:r>
              <w:t xml:space="preserve">Present forecast output to the user on the dashboard</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2"/>
              </w:numPr>
              <w:spacing w:after="40"/>
            </w:pPr>
            <w:r>
              <w:t xml:space="preserve">ForecastResult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ReportGenerator</w:t>
            </w:r>
            <w:r>
              <w:rPr>
                <w:i/>
                <w:iCs/>
                <w:color w:val="BFD4EE"/>
                <w:sz w:val="22"/>
                <w:szCs w:val="22"/>
              </w:rPr>
              <w:t xml:space="preserve">   «control»</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3"/>
              </w:numPr>
              <w:spacing w:after="40"/>
            </w:pPr>
            <w:r>
              <w:t xml:space="preserve">Compile forecast results and evaluation outputs</w:t>
            </w:r>
          </w:p>
          <w:p>
            <w:pPr>
              <w:pStyle w:val="ListParagraph"/>
              <w:numPr>
                <w:ilvl w:val="0"/>
                <w:numId w:val="23"/>
              </w:numPr>
              <w:spacing w:after="40"/>
            </w:pPr>
            <w:r>
              <w:t xml:space="preserve">Format and produce an exportable report file</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4"/>
              </w:numPr>
              <w:spacing w:after="40"/>
            </w:pPr>
            <w:r>
              <w:t xml:space="preserve">ForecastResult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ForecastConfiguration</w:t>
            </w:r>
            <w:r>
              <w:rPr>
                <w:i/>
                <w:iCs/>
                <w:color w:val="BFD4EE"/>
                <w:sz w:val="22"/>
                <w:szCs w:val="22"/>
              </w:rPr>
              <w:t xml:space="preserve">   «entity»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5"/>
              </w:numPr>
              <w:spacing w:after="40"/>
            </w:pPr>
            <w:r>
              <w:t xml:space="preserve">Store system-wide forecasting parameters</w:t>
            </w:r>
          </w:p>
          <w:p>
            <w:pPr>
              <w:pStyle w:val="ListParagraph"/>
              <w:numPr>
                <w:ilvl w:val="0"/>
                <w:numId w:val="25"/>
              </w:numPr>
              <w:spacing w:after="40"/>
            </w:pPr>
            <w:r>
              <w:t xml:space="preserve">Apply parameter changes submitted by the administrator</w:t>
            </w:r>
          </w:p>
          <w:p>
            <w:pPr>
              <w:pStyle w:val="ListParagraph"/>
              <w:numPr>
                <w:ilvl w:val="0"/>
                <w:numId w:val="25"/>
              </w:numPr>
              <w:spacing w:after="40"/>
            </w:pPr>
            <w:r>
              <w:t xml:space="preserve">Provide the active parameters to the forecast engine</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6"/>
              </w:numPr>
              <w:spacing w:after="40"/>
            </w:pPr>
            <w:r>
              <w:t xml:space="preserve">Session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0"/>
        <w:gridCol w:w="3840"/>
      </w:tblGrid>
      <w:tr>
        <w:tc>
          <w:tcPr>
            <w:tcW w:type="dxa" w:w="9360"/>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spacing w:after="20" w:before="20"/>
            </w:pPr>
            <w:r>
              <w:rPr>
                <w:b/>
                <w:bCs/>
                <w:color w:val="FFFFFF"/>
                <w:sz w:val="24"/>
                <w:szCs w:val="24"/>
              </w:rPr>
              <w:t xml:space="preserve">DatabaseConnector</w:t>
            </w:r>
            <w:r>
              <w:rPr>
                <w:i/>
                <w:iCs/>
                <w:color w:val="BFD4EE"/>
                <w:sz w:val="22"/>
                <w:szCs w:val="22"/>
              </w:rPr>
              <w:t xml:space="preserve">   «control» — data-access utility</w:t>
            </w:r>
          </w:p>
        </w:tc>
      </w:tr>
      <w:tr>
        <w:tc>
          <w:tcPr>
            <w:tcW w:type="dxa" w:w="552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Responsibilities</w:t>
            </w:r>
          </w:p>
        </w:tc>
        <w:tc>
          <w:tcPr>
            <w:tcW w:type="dxa" w:w="3840"/>
            <w:tcBorders>
              <w:top w:val="single" w:color="BBBBBB" w:sz="1"/>
              <w:left w:val="single" w:color="BBBBBB" w:sz="1"/>
              <w:bottom w:val="single" w:color="BBBBBB" w:sz="1"/>
              <w:right w:val="single" w:color="BBBBBB" w:sz="1"/>
            </w:tcBorders>
            <w:shd w:fill="D9E2F3" w:val="clear"/>
            <w:tcMar>
              <w:top w:type="dxa" w:w="80"/>
              <w:left w:type="dxa" w:w="140"/>
              <w:bottom w:type="dxa" w:w="80"/>
              <w:right w:type="dxa" w:w="140"/>
            </w:tcMar>
          </w:tcPr>
          <w:p>
            <w:r>
              <w:rPr>
                <w:b/>
                <w:bCs/>
              </w:rPr>
              <w:t xml:space="preserve">Collaborators</w:t>
            </w:r>
          </w:p>
        </w:tc>
      </w:tr>
      <w:tr>
        <w:tc>
          <w:tcPr>
            <w:tcW w:type="dxa" w:w="552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7"/>
              </w:numPr>
              <w:spacing w:after="40"/>
            </w:pPr>
            <w:r>
              <w:t xml:space="preserve">Provide a single persistence interface for storing and retrieving data</w:t>
            </w:r>
          </w:p>
          <w:p>
            <w:pPr>
              <w:pStyle w:val="ListParagraph"/>
              <w:numPr>
                <w:ilvl w:val="0"/>
                <w:numId w:val="27"/>
              </w:numPr>
              <w:spacing w:after="40"/>
            </w:pPr>
            <w:r>
              <w:t xml:space="preserve">Execute save, load, update, and delete operations on behalf of control classes</w:t>
            </w:r>
          </w:p>
          <w:p>
            <w:pPr>
              <w:pStyle w:val="ListParagraph"/>
              <w:numPr>
                <w:ilvl w:val="0"/>
                <w:numId w:val="27"/>
              </w:numPr>
              <w:spacing w:after="40"/>
            </w:pPr>
            <w:r>
              <w:t xml:space="preserve">Isolate all entity classes from storage details so they remain pure data holders</w:t>
            </w:r>
          </w:p>
        </w:tc>
        <w:tc>
          <w:tcPr>
            <w:tcW w:type="dxa" w:w="3840"/>
            <w:tcBorders>
              <w:top w:val="single" w:color="BBBBBB" w:sz="1"/>
              <w:left w:val="single" w:color="BBBBBB" w:sz="1"/>
              <w:bottom w:val="single" w:color="BBBBBB" w:sz="1"/>
              <w:right w:val="single" w:color="BBBBBB" w:sz="1"/>
            </w:tcBorders>
            <w:tcMar>
              <w:top w:type="dxa" w:w="80"/>
              <w:left w:type="dxa" w:w="140"/>
              <w:bottom w:type="dxa" w:w="80"/>
              <w:right w:type="dxa" w:w="140"/>
            </w:tcMar>
          </w:tcPr>
          <w:p>
            <w:pPr>
              <w:pStyle w:val="ListParagraph"/>
              <w:numPr>
                <w:ilvl w:val="0"/>
                <w:numId w:val="28"/>
              </w:numPr>
              <w:spacing w:after="40"/>
            </w:pPr>
            <w:r>
              <w:t xml:space="preserve">User</w:t>
            </w:r>
          </w:p>
          <w:p>
            <w:pPr>
              <w:pStyle w:val="ListParagraph"/>
              <w:numPr>
                <w:ilvl w:val="0"/>
                <w:numId w:val="28"/>
              </w:numPr>
              <w:spacing w:after="40"/>
            </w:pPr>
            <w:r>
              <w:t xml:space="preserve">EnergyDataset</w:t>
            </w:r>
          </w:p>
          <w:p>
            <w:pPr>
              <w:pStyle w:val="ListParagraph"/>
              <w:numPr>
                <w:ilvl w:val="0"/>
                <w:numId w:val="28"/>
              </w:numPr>
              <w:spacing w:after="40"/>
            </w:pPr>
            <w:r>
              <w:t xml:space="preserve">ForecastResult</w:t>
            </w:r>
          </w:p>
          <w:p>
            <w:pPr>
              <w:pStyle w:val="ListParagraph"/>
              <w:numPr>
                <w:ilvl w:val="0"/>
                <w:numId w:val="28"/>
              </w:numPr>
              <w:spacing w:after="40"/>
            </w:pPr>
            <w:r>
              <w:t xml:space="preserve">ForecastConfiguration</w:t>
            </w:r>
          </w:p>
        </w:tc>
      </w:tr>
    </w:tbl>
    <w:p>
      <w:pPr>
        <w:spacing w:after="120"/>
      </w:pPr>
    </w:p>
    <w:p>
      <w:pPr>
        <w:pStyle w:val="Heading1"/>
        <w:spacing w:before="120"/>
      </w:pPr>
      <w:r>
        <w:t xml:space="preserve">3. Use Case → Class Traceability</w:t>
      </w:r>
    </w:p>
    <w:p>
      <w:pPr>
        <w:spacing w:after="160"/>
      </w:pPr>
      <w:r>
        <w:rPr>
          <w:b w:val="false"/>
          <w:bCs w:val="false"/>
          <w:i w:val="false"/>
          <w:iCs w:val="false"/>
        </w:rPr>
        <w:t xml:space="preserve">Confirms every use case in the diagram is covered, and that no class exists without a use case justifying it. DatabaseConnector participates in every use case that reads or writes persistent data; the User hierarchy participates wherever a user identity or permission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r>
              <w:rPr>
                <w:b/>
                <w:bCs/>
                <w:color w:val="FFFFFF"/>
              </w:rPr>
              <w:t xml:space="preserve">Use Case</w:t>
            </w:r>
          </w:p>
        </w:tc>
        <w:tc>
          <w:tcPr>
            <w:tcW w:type="dxa" w:w="6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r>
              <w:rPr>
                <w:b/>
                <w:bCs/>
                <w:color w:val="FFFFFF"/>
              </w:rPr>
              <w:t xml:space="preserve">Participating Classes</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Sign in</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AuthenticationService, Session, User,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Sign out</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AuthenticationService, Session</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Upload Data</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DataIntakeService, EnergyDataset, Session,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Run Preprocessing</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DataIntakeService, EnergyDataset,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Run Forecast</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ForecastEngine, EnergyDataset, ForecastResult, ForecastConfiguration,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View Dashboard</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DashboardView, ForecastResult</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Evaluate Accuracy</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AccuracyEvaluator, ForecastResult, EnergyDataset,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Export Report</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ReportGenerator, ForecastResult</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Manage User Access</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AccessController, User (incl. Administrator / FacilityManager), Session, DatabaseConnector</w:t>
            </w:r>
          </w:p>
        </w:tc>
      </w:tr>
      <w:tr>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bCs/>
              </w:rPr>
              <w:t xml:space="preserve">Configure Parameters</w:t>
            </w:r>
          </w:p>
        </w:tc>
        <w:tc>
          <w:tcPr>
            <w:tcW w:type="dxa" w:w="63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b w:val="false"/>
                <w:bCs w:val="false"/>
              </w:rPr>
              <w:t xml:space="preserve">ForecastConfiguration, Session, Administrator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abstractNum w:abstractNumId="3" w15:restartNumberingAfterBreak="0">
    <w:multiLevelType w:val="hybridMultilevel"/>
    <w:lvl w:ilvl="0" w15:tentative="1">
      <w:start w:val="1"/>
      <w:numFmt w:val="bullet"/>
      <w:lvlText w:val="•"/>
      <w:lvlJc w:val="left"/>
      <w:pPr>
        <w:ind w:left="300" w:hanging="220"/>
      </w:pPr>
    </w:lvl>
  </w:abstractNum>
  <w:abstractNum w:abstractNumId="4" w15:restartNumberingAfterBreak="0">
    <w:multiLevelType w:val="hybridMultilevel"/>
    <w:lvl w:ilvl="0" w15:tentative="1">
      <w:start w:val="1"/>
      <w:numFmt w:val="bullet"/>
      <w:lvlText w:val="•"/>
      <w:lvlJc w:val="left"/>
      <w:pPr>
        <w:ind w:left="300" w:hanging="220"/>
      </w:pPr>
    </w:lvl>
  </w:abstractNum>
  <w:abstractNum w:abstractNumId="5" w15:restartNumberingAfterBreak="0">
    <w:multiLevelType w:val="hybridMultilevel"/>
    <w:lvl w:ilvl="0" w15:tentative="1">
      <w:start w:val="1"/>
      <w:numFmt w:val="bullet"/>
      <w:lvlText w:val="•"/>
      <w:lvlJc w:val="left"/>
      <w:pPr>
        <w:ind w:left="300" w:hanging="220"/>
      </w:pPr>
    </w:lvl>
  </w:abstractNum>
  <w:abstractNum w:abstractNumId="6" w15:restartNumberingAfterBreak="0">
    <w:multiLevelType w:val="hybridMultilevel"/>
    <w:lvl w:ilvl="0" w15:tentative="1">
      <w:start w:val="1"/>
      <w:numFmt w:val="bullet"/>
      <w:lvlText w:val="•"/>
      <w:lvlJc w:val="left"/>
      <w:pPr>
        <w:ind w:left="300" w:hanging="220"/>
      </w:pPr>
    </w:lvl>
  </w:abstractNum>
  <w:abstractNum w:abstractNumId="7" w15:restartNumberingAfterBreak="0">
    <w:multiLevelType w:val="hybridMultilevel"/>
    <w:lvl w:ilvl="0" w15:tentative="1">
      <w:start w:val="1"/>
      <w:numFmt w:val="bullet"/>
      <w:lvlText w:val="•"/>
      <w:lvlJc w:val="left"/>
      <w:pPr>
        <w:ind w:left="300" w:hanging="220"/>
      </w:pPr>
    </w:lvl>
  </w:abstractNum>
  <w:abstractNum w:abstractNumId="8" w15:restartNumberingAfterBreak="0">
    <w:multiLevelType w:val="hybridMultilevel"/>
    <w:lvl w:ilvl="0" w15:tentative="1">
      <w:start w:val="1"/>
      <w:numFmt w:val="bullet"/>
      <w:lvlText w:val="•"/>
      <w:lvlJc w:val="left"/>
      <w:pPr>
        <w:ind w:left="300" w:hanging="220"/>
      </w:pPr>
    </w:lvl>
  </w:abstractNum>
  <w:abstractNum w:abstractNumId="9" w15:restartNumberingAfterBreak="0">
    <w:multiLevelType w:val="hybridMultilevel"/>
    <w:lvl w:ilvl="0" w15:tentative="1">
      <w:start w:val="1"/>
      <w:numFmt w:val="bullet"/>
      <w:lvlText w:val="•"/>
      <w:lvlJc w:val="left"/>
      <w:pPr>
        <w:ind w:left="300" w:hanging="220"/>
      </w:pPr>
    </w:lvl>
  </w:abstractNum>
  <w:abstractNum w:abstractNumId="10" w15:restartNumberingAfterBreak="0">
    <w:multiLevelType w:val="hybridMultilevel"/>
    <w:lvl w:ilvl="0" w15:tentative="1">
      <w:start w:val="1"/>
      <w:numFmt w:val="bullet"/>
      <w:lvlText w:val="•"/>
      <w:lvlJc w:val="left"/>
      <w:pPr>
        <w:ind w:left="300" w:hanging="220"/>
      </w:pPr>
    </w:lvl>
  </w:abstractNum>
  <w:abstractNum w:abstractNumId="11" w15:restartNumberingAfterBreak="0">
    <w:multiLevelType w:val="hybridMultilevel"/>
    <w:lvl w:ilvl="0" w15:tentative="1">
      <w:start w:val="1"/>
      <w:numFmt w:val="bullet"/>
      <w:lvlText w:val="•"/>
      <w:lvlJc w:val="left"/>
      <w:pPr>
        <w:ind w:left="300" w:hanging="220"/>
      </w:pPr>
    </w:lvl>
  </w:abstractNum>
  <w:abstractNum w:abstractNumId="12" w15:restartNumberingAfterBreak="0">
    <w:multiLevelType w:val="hybridMultilevel"/>
    <w:lvl w:ilvl="0" w15:tentative="1">
      <w:start w:val="1"/>
      <w:numFmt w:val="bullet"/>
      <w:lvlText w:val="•"/>
      <w:lvlJc w:val="left"/>
      <w:pPr>
        <w:ind w:left="300" w:hanging="220"/>
      </w:pPr>
    </w:lvl>
  </w:abstractNum>
  <w:abstractNum w:abstractNumId="13" w15:restartNumberingAfterBreak="0">
    <w:multiLevelType w:val="hybridMultilevel"/>
    <w:lvl w:ilvl="0" w15:tentative="1">
      <w:start w:val="1"/>
      <w:numFmt w:val="bullet"/>
      <w:lvlText w:val="•"/>
      <w:lvlJc w:val="left"/>
      <w:pPr>
        <w:ind w:left="300" w:hanging="220"/>
      </w:pPr>
    </w:lvl>
  </w:abstractNum>
  <w:abstractNum w:abstractNumId="14" w15:restartNumberingAfterBreak="0">
    <w:multiLevelType w:val="hybridMultilevel"/>
    <w:lvl w:ilvl="0" w15:tentative="1">
      <w:start w:val="1"/>
      <w:numFmt w:val="bullet"/>
      <w:lvlText w:val="•"/>
      <w:lvlJc w:val="left"/>
      <w:pPr>
        <w:ind w:left="300" w:hanging="220"/>
      </w:pPr>
    </w:lvl>
  </w:abstractNum>
  <w:abstractNum w:abstractNumId="15" w15:restartNumberingAfterBreak="0">
    <w:multiLevelType w:val="hybridMultilevel"/>
    <w:lvl w:ilvl="0" w15:tentative="1">
      <w:start w:val="1"/>
      <w:numFmt w:val="bullet"/>
      <w:lvlText w:val="•"/>
      <w:lvlJc w:val="left"/>
      <w:pPr>
        <w:ind w:left="300" w:hanging="220"/>
      </w:pPr>
    </w:lvl>
  </w:abstractNum>
  <w:abstractNum w:abstractNumId="16" w15:restartNumberingAfterBreak="0">
    <w:multiLevelType w:val="hybridMultilevel"/>
    <w:lvl w:ilvl="0" w15:tentative="1">
      <w:start w:val="1"/>
      <w:numFmt w:val="bullet"/>
      <w:lvlText w:val="•"/>
      <w:lvlJc w:val="left"/>
      <w:pPr>
        <w:ind w:left="300" w:hanging="220"/>
      </w:pPr>
    </w:lvl>
  </w:abstractNum>
  <w:abstractNum w:abstractNumId="17" w15:restartNumberingAfterBreak="0">
    <w:multiLevelType w:val="hybridMultilevel"/>
    <w:lvl w:ilvl="0" w15:tentative="1">
      <w:start w:val="1"/>
      <w:numFmt w:val="bullet"/>
      <w:lvlText w:val="•"/>
      <w:lvlJc w:val="left"/>
      <w:pPr>
        <w:ind w:left="300" w:hanging="220"/>
      </w:pPr>
    </w:lvl>
  </w:abstractNum>
  <w:abstractNum w:abstractNumId="18" w15:restartNumberingAfterBreak="0">
    <w:multiLevelType w:val="hybridMultilevel"/>
    <w:lvl w:ilvl="0" w15:tentative="1">
      <w:start w:val="1"/>
      <w:numFmt w:val="bullet"/>
      <w:lvlText w:val="•"/>
      <w:lvlJc w:val="left"/>
      <w:pPr>
        <w:ind w:left="300" w:hanging="220"/>
      </w:pPr>
    </w:lvl>
  </w:abstractNum>
  <w:abstractNum w:abstractNumId="19" w15:restartNumberingAfterBreak="0">
    <w:multiLevelType w:val="hybridMultilevel"/>
    <w:lvl w:ilvl="0" w15:tentative="1">
      <w:start w:val="1"/>
      <w:numFmt w:val="bullet"/>
      <w:lvlText w:val="•"/>
      <w:lvlJc w:val="left"/>
      <w:pPr>
        <w:ind w:left="300" w:hanging="220"/>
      </w:pPr>
    </w:lvl>
  </w:abstractNum>
  <w:abstractNum w:abstractNumId="20" w15:restartNumberingAfterBreak="0">
    <w:multiLevelType w:val="hybridMultilevel"/>
    <w:lvl w:ilvl="0" w15:tentative="1">
      <w:start w:val="1"/>
      <w:numFmt w:val="bullet"/>
      <w:lvlText w:val="•"/>
      <w:lvlJc w:val="left"/>
      <w:pPr>
        <w:ind w:left="300" w:hanging="220"/>
      </w:pPr>
    </w:lvl>
  </w:abstractNum>
  <w:abstractNum w:abstractNumId="21" w15:restartNumberingAfterBreak="0">
    <w:multiLevelType w:val="hybridMultilevel"/>
    <w:lvl w:ilvl="0" w15:tentative="1">
      <w:start w:val="1"/>
      <w:numFmt w:val="bullet"/>
      <w:lvlText w:val="•"/>
      <w:lvlJc w:val="left"/>
      <w:pPr>
        <w:ind w:left="300" w:hanging="220"/>
      </w:pPr>
    </w:lvl>
  </w:abstractNum>
  <w:abstractNum w:abstractNumId="22" w15:restartNumberingAfterBreak="0">
    <w:multiLevelType w:val="hybridMultilevel"/>
    <w:lvl w:ilvl="0" w15:tentative="1">
      <w:start w:val="1"/>
      <w:numFmt w:val="bullet"/>
      <w:lvlText w:val="•"/>
      <w:lvlJc w:val="left"/>
      <w:pPr>
        <w:ind w:left="300" w:hanging="220"/>
      </w:pPr>
    </w:lvl>
  </w:abstractNum>
  <w:abstractNum w:abstractNumId="23" w15:restartNumberingAfterBreak="0">
    <w:multiLevelType w:val="hybridMultilevel"/>
    <w:lvl w:ilvl="0" w15:tentative="1">
      <w:start w:val="1"/>
      <w:numFmt w:val="bullet"/>
      <w:lvlText w:val="•"/>
      <w:lvlJc w:val="left"/>
      <w:pPr>
        <w:ind w:left="300" w:hanging="220"/>
      </w:pPr>
    </w:lvl>
  </w:abstractNum>
  <w:abstractNum w:abstractNumId="24" w15:restartNumberingAfterBreak="0">
    <w:multiLevelType w:val="hybridMultilevel"/>
    <w:lvl w:ilvl="0" w15:tentative="1">
      <w:start w:val="1"/>
      <w:numFmt w:val="bullet"/>
      <w:lvlText w:val="•"/>
      <w:lvlJc w:val="left"/>
      <w:pPr>
        <w:ind w:left="300" w:hanging="220"/>
      </w:pPr>
    </w:lvl>
  </w:abstractNum>
  <w:abstractNum w:abstractNumId="25" w15:restartNumberingAfterBreak="0">
    <w:multiLevelType w:val="hybridMultilevel"/>
    <w:lvl w:ilvl="0" w15:tentative="1">
      <w:start w:val="1"/>
      <w:numFmt w:val="bullet"/>
      <w:lvlText w:val="•"/>
      <w:lvlJc w:val="left"/>
      <w:pPr>
        <w:ind w:left="300" w:hanging="220"/>
      </w:pPr>
    </w:lvl>
  </w:abstractNum>
  <w:abstractNum w:abstractNumId="26" w15:restartNumberingAfterBreak="0">
    <w:multiLevelType w:val="hybridMultilevel"/>
    <w:lvl w:ilvl="0" w15:tentative="1">
      <w:start w:val="1"/>
      <w:numFmt w:val="bullet"/>
      <w:lvlText w:val="•"/>
      <w:lvlJc w:val="left"/>
      <w:pPr>
        <w:ind w:left="300" w:hanging="220"/>
      </w:pPr>
    </w:lvl>
  </w:abstractNum>
  <w:abstractNum w:abstractNumId="27" w15:restartNumberingAfterBreak="0">
    <w:multiLevelType w:val="hybridMultilevel"/>
    <w:lvl w:ilvl="0" w15:tentative="1">
      <w:start w:val="1"/>
      <w:numFmt w:val="bullet"/>
      <w:lvlText w:val="•"/>
      <w:lvlJc w:val="left"/>
      <w:pPr>
        <w:ind w:left="300" w:hanging="220"/>
      </w:pPr>
    </w:lvl>
  </w:abstractNum>
  <w:abstractNum w:abstractNumId="28" w15:restartNumberingAfterBreak="0">
    <w:multiLevelType w:val="hybridMultilevel"/>
    <w:lvl w:ilvl="0" w15:tentative="1">
      <w:start w:val="1"/>
      <w:numFmt w:val="bullet"/>
      <w:lvlText w:val="•"/>
      <w:lvlJc w:val="left"/>
      <w:pPr>
        <w:ind w:left="300" w:hanging="220"/>
      </w:pPr>
    </w:lvl>
  </w:abstractNum>
  <w:abstractNum w:abstractNumId="29" w15:restartNumberingAfterBreak="0">
    <w:multiLevelType w:val="hybridMultilevel"/>
    <w:lvl w:ilvl="0" w15:tentative="1">
      <w:start w:val="1"/>
      <w:numFmt w:val="bullet"/>
      <w:lvlText w:val="•"/>
      <w:lvlJc w:val="left"/>
      <w:pPr>
        <w:ind w:left="300" w:hanging="220"/>
      </w:pPr>
    </w:lvl>
  </w:abstractNum>
  <w:abstractNum w:abstractNumId="30" w15:restartNumberingAfterBreak="0">
    <w:multiLevelType w:val="hybridMultilevel"/>
    <w:lvl w:ilvl="0" w15:tentative="1">
      <w:start w:val="1"/>
      <w:numFmt w:val="bullet"/>
      <w:lvlText w:val="•"/>
      <w:lvlJc w:val="left"/>
      <w:pPr>
        <w:ind w:left="300" w:hanging="220"/>
      </w:pPr>
    </w:lvl>
  </w:abstractNum>
  <w:abstractNum w:abstractNumId="31"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2"/>
    <w:lvlOverride w:ilvl="0">
      <w:startOverride w:val="1"/>
    </w:lvlOverride>
  </w:num>
  <w:num w:numId="20">
    <w:abstractNumId w:val="23"/>
    <w:lvlOverride w:ilvl="0">
      <w:startOverride w:val="1"/>
    </w:lvlOverride>
  </w:num>
  <w:num w:numId="21">
    <w:abstractNumId w:val="24"/>
    <w:lvlOverride w:ilvl="0">
      <w:startOverride w:val="1"/>
    </w:lvlOverride>
  </w:num>
  <w:num w:numId="22">
    <w:abstractNumId w:val="25"/>
    <w:lvlOverride w:ilvl="0">
      <w:startOverride w:val="1"/>
    </w:lvlOverride>
  </w:num>
  <w:num w:numId="23">
    <w:abstractNumId w:val="26"/>
    <w:lvlOverride w:ilvl="0">
      <w:startOverride w:val="1"/>
    </w:lvlOverride>
  </w:num>
  <w:num w:numId="24">
    <w:abstractNumId w:val="27"/>
    <w:lvlOverride w:ilvl="0">
      <w:startOverride w:val="1"/>
    </w:lvlOverride>
  </w:num>
  <w:num w:numId="25">
    <w:abstractNumId w:val="28"/>
    <w:lvlOverride w:ilvl="0">
      <w:startOverride w:val="1"/>
    </w:lvlOverride>
  </w:num>
  <w:num w:numId="26">
    <w:abstractNumId w:val="29"/>
    <w:lvlOverride w:ilvl="0">
      <w:startOverride w:val="1"/>
    </w:lvlOverride>
  </w:num>
  <w:num w:numId="27">
    <w:abstractNumId w:val="30"/>
    <w:lvlOverride w:ilvl="0">
      <w:startOverride w:val="1"/>
    </w:lvlOverride>
  </w:num>
  <w:num w:numId="28">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3864"/>
      <w:sz w:val="40"/>
      <w:szCs w:val="4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2026-05-27T08:47:42.843Z</dcterms:created>
  <dcterms:modified xsi:type="dcterms:W3CDTF">2026-05-27T08:47:42.843Z</dcterms:modified>
</cp:coreProperties>
</file>

<file path=docProps/custom.xml><?xml version="1.0" encoding="utf-8"?>
<Properties xmlns="http://schemas.openxmlformats.org/officeDocument/2006/custom-properties" xmlns:vt="http://schemas.openxmlformats.org/officeDocument/2006/docPropsVTypes"/>
</file>