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FC0" w:rsidRPr="00775671" w:rsidRDefault="003A7FC0" w:rsidP="003A7FC0">
      <w:pPr>
        <w:pStyle w:val="Heading3"/>
      </w:pPr>
      <w:r>
        <w:t>STA 305</w:t>
      </w:r>
      <w:r w:rsidRPr="00775671">
        <w:t>0: TIME SERIES ANALYSIS AND FORECASTING</w:t>
      </w:r>
    </w:p>
    <w:p w:rsidR="003A7FC0" w:rsidRPr="00314116" w:rsidRDefault="003A7FC0" w:rsidP="003A7FC0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Credits</w:t>
      </w:r>
      <w:r>
        <w:rPr>
          <w:rFonts w:ascii="Times New Roman" w:eastAsia="Calibri" w:hAnsi="Times New Roman" w:cs="Times New Roman"/>
          <w:sz w:val="24"/>
          <w:szCs w:val="24"/>
        </w:rPr>
        <w:tab/>
        <w:t>: 3 Hours</w:t>
      </w:r>
    </w:p>
    <w:p w:rsidR="003A7FC0" w:rsidRPr="00314116" w:rsidRDefault="003A7FC0" w:rsidP="003A7FC0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14116">
        <w:rPr>
          <w:rFonts w:ascii="Times New Roman" w:eastAsia="Calibri" w:hAnsi="Times New Roman" w:cs="Times New Roman"/>
          <w:sz w:val="24"/>
          <w:szCs w:val="24"/>
        </w:rPr>
        <w:t>Pre</w:t>
      </w:r>
      <w:r>
        <w:rPr>
          <w:rFonts w:ascii="Times New Roman" w:eastAsia="Calibri" w:hAnsi="Times New Roman" w:cs="Times New Roman"/>
          <w:sz w:val="24"/>
          <w:szCs w:val="24"/>
        </w:rPr>
        <w:t>requisite: STA 2030: Statistical Inference, STA 3010 Statistical Modelling</w:t>
      </w:r>
    </w:p>
    <w:p w:rsidR="003A7FC0" w:rsidRPr="00314116" w:rsidRDefault="003A7FC0" w:rsidP="003A7FC0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3A7FC0" w:rsidRPr="00775671" w:rsidRDefault="003A7FC0" w:rsidP="003A7FC0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3.35</w:t>
      </w:r>
      <w:r w:rsidRPr="00775671">
        <w:rPr>
          <w:rFonts w:ascii="Times New Roman" w:eastAsia="Calibri" w:hAnsi="Times New Roman" w:cs="Times New Roman"/>
          <w:b/>
          <w:sz w:val="24"/>
          <w:szCs w:val="24"/>
        </w:rPr>
        <w:t>.2 Purpose of the Course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D7542">
        <w:rPr>
          <w:rFonts w:ascii="Times New Roman" w:hAnsi="Times New Roman"/>
          <w:sz w:val="24"/>
          <w:szCs w:val="24"/>
        </w:rPr>
        <w:t>The purpose of this course is to introduce a variety of statistical models for time series and cover the main methods for analyzing these models.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</w:p>
    <w:p w:rsidR="003A7FC0" w:rsidRPr="00775671" w:rsidRDefault="003A7FC0" w:rsidP="003A7FC0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3.35</w:t>
      </w:r>
      <w:r w:rsidRPr="00775671">
        <w:rPr>
          <w:rFonts w:ascii="Times New Roman" w:eastAsia="Calibri" w:hAnsi="Times New Roman" w:cs="Times New Roman"/>
          <w:b/>
          <w:sz w:val="24"/>
          <w:szCs w:val="24"/>
        </w:rPr>
        <w:t>.3 Expected Learning Outcomes of the Course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D7542">
        <w:rPr>
          <w:rFonts w:ascii="Times New Roman" w:hAnsi="Times New Roman"/>
          <w:sz w:val="24"/>
          <w:szCs w:val="24"/>
        </w:rPr>
        <w:t>Upon successful completion of the course the learner will be able to:</w:t>
      </w:r>
    </w:p>
    <w:p w:rsidR="003A7FC0" w:rsidRPr="00EA3E9D" w:rsidRDefault="003A7FC0" w:rsidP="003A7FC0">
      <w:pPr>
        <w:pStyle w:val="ListParagraph"/>
        <w:numPr>
          <w:ilvl w:val="0"/>
          <w:numId w:val="1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BD6E0B">
        <w:rPr>
          <w:rFonts w:ascii="Times New Roman" w:hAnsi="Times New Roman"/>
          <w:sz w:val="24"/>
          <w:szCs w:val="24"/>
        </w:rPr>
        <w:t>Understand the basic concepts of time series analysis</w:t>
      </w:r>
    </w:p>
    <w:p w:rsidR="003A7FC0" w:rsidRPr="00EA3E9D" w:rsidRDefault="003A7FC0" w:rsidP="003A7FC0">
      <w:pPr>
        <w:pStyle w:val="ListParagraph"/>
        <w:numPr>
          <w:ilvl w:val="0"/>
          <w:numId w:val="1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EA3E9D">
        <w:rPr>
          <w:rFonts w:ascii="Times New Roman" w:hAnsi="Times New Roman"/>
          <w:sz w:val="24"/>
          <w:szCs w:val="24"/>
        </w:rPr>
        <w:t xml:space="preserve">Apply the concept of stationarity to the analysis of time series data </w:t>
      </w:r>
    </w:p>
    <w:p w:rsidR="003A7FC0" w:rsidRPr="00EA3E9D" w:rsidRDefault="003A7FC0" w:rsidP="003A7FC0">
      <w:pPr>
        <w:pStyle w:val="ListParagraph"/>
        <w:numPr>
          <w:ilvl w:val="0"/>
          <w:numId w:val="1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EA3E9D">
        <w:rPr>
          <w:rFonts w:ascii="Times New Roman" w:hAnsi="Times New Roman"/>
          <w:sz w:val="24"/>
          <w:szCs w:val="24"/>
        </w:rPr>
        <w:t>Run and interpret time-series models and regression models for time series</w:t>
      </w:r>
    </w:p>
    <w:p w:rsidR="003A7FC0" w:rsidRPr="00EA3E9D" w:rsidRDefault="003A7FC0" w:rsidP="003A7FC0">
      <w:pPr>
        <w:pStyle w:val="ListParagraph"/>
        <w:numPr>
          <w:ilvl w:val="0"/>
          <w:numId w:val="1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EA3E9D">
        <w:rPr>
          <w:rFonts w:ascii="Times New Roman" w:hAnsi="Times New Roman"/>
          <w:sz w:val="24"/>
          <w:szCs w:val="24"/>
        </w:rPr>
        <w:t xml:space="preserve">Use </w:t>
      </w:r>
      <w:r>
        <w:rPr>
          <w:rFonts w:ascii="Times New Roman" w:hAnsi="Times New Roman"/>
          <w:sz w:val="24"/>
          <w:szCs w:val="24"/>
        </w:rPr>
        <w:t xml:space="preserve">appropriate statistical software such as </w:t>
      </w:r>
      <w:r w:rsidRPr="00EA3E9D">
        <w:rPr>
          <w:rFonts w:ascii="Times New Roman" w:hAnsi="Times New Roman"/>
          <w:sz w:val="24"/>
          <w:szCs w:val="24"/>
        </w:rPr>
        <w:t xml:space="preserve">R, </w:t>
      </w:r>
      <w:r w:rsidR="003F3134">
        <w:rPr>
          <w:rFonts w:ascii="Times New Roman" w:hAnsi="Times New Roman"/>
          <w:sz w:val="24"/>
          <w:szCs w:val="24"/>
        </w:rPr>
        <w:t xml:space="preserve">Python, </w:t>
      </w:r>
      <w:bookmarkStart w:id="0" w:name="_GoBack"/>
      <w:bookmarkEnd w:id="0"/>
      <w:r w:rsidRPr="00EA3E9D">
        <w:rPr>
          <w:rFonts w:ascii="Times New Roman" w:hAnsi="Times New Roman"/>
          <w:sz w:val="24"/>
          <w:szCs w:val="24"/>
        </w:rPr>
        <w:t>SPSS or STATA to conduct the appropriate time series data analyses.</w:t>
      </w:r>
    </w:p>
    <w:p w:rsidR="003A7FC0" w:rsidRDefault="003A7FC0" w:rsidP="003A7FC0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3A7FC0" w:rsidRPr="00775671" w:rsidRDefault="003A7FC0" w:rsidP="003A7FC0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3.35</w:t>
      </w:r>
      <w:r w:rsidRPr="00775671">
        <w:rPr>
          <w:rFonts w:ascii="Times New Roman" w:eastAsia="Calibri" w:hAnsi="Times New Roman" w:cs="Times New Roman"/>
          <w:b/>
          <w:sz w:val="24"/>
          <w:szCs w:val="24"/>
        </w:rPr>
        <w:t>.4 Course Content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CF5568">
        <w:rPr>
          <w:rFonts w:ascii="Times New Roman" w:hAnsi="Times New Roman"/>
          <w:b/>
          <w:sz w:val="24"/>
          <w:szCs w:val="24"/>
        </w:rPr>
        <w:t xml:space="preserve">Introduction to </w:t>
      </w:r>
      <w:r>
        <w:rPr>
          <w:rFonts w:ascii="Times New Roman" w:hAnsi="Times New Roman"/>
          <w:b/>
          <w:sz w:val="24"/>
          <w:szCs w:val="24"/>
        </w:rPr>
        <w:t>Time S</w:t>
      </w:r>
      <w:r w:rsidRPr="00CF5568">
        <w:rPr>
          <w:rFonts w:ascii="Times New Roman" w:hAnsi="Times New Roman"/>
          <w:b/>
          <w:sz w:val="24"/>
          <w:szCs w:val="24"/>
        </w:rPr>
        <w:t xml:space="preserve">eries </w:t>
      </w:r>
      <w:r>
        <w:rPr>
          <w:rFonts w:ascii="Times New Roman" w:hAnsi="Times New Roman"/>
          <w:b/>
          <w:sz w:val="24"/>
          <w:szCs w:val="24"/>
        </w:rPr>
        <w:t>A</w:t>
      </w:r>
      <w:r w:rsidRPr="00CF5568">
        <w:rPr>
          <w:rFonts w:ascii="Times New Roman" w:hAnsi="Times New Roman"/>
          <w:b/>
          <w:sz w:val="24"/>
          <w:szCs w:val="24"/>
        </w:rPr>
        <w:t>nalysis</w:t>
      </w:r>
      <w:r>
        <w:rPr>
          <w:rFonts w:ascii="Times New Roman" w:hAnsi="Times New Roman"/>
          <w:sz w:val="24"/>
          <w:szCs w:val="24"/>
        </w:rPr>
        <w:t xml:space="preserve">: definitions, </w:t>
      </w:r>
      <w:r w:rsidRPr="008D7542">
        <w:rPr>
          <w:rFonts w:ascii="Times New Roman" w:hAnsi="Times New Roman"/>
          <w:sz w:val="24"/>
          <w:szCs w:val="24"/>
        </w:rPr>
        <w:t>time and frequency domain (spectral) methods and their applications</w:t>
      </w:r>
      <w:r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b/>
          <w:sz w:val="24"/>
          <w:szCs w:val="24"/>
        </w:rPr>
        <w:t>Visualizing T</w:t>
      </w:r>
      <w:r w:rsidRPr="00DF71DB">
        <w:rPr>
          <w:rFonts w:ascii="Times New Roman" w:hAnsi="Times New Roman"/>
          <w:b/>
          <w:sz w:val="24"/>
          <w:szCs w:val="24"/>
        </w:rPr>
        <w:t>i</w:t>
      </w:r>
      <w:r>
        <w:rPr>
          <w:rFonts w:ascii="Times New Roman" w:hAnsi="Times New Roman"/>
          <w:b/>
          <w:sz w:val="24"/>
          <w:szCs w:val="24"/>
        </w:rPr>
        <w:t>me Series D</w:t>
      </w:r>
      <w:r w:rsidRPr="00DF71DB">
        <w:rPr>
          <w:rFonts w:ascii="Times New Roman" w:hAnsi="Times New Roman"/>
          <w:b/>
          <w:sz w:val="24"/>
          <w:szCs w:val="24"/>
        </w:rPr>
        <w:t>ata:</w:t>
      </w:r>
      <w:r>
        <w:rPr>
          <w:rFonts w:ascii="Times New Roman" w:hAnsi="Times New Roman"/>
          <w:sz w:val="24"/>
          <w:szCs w:val="24"/>
        </w:rPr>
        <w:t xml:space="preserve"> time series/ sequence plots, decomposing time series data; </w:t>
      </w:r>
      <w:r w:rsidRPr="00DF71DB">
        <w:rPr>
          <w:rFonts w:ascii="Times New Roman" w:hAnsi="Times New Roman"/>
          <w:b/>
          <w:sz w:val="24"/>
          <w:szCs w:val="24"/>
        </w:rPr>
        <w:t>Stationarity, Differencing, and Autocorrelation: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39DD">
        <w:rPr>
          <w:rFonts w:ascii="Times New Roman" w:hAnsi="Times New Roman"/>
          <w:sz w:val="24"/>
          <w:szCs w:val="24"/>
        </w:rPr>
        <w:t>Stationary and non-stationary time series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B39DD">
        <w:rPr>
          <w:rFonts w:ascii="Times New Roman" w:hAnsi="Times New Roman"/>
          <w:sz w:val="24"/>
          <w:szCs w:val="24"/>
        </w:rPr>
        <w:t>Differencing to achieve stationarity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B39DD">
        <w:rPr>
          <w:rFonts w:ascii="Times New Roman" w:hAnsi="Times New Roman"/>
          <w:sz w:val="24"/>
          <w:szCs w:val="24"/>
        </w:rPr>
        <w:t>Autocorrelation and partial autocorrelation functions</w:t>
      </w:r>
      <w:r>
        <w:rPr>
          <w:rFonts w:ascii="Times New Roman" w:hAnsi="Times New Roman"/>
          <w:sz w:val="24"/>
          <w:szCs w:val="24"/>
        </w:rPr>
        <w:t xml:space="preserve">; </w:t>
      </w:r>
      <w:r w:rsidRPr="00DF71DB">
        <w:rPr>
          <w:rFonts w:ascii="Times New Roman" w:hAnsi="Times New Roman"/>
          <w:b/>
          <w:sz w:val="24"/>
          <w:szCs w:val="24"/>
        </w:rPr>
        <w:t>Time Series Forecasting Methods:</w:t>
      </w:r>
      <w:r>
        <w:rPr>
          <w:rFonts w:ascii="Times New Roman" w:hAnsi="Times New Roman"/>
          <w:sz w:val="24"/>
          <w:szCs w:val="24"/>
        </w:rPr>
        <w:t xml:space="preserve"> </w:t>
      </w:r>
      <w:r w:rsidRPr="00D605D8">
        <w:rPr>
          <w:rFonts w:ascii="Times New Roman" w:hAnsi="Times New Roman"/>
          <w:sz w:val="24"/>
          <w:szCs w:val="24"/>
        </w:rPr>
        <w:t xml:space="preserve">Moving average </w:t>
      </w:r>
      <w:r>
        <w:rPr>
          <w:rFonts w:ascii="Times New Roman" w:hAnsi="Times New Roman"/>
          <w:sz w:val="24"/>
          <w:szCs w:val="24"/>
        </w:rPr>
        <w:t xml:space="preserve">techniques </w:t>
      </w:r>
      <w:r w:rsidRPr="00D605D8">
        <w:rPr>
          <w:rFonts w:ascii="Times New Roman" w:hAnsi="Times New Roman"/>
          <w:sz w:val="24"/>
          <w:szCs w:val="24"/>
        </w:rPr>
        <w:t>and exponential smoothing methods</w:t>
      </w:r>
      <w:r>
        <w:rPr>
          <w:rFonts w:ascii="Times New Roman" w:hAnsi="Times New Roman"/>
          <w:sz w:val="24"/>
          <w:szCs w:val="24"/>
        </w:rPr>
        <w:t xml:space="preserve"> (simple, </w:t>
      </w:r>
      <w:r w:rsidRPr="00D605D8">
        <w:rPr>
          <w:rFonts w:ascii="Times New Roman" w:hAnsi="Times New Roman"/>
          <w:sz w:val="24"/>
          <w:szCs w:val="24"/>
        </w:rPr>
        <w:t>Holt’s Linear</w:t>
      </w:r>
      <w:r>
        <w:rPr>
          <w:rFonts w:ascii="Times New Roman" w:hAnsi="Times New Roman"/>
          <w:sz w:val="24"/>
          <w:szCs w:val="24"/>
        </w:rPr>
        <w:t xml:space="preserve"> and </w:t>
      </w:r>
      <w:r w:rsidRPr="00D605D8">
        <w:rPr>
          <w:rFonts w:ascii="Times New Roman" w:hAnsi="Times New Roman"/>
          <w:sz w:val="24"/>
          <w:szCs w:val="24"/>
        </w:rPr>
        <w:t>Holt-Winters</w:t>
      </w:r>
      <w:r>
        <w:rPr>
          <w:rFonts w:ascii="Times New Roman" w:hAnsi="Times New Roman"/>
          <w:sz w:val="24"/>
          <w:szCs w:val="24"/>
        </w:rPr>
        <w:t xml:space="preserve">), </w:t>
      </w:r>
      <w:r w:rsidRPr="00D605D8">
        <w:rPr>
          <w:rFonts w:ascii="Times New Roman" w:hAnsi="Times New Roman"/>
          <w:sz w:val="24"/>
          <w:szCs w:val="24"/>
        </w:rPr>
        <w:t>Autoregressive (AR), Moving Average (MA), and ARMA models</w:t>
      </w:r>
      <w:r>
        <w:rPr>
          <w:rFonts w:ascii="Times New Roman" w:hAnsi="Times New Roman"/>
          <w:sz w:val="24"/>
          <w:szCs w:val="24"/>
        </w:rPr>
        <w:t xml:space="preserve">; </w:t>
      </w:r>
      <w:r w:rsidRPr="00DF71DB">
        <w:rPr>
          <w:rFonts w:ascii="Times New Roman" w:hAnsi="Times New Roman"/>
          <w:b/>
          <w:sz w:val="24"/>
          <w:szCs w:val="24"/>
        </w:rPr>
        <w:t>ARIMA Models:</w:t>
      </w:r>
      <w:r>
        <w:rPr>
          <w:rFonts w:ascii="Times New Roman" w:hAnsi="Times New Roman"/>
          <w:sz w:val="24"/>
          <w:szCs w:val="24"/>
        </w:rPr>
        <w:t xml:space="preserve"> </w:t>
      </w:r>
      <w:r w:rsidRPr="00D605D8">
        <w:rPr>
          <w:rFonts w:ascii="Times New Roman" w:hAnsi="Times New Roman"/>
          <w:sz w:val="24"/>
          <w:szCs w:val="24"/>
        </w:rPr>
        <w:t>Understanding autoregressive integrated moving average (ARIMA) models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D605D8">
        <w:rPr>
          <w:rFonts w:ascii="Times New Roman" w:hAnsi="Times New Roman"/>
          <w:sz w:val="24"/>
          <w:szCs w:val="24"/>
        </w:rPr>
        <w:t>Model identification, estimation, and diagnostic checking</w:t>
      </w:r>
      <w:r>
        <w:rPr>
          <w:rFonts w:ascii="Times New Roman" w:hAnsi="Times New Roman"/>
          <w:sz w:val="24"/>
          <w:szCs w:val="24"/>
        </w:rPr>
        <w:t xml:space="preserve">, </w:t>
      </w:r>
      <w:r w:rsidRPr="00D605D8">
        <w:rPr>
          <w:rFonts w:ascii="Times New Roman" w:hAnsi="Times New Roman"/>
          <w:sz w:val="24"/>
          <w:szCs w:val="24"/>
        </w:rPr>
        <w:t>Forecasting using ARIMA models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3.35.5</w:t>
      </w:r>
      <w:r w:rsidRPr="008D754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Instructional Methods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EF35A2">
        <w:rPr>
          <w:rFonts w:ascii="Times New Roman" w:eastAsia="Times New Roman" w:hAnsi="Times New Roman" w:cs="Times New Roman"/>
          <w:sz w:val="24"/>
          <w:szCs w:val="24"/>
        </w:rPr>
        <w:t>Micro-lectures, instructional videos, posting course notes, online discussion forums, written assignments, self-directed learning, reflective port</w:t>
      </w:r>
      <w:r>
        <w:rPr>
          <w:rFonts w:ascii="Times New Roman" w:eastAsia="Times New Roman" w:hAnsi="Times New Roman" w:cs="Times New Roman"/>
          <w:sz w:val="24"/>
          <w:szCs w:val="24"/>
        </w:rPr>
        <w:t>folios, and group work projects</w:t>
      </w:r>
      <w:r>
        <w:rPr>
          <w:rFonts w:ascii="Times New Roman" w:hAnsi="Times New Roman"/>
          <w:sz w:val="24"/>
          <w:szCs w:val="24"/>
        </w:rPr>
        <w:t>.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3.35.6</w:t>
      </w:r>
      <w:r w:rsidRPr="008D7542">
        <w:rPr>
          <w:rFonts w:ascii="Times New Roman" w:hAnsi="Times New Roman"/>
          <w:b/>
          <w:sz w:val="24"/>
          <w:szCs w:val="24"/>
        </w:rPr>
        <w:t xml:space="preserve"> Instructional Materials and Equipment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FC42AB">
        <w:rPr>
          <w:rFonts w:ascii="Times New Roman" w:hAnsi="Times New Roman"/>
          <w:sz w:val="24"/>
          <w:szCs w:val="24"/>
        </w:rPr>
        <w:t>Learning Management System, Internet and Web-based materials, microcomputer devices e.g. desktop, laptop, core course textbooks, articles, e-books, e-j</w:t>
      </w:r>
      <w:r>
        <w:rPr>
          <w:rFonts w:ascii="Times New Roman" w:hAnsi="Times New Roman"/>
          <w:sz w:val="24"/>
          <w:szCs w:val="24"/>
        </w:rPr>
        <w:t>ournals, and suggested readings.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3.35.7</w:t>
      </w:r>
      <w:r w:rsidRPr="008D7542">
        <w:rPr>
          <w:rFonts w:ascii="Times New Roman" w:hAnsi="Times New Roman"/>
          <w:b/>
          <w:sz w:val="24"/>
          <w:szCs w:val="24"/>
        </w:rPr>
        <w:t xml:space="preserve"> Course Assessment</w:t>
      </w:r>
    </w:p>
    <w:tbl>
      <w:tblPr>
        <w:tblStyle w:val="TableGrid3"/>
        <w:tblW w:w="5181" w:type="dxa"/>
        <w:jc w:val="center"/>
        <w:tblLayout w:type="fixed"/>
        <w:tblLook w:val="0000" w:firstRow="0" w:lastRow="0" w:firstColumn="0" w:lastColumn="0" w:noHBand="0" w:noVBand="0"/>
      </w:tblPr>
      <w:tblGrid>
        <w:gridCol w:w="3320"/>
        <w:gridCol w:w="1861"/>
      </w:tblGrid>
      <w:tr w:rsidR="003A7FC0" w:rsidRPr="008D7542" w:rsidTr="00246EA0">
        <w:trPr>
          <w:trHeight w:val="350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Attendance and participation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3A7FC0" w:rsidRPr="008D7542" w:rsidTr="00246EA0">
        <w:trPr>
          <w:trHeight w:val="350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 xml:space="preserve">Quizzes                                   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3A7FC0" w:rsidRPr="008D7542" w:rsidTr="00246EA0">
        <w:trPr>
          <w:trHeight w:val="350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Group Work (Case Studies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10%</w:t>
            </w:r>
          </w:p>
        </w:tc>
      </w:tr>
      <w:tr w:rsidR="003A7FC0" w:rsidRPr="008D7542" w:rsidTr="00246EA0">
        <w:trPr>
          <w:trHeight w:val="350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Term Paper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8D7542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3A7FC0" w:rsidRPr="008D7542" w:rsidTr="00246EA0">
        <w:trPr>
          <w:trHeight w:val="350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Mid-Trimester Exam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8D7542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</w:tr>
      <w:tr w:rsidR="003A7FC0" w:rsidRPr="008D7542" w:rsidTr="00246EA0">
        <w:trPr>
          <w:trHeight w:val="350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Final Examination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sz w:val="24"/>
                <w:szCs w:val="24"/>
              </w:rPr>
              <w:t>30 %</w:t>
            </w:r>
          </w:p>
        </w:tc>
      </w:tr>
      <w:tr w:rsidR="003A7FC0" w:rsidRPr="008D7542" w:rsidTr="00246EA0">
        <w:trPr>
          <w:trHeight w:val="382"/>
          <w:jc w:val="center"/>
        </w:trPr>
        <w:tc>
          <w:tcPr>
            <w:tcW w:w="3320" w:type="dxa"/>
          </w:tcPr>
          <w:p w:rsidR="003A7FC0" w:rsidRPr="008D7542" w:rsidRDefault="003A7FC0" w:rsidP="00246EA0">
            <w:pPr>
              <w:ind w:left="40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861" w:type="dxa"/>
          </w:tcPr>
          <w:p w:rsidR="003A7FC0" w:rsidRPr="008D7542" w:rsidRDefault="003A7FC0" w:rsidP="00246EA0">
            <w:pPr>
              <w:ind w:left="111" w:right="-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D7542">
              <w:rPr>
                <w:rFonts w:ascii="Times New Roman" w:hAnsi="Times New Roman"/>
                <w:b/>
                <w:sz w:val="24"/>
                <w:szCs w:val="24"/>
              </w:rPr>
              <w:t>100%</w:t>
            </w:r>
          </w:p>
        </w:tc>
      </w:tr>
    </w:tbl>
    <w:p w:rsidR="003A7FC0" w:rsidRDefault="003A7FC0" w:rsidP="003A7FC0">
      <w:pPr>
        <w:spacing w:after="0" w:line="360" w:lineRule="auto"/>
        <w:ind w:left="100" w:right="-10"/>
        <w:jc w:val="both"/>
        <w:rPr>
          <w:rFonts w:ascii="Times New Roman" w:hAnsi="Times New Roman"/>
          <w:sz w:val="24"/>
          <w:szCs w:val="24"/>
        </w:rPr>
      </w:pP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3.35.8</w:t>
      </w:r>
      <w:r w:rsidRPr="008D7542">
        <w:rPr>
          <w:rFonts w:ascii="Times New Roman" w:hAnsi="Times New Roman"/>
          <w:b/>
          <w:sz w:val="24"/>
          <w:szCs w:val="24"/>
        </w:rPr>
        <w:t xml:space="preserve"> Core Reading Materials for the Course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a). </w:t>
      </w:r>
      <w:r w:rsidRPr="008D7542">
        <w:rPr>
          <w:rFonts w:ascii="Times New Roman" w:hAnsi="Times New Roman"/>
          <w:b/>
          <w:i/>
          <w:sz w:val="24"/>
          <w:szCs w:val="24"/>
        </w:rPr>
        <w:t>Textbooks</w:t>
      </w:r>
    </w:p>
    <w:p w:rsidR="003A7FC0" w:rsidRPr="008C42F6" w:rsidRDefault="003A7FC0" w:rsidP="003A7FC0">
      <w:pPr>
        <w:pStyle w:val="ListParagraph"/>
        <w:numPr>
          <w:ilvl w:val="0"/>
          <w:numId w:val="6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 xml:space="preserve">Chatfield (2016). </w:t>
      </w:r>
      <w:r w:rsidRPr="008C42F6">
        <w:rPr>
          <w:rFonts w:ascii="Times New Roman" w:hAnsi="Times New Roman"/>
          <w:i/>
          <w:sz w:val="24"/>
          <w:szCs w:val="24"/>
        </w:rPr>
        <w:t>The Analysis of Time Series</w:t>
      </w:r>
      <w:r w:rsidRPr="008C42F6">
        <w:rPr>
          <w:rFonts w:ascii="Times New Roman" w:hAnsi="Times New Roman"/>
          <w:sz w:val="24"/>
          <w:szCs w:val="24"/>
        </w:rPr>
        <w:t>, (7th ed.). CRC Press.</w:t>
      </w:r>
    </w:p>
    <w:p w:rsidR="003A7FC0" w:rsidRPr="008C42F6" w:rsidRDefault="003A7FC0" w:rsidP="003A7FC0">
      <w:pPr>
        <w:pStyle w:val="ListParagraph"/>
        <w:numPr>
          <w:ilvl w:val="0"/>
          <w:numId w:val="6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 xml:space="preserve">Robert H. Shumway &amp; David S. </w:t>
      </w:r>
      <w:proofErr w:type="spellStart"/>
      <w:r w:rsidRPr="008C42F6">
        <w:rPr>
          <w:rFonts w:ascii="Times New Roman" w:hAnsi="Times New Roman"/>
          <w:sz w:val="24"/>
          <w:szCs w:val="24"/>
        </w:rPr>
        <w:t>Stoffer</w:t>
      </w:r>
      <w:proofErr w:type="spellEnd"/>
      <w:r w:rsidRPr="008C42F6">
        <w:rPr>
          <w:rFonts w:ascii="Times New Roman" w:hAnsi="Times New Roman"/>
          <w:sz w:val="24"/>
          <w:szCs w:val="24"/>
        </w:rPr>
        <w:t xml:space="preserve"> (2016). </w:t>
      </w:r>
      <w:r w:rsidRPr="008C42F6">
        <w:rPr>
          <w:rFonts w:ascii="Times New Roman" w:hAnsi="Times New Roman"/>
          <w:i/>
          <w:sz w:val="24"/>
          <w:szCs w:val="24"/>
        </w:rPr>
        <w:t xml:space="preserve">Time Series Analysis and its Applications with R Examples </w:t>
      </w:r>
      <w:r w:rsidRPr="008C42F6">
        <w:rPr>
          <w:rFonts w:ascii="Times New Roman" w:hAnsi="Times New Roman"/>
          <w:sz w:val="24"/>
          <w:szCs w:val="24"/>
        </w:rPr>
        <w:t>(3rd ed.). Springer.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b). </w:t>
      </w:r>
      <w:r w:rsidRPr="008D7542">
        <w:rPr>
          <w:rFonts w:ascii="Times New Roman" w:hAnsi="Times New Roman"/>
          <w:b/>
          <w:i/>
          <w:sz w:val="24"/>
          <w:szCs w:val="24"/>
        </w:rPr>
        <w:t>Journals</w:t>
      </w:r>
    </w:p>
    <w:p w:rsidR="003A7FC0" w:rsidRPr="008C42F6" w:rsidRDefault="003A7FC0" w:rsidP="003A7FC0">
      <w:pPr>
        <w:pStyle w:val="ListParagraph"/>
        <w:numPr>
          <w:ilvl w:val="0"/>
          <w:numId w:val="5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>Journal of Time Series Analysis</w:t>
      </w:r>
    </w:p>
    <w:p w:rsidR="003A7FC0" w:rsidRPr="008C42F6" w:rsidRDefault="003A7FC0" w:rsidP="003A7FC0">
      <w:pPr>
        <w:pStyle w:val="ListParagraph"/>
        <w:numPr>
          <w:ilvl w:val="0"/>
          <w:numId w:val="5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>Computational Statistics &amp; Data Analysis Journal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c). </w:t>
      </w:r>
      <w:r w:rsidRPr="008D7542">
        <w:rPr>
          <w:rFonts w:ascii="Times New Roman" w:hAnsi="Times New Roman"/>
          <w:b/>
          <w:i/>
          <w:sz w:val="24"/>
          <w:szCs w:val="24"/>
        </w:rPr>
        <w:t>E-materials</w:t>
      </w:r>
    </w:p>
    <w:p w:rsidR="003A7FC0" w:rsidRPr="008C42F6" w:rsidRDefault="009401D1" w:rsidP="003A7FC0">
      <w:pPr>
        <w:pStyle w:val="ListParagraph"/>
        <w:numPr>
          <w:ilvl w:val="0"/>
          <w:numId w:val="4"/>
        </w:numPr>
        <w:spacing w:after="0" w:line="360" w:lineRule="auto"/>
        <w:ind w:right="-10"/>
        <w:jc w:val="both"/>
        <w:rPr>
          <w:rFonts w:ascii="Times New Roman" w:hAnsi="Times New Roman"/>
          <w:i/>
          <w:sz w:val="24"/>
          <w:szCs w:val="24"/>
        </w:rPr>
      </w:pPr>
      <w:hyperlink r:id="rId7">
        <w:r w:rsidR="003A7FC0" w:rsidRPr="008C42F6">
          <w:rPr>
            <w:rFonts w:ascii="Times New Roman" w:hAnsi="Times New Roman"/>
            <w:i/>
            <w:sz w:val="24"/>
            <w:szCs w:val="24"/>
          </w:rPr>
          <w:t>http://onlinelibrary.wiley.com/book/10.1002</w:t>
        </w:r>
      </w:hyperlink>
      <w:r w:rsidR="003A7FC0" w:rsidRPr="008C42F6">
        <w:rPr>
          <w:rFonts w:ascii="Times New Roman" w:hAnsi="Times New Roman"/>
          <w:i/>
          <w:sz w:val="24"/>
          <w:szCs w:val="24"/>
        </w:rPr>
        <w:t>/9781118032978</w:t>
      </w:r>
    </w:p>
    <w:p w:rsidR="003A7FC0" w:rsidRPr="000801E1" w:rsidRDefault="003A7FC0" w:rsidP="003A7FC0">
      <w:pPr>
        <w:pStyle w:val="ListParagraph"/>
        <w:numPr>
          <w:ilvl w:val="0"/>
          <w:numId w:val="4"/>
        </w:numPr>
        <w:spacing w:after="0" w:line="360" w:lineRule="auto"/>
        <w:ind w:right="-10"/>
        <w:jc w:val="both"/>
        <w:rPr>
          <w:rFonts w:ascii="Times New Roman" w:hAnsi="Times New Roman"/>
          <w:i/>
          <w:sz w:val="24"/>
          <w:szCs w:val="24"/>
        </w:rPr>
      </w:pPr>
      <w:r w:rsidRPr="000801E1">
        <w:rPr>
          <w:rFonts w:ascii="Times New Roman" w:hAnsi="Times New Roman"/>
          <w:i/>
          <w:sz w:val="24"/>
          <w:szCs w:val="24"/>
        </w:rPr>
        <w:t>https://www.stat.pitt.edu/stoffer/tsa4/</w:t>
      </w:r>
    </w:p>
    <w:p w:rsidR="003A7FC0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b/>
          <w:sz w:val="24"/>
          <w:szCs w:val="24"/>
        </w:rPr>
      </w:pPr>
    </w:p>
    <w:p w:rsidR="003A7FC0" w:rsidRPr="00775671" w:rsidRDefault="003A7FC0" w:rsidP="003A7FC0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3.35.9</w:t>
      </w:r>
      <w:r w:rsidRPr="008D7542">
        <w:rPr>
          <w:rFonts w:ascii="Times New Roman" w:hAnsi="Times New Roman"/>
          <w:b/>
          <w:sz w:val="24"/>
          <w:szCs w:val="24"/>
        </w:rPr>
        <w:t xml:space="preserve"> Recommended Reference Materials</w:t>
      </w: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a). </w:t>
      </w:r>
      <w:r w:rsidRPr="008D7542">
        <w:rPr>
          <w:rFonts w:ascii="Times New Roman" w:hAnsi="Times New Roman"/>
          <w:b/>
          <w:i/>
          <w:sz w:val="24"/>
          <w:szCs w:val="24"/>
        </w:rPr>
        <w:t>Textbooks</w:t>
      </w:r>
    </w:p>
    <w:p w:rsidR="003A7FC0" w:rsidRPr="008C42F6" w:rsidRDefault="003A7FC0" w:rsidP="003A7FC0">
      <w:pPr>
        <w:pStyle w:val="ListParagraph"/>
        <w:numPr>
          <w:ilvl w:val="0"/>
          <w:numId w:val="3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>Rabe-</w:t>
      </w:r>
      <w:proofErr w:type="spellStart"/>
      <w:r w:rsidRPr="008C42F6">
        <w:rPr>
          <w:rFonts w:ascii="Times New Roman" w:hAnsi="Times New Roman"/>
          <w:sz w:val="24"/>
          <w:szCs w:val="24"/>
        </w:rPr>
        <w:t>Hesketh</w:t>
      </w:r>
      <w:proofErr w:type="spellEnd"/>
      <w:r w:rsidRPr="008C42F6">
        <w:rPr>
          <w:rFonts w:ascii="Times New Roman" w:hAnsi="Times New Roman"/>
          <w:sz w:val="24"/>
          <w:szCs w:val="24"/>
        </w:rPr>
        <w:t xml:space="preserve">, S., &amp; </w:t>
      </w:r>
      <w:proofErr w:type="spellStart"/>
      <w:r w:rsidRPr="008C42F6">
        <w:rPr>
          <w:rFonts w:ascii="Times New Roman" w:hAnsi="Times New Roman"/>
          <w:sz w:val="24"/>
          <w:szCs w:val="24"/>
        </w:rPr>
        <w:t>Skrondal</w:t>
      </w:r>
      <w:proofErr w:type="spellEnd"/>
      <w:r w:rsidRPr="008C42F6">
        <w:rPr>
          <w:rFonts w:ascii="Times New Roman" w:hAnsi="Times New Roman"/>
          <w:sz w:val="24"/>
          <w:szCs w:val="24"/>
        </w:rPr>
        <w:t xml:space="preserve">, A. (2012). </w:t>
      </w:r>
      <w:r w:rsidRPr="008C42F6">
        <w:rPr>
          <w:rFonts w:ascii="Times New Roman" w:hAnsi="Times New Roman"/>
          <w:i/>
          <w:sz w:val="24"/>
          <w:szCs w:val="24"/>
        </w:rPr>
        <w:t>Multilevel and Longitudinal Modeling Using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8C42F6">
        <w:rPr>
          <w:rFonts w:ascii="Times New Roman" w:hAnsi="Times New Roman"/>
          <w:i/>
          <w:sz w:val="24"/>
          <w:szCs w:val="24"/>
        </w:rPr>
        <w:t xml:space="preserve">STATA, </w:t>
      </w:r>
      <w:r w:rsidRPr="008C42F6">
        <w:rPr>
          <w:rFonts w:ascii="Times New Roman" w:hAnsi="Times New Roman"/>
          <w:sz w:val="24"/>
          <w:szCs w:val="24"/>
        </w:rPr>
        <w:t>(3</w:t>
      </w:r>
      <w:r w:rsidRPr="008C42F6">
        <w:rPr>
          <w:rFonts w:ascii="Times New Roman" w:hAnsi="Times New Roman"/>
          <w:sz w:val="24"/>
          <w:szCs w:val="24"/>
          <w:vertAlign w:val="superscript"/>
        </w:rPr>
        <w:t xml:space="preserve">rd </w:t>
      </w:r>
      <w:r w:rsidRPr="008C42F6">
        <w:rPr>
          <w:rFonts w:ascii="Times New Roman" w:hAnsi="Times New Roman"/>
          <w:sz w:val="24"/>
          <w:szCs w:val="24"/>
        </w:rPr>
        <w:t>ed.).</w:t>
      </w:r>
    </w:p>
    <w:p w:rsidR="003A7FC0" w:rsidRDefault="003A7FC0" w:rsidP="003A7FC0">
      <w:pPr>
        <w:pStyle w:val="ListParagraph"/>
        <w:numPr>
          <w:ilvl w:val="0"/>
          <w:numId w:val="3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2F6">
        <w:rPr>
          <w:rFonts w:ascii="Times New Roman" w:hAnsi="Times New Roman"/>
          <w:sz w:val="24"/>
          <w:szCs w:val="24"/>
        </w:rPr>
        <w:t>Molenberghs</w:t>
      </w:r>
      <w:proofErr w:type="spellEnd"/>
      <w:r w:rsidRPr="008C42F6">
        <w:rPr>
          <w:rFonts w:ascii="Times New Roman" w:hAnsi="Times New Roman"/>
          <w:sz w:val="24"/>
          <w:szCs w:val="24"/>
        </w:rPr>
        <w:t xml:space="preserve">, G. and Kenward, M. G. (2007). </w:t>
      </w:r>
      <w:r w:rsidRPr="008C42F6">
        <w:rPr>
          <w:rFonts w:ascii="Times New Roman" w:hAnsi="Times New Roman"/>
          <w:i/>
          <w:sz w:val="24"/>
          <w:szCs w:val="24"/>
        </w:rPr>
        <w:t>Missing Data in Clinical Studies</w:t>
      </w:r>
      <w:r w:rsidRPr="008C42F6">
        <w:rPr>
          <w:rFonts w:ascii="Times New Roman" w:hAnsi="Times New Roman"/>
          <w:sz w:val="24"/>
          <w:szCs w:val="24"/>
        </w:rPr>
        <w:t xml:space="preserve">. Chichester, </w:t>
      </w:r>
      <w:proofErr w:type="spellStart"/>
      <w:proofErr w:type="gramStart"/>
      <w:r w:rsidRPr="008C42F6">
        <w:rPr>
          <w:rFonts w:ascii="Times New Roman" w:hAnsi="Times New Roman"/>
          <w:sz w:val="24"/>
          <w:szCs w:val="24"/>
        </w:rPr>
        <w:t>UK:Wiley</w:t>
      </w:r>
      <w:proofErr w:type="spellEnd"/>
      <w:proofErr w:type="gramEnd"/>
    </w:p>
    <w:p w:rsidR="007B456B" w:rsidRPr="008C42F6" w:rsidRDefault="007B456B" w:rsidP="007B456B">
      <w:pPr>
        <w:pStyle w:val="ListParagraph"/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lastRenderedPageBreak/>
        <w:t xml:space="preserve">b). </w:t>
      </w:r>
      <w:r w:rsidRPr="008D7542">
        <w:rPr>
          <w:rFonts w:ascii="Times New Roman" w:hAnsi="Times New Roman"/>
          <w:b/>
          <w:i/>
          <w:sz w:val="24"/>
          <w:szCs w:val="24"/>
        </w:rPr>
        <w:t>Journals</w:t>
      </w:r>
    </w:p>
    <w:p w:rsidR="003A7FC0" w:rsidRPr="008C42F6" w:rsidRDefault="003A7FC0" w:rsidP="003A7FC0">
      <w:pPr>
        <w:pStyle w:val="ListParagraph"/>
        <w:numPr>
          <w:ilvl w:val="0"/>
          <w:numId w:val="2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>Journal of American Statistical Association</w:t>
      </w:r>
    </w:p>
    <w:p w:rsidR="003A7FC0" w:rsidRPr="008C42F6" w:rsidRDefault="003A7FC0" w:rsidP="003A7FC0">
      <w:pPr>
        <w:pStyle w:val="ListParagraph"/>
        <w:numPr>
          <w:ilvl w:val="0"/>
          <w:numId w:val="2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 w:rsidRPr="008C42F6">
        <w:rPr>
          <w:rFonts w:ascii="Times New Roman" w:hAnsi="Times New Roman"/>
          <w:sz w:val="24"/>
          <w:szCs w:val="24"/>
        </w:rPr>
        <w:t>International Journal of Forecasting</w:t>
      </w:r>
    </w:p>
    <w:p w:rsidR="003A7FC0" w:rsidRPr="008C42F6" w:rsidRDefault="003A7FC0" w:rsidP="003A7FC0">
      <w:pPr>
        <w:pStyle w:val="ListParagraph"/>
        <w:numPr>
          <w:ilvl w:val="0"/>
          <w:numId w:val="2"/>
        </w:num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C42F6">
        <w:rPr>
          <w:rFonts w:ascii="Times New Roman" w:hAnsi="Times New Roman"/>
          <w:sz w:val="24"/>
          <w:szCs w:val="24"/>
        </w:rPr>
        <w:t>Econometrica</w:t>
      </w:r>
      <w:proofErr w:type="spellEnd"/>
    </w:p>
    <w:p w:rsidR="003A7FC0" w:rsidRPr="008D7542" w:rsidRDefault="003A7FC0" w:rsidP="003A7FC0">
      <w:pPr>
        <w:spacing w:after="0" w:line="360" w:lineRule="auto"/>
        <w:ind w:right="-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c). </w:t>
      </w:r>
      <w:r w:rsidRPr="008D7542">
        <w:rPr>
          <w:rFonts w:ascii="Times New Roman" w:hAnsi="Times New Roman"/>
          <w:b/>
          <w:i/>
          <w:sz w:val="24"/>
          <w:szCs w:val="24"/>
        </w:rPr>
        <w:t>E-materials</w:t>
      </w:r>
    </w:p>
    <w:p w:rsidR="003A7FC0" w:rsidRPr="00775671" w:rsidRDefault="003A7FC0" w:rsidP="003A7FC0">
      <w:pPr>
        <w:pStyle w:val="ListParagraph"/>
        <w:numPr>
          <w:ilvl w:val="0"/>
          <w:numId w:val="7"/>
        </w:numPr>
        <w:spacing w:after="0" w:line="360" w:lineRule="auto"/>
        <w:ind w:right="-1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75671">
        <w:rPr>
          <w:rFonts w:ascii="Times New Roman" w:hAnsi="Times New Roman" w:cs="Times New Roman"/>
          <w:i/>
          <w:sz w:val="24"/>
          <w:szCs w:val="24"/>
        </w:rPr>
        <w:fldChar w:fldCharType="begin"/>
      </w:r>
      <w:r w:rsidRPr="00775671">
        <w:rPr>
          <w:rFonts w:ascii="Times New Roman" w:hAnsi="Times New Roman" w:cs="Times New Roman"/>
          <w:i/>
          <w:sz w:val="24"/>
          <w:szCs w:val="24"/>
        </w:rPr>
        <w:instrText xml:space="preserve"> HYPERLINK "</w:instrText>
      </w:r>
    </w:p>
    <w:p w:rsidR="003A7FC0" w:rsidRPr="00775671" w:rsidRDefault="003A7FC0" w:rsidP="003A7FC0">
      <w:pPr>
        <w:pStyle w:val="ListParagraph"/>
        <w:numPr>
          <w:ilvl w:val="0"/>
          <w:numId w:val="7"/>
        </w:numPr>
        <w:spacing w:after="0" w:line="360" w:lineRule="auto"/>
        <w:ind w:right="-1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75671">
        <w:rPr>
          <w:rFonts w:ascii="Times New Roman" w:hAnsi="Times New Roman" w:cs="Times New Roman"/>
          <w:i/>
          <w:sz w:val="24"/>
          <w:szCs w:val="24"/>
        </w:rPr>
        <w:instrText xml:space="preserve">http://coin.wne.uw.edu.pl/pwojcik/tsa/pmwiki/pmwiki.php" </w:instrText>
      </w:r>
      <w:r w:rsidRPr="00775671">
        <w:rPr>
          <w:rFonts w:ascii="Times New Roman" w:hAnsi="Times New Roman" w:cs="Times New Roman"/>
          <w:i/>
          <w:sz w:val="24"/>
          <w:szCs w:val="24"/>
        </w:rPr>
        <w:fldChar w:fldCharType="separate"/>
      </w:r>
      <w:r w:rsidRPr="00775671">
        <w:rPr>
          <w:rStyle w:val="Hyperlink"/>
          <w:rFonts w:ascii="Times New Roman" w:hAnsi="Times New Roman" w:cs="Times New Roman"/>
          <w:i/>
          <w:sz w:val="24"/>
          <w:szCs w:val="24"/>
        </w:rPr>
        <w:t>http://coin.wne.uw.edu.pl/pwojcik/tsa/pmwiki/pmwiki.php</w:t>
      </w:r>
      <w:r w:rsidRPr="00775671">
        <w:rPr>
          <w:rFonts w:ascii="Times New Roman" w:hAnsi="Times New Roman" w:cs="Times New Roman"/>
          <w:i/>
          <w:sz w:val="24"/>
          <w:szCs w:val="24"/>
        </w:rPr>
        <w:fldChar w:fldCharType="end"/>
      </w:r>
    </w:p>
    <w:p w:rsidR="003A7FC0" w:rsidRPr="00775671" w:rsidRDefault="009401D1" w:rsidP="003A7FC0">
      <w:pPr>
        <w:pStyle w:val="ListParagraph"/>
        <w:numPr>
          <w:ilvl w:val="0"/>
          <w:numId w:val="7"/>
        </w:numPr>
        <w:spacing w:after="0" w:line="360" w:lineRule="auto"/>
        <w:ind w:right="-10"/>
        <w:jc w:val="both"/>
        <w:rPr>
          <w:rStyle w:val="Hyperlink"/>
          <w:rFonts w:ascii="Times New Roman" w:hAnsi="Times New Roman" w:cs="Times New Roman"/>
          <w:i/>
          <w:sz w:val="24"/>
          <w:szCs w:val="24"/>
        </w:rPr>
      </w:pPr>
      <w:hyperlink r:id="rId8" w:history="1">
        <w:r w:rsidR="003A7FC0" w:rsidRPr="0077567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https://www.youtube.com/playlist?list=PLJHszsWbB6hrkmmq57lX8BV-o-YIOFsiG</w:t>
        </w:r>
      </w:hyperlink>
    </w:p>
    <w:p w:rsidR="00AC6EA3" w:rsidRDefault="009401D1" w:rsidP="007B456B">
      <w:pPr>
        <w:pStyle w:val="ListParagraph"/>
        <w:numPr>
          <w:ilvl w:val="0"/>
          <w:numId w:val="7"/>
        </w:numPr>
        <w:spacing w:after="0" w:line="276" w:lineRule="auto"/>
        <w:ind w:right="-10"/>
        <w:jc w:val="both"/>
      </w:pPr>
      <w:hyperlink r:id="rId9">
        <w:r w:rsidR="003A7FC0" w:rsidRPr="007B456B">
          <w:rPr>
            <w:rFonts w:ascii="Times New Roman" w:hAnsi="Times New Roman" w:cs="Times New Roman"/>
            <w:i/>
            <w:sz w:val="24"/>
            <w:szCs w:val="24"/>
          </w:rPr>
          <w:t>http://link.springer.com/chapter/10.1007%2F978-3-319-23446-5_9</w:t>
        </w:r>
      </w:hyperlink>
    </w:p>
    <w:sectPr w:rsidR="00AC6EA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01D1" w:rsidRDefault="009401D1" w:rsidP="00EF0F88">
      <w:pPr>
        <w:spacing w:after="0" w:line="240" w:lineRule="auto"/>
      </w:pPr>
      <w:r>
        <w:separator/>
      </w:r>
    </w:p>
  </w:endnote>
  <w:endnote w:type="continuationSeparator" w:id="0">
    <w:p w:rsidR="009401D1" w:rsidRDefault="009401D1" w:rsidP="00EF0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1960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F0F88" w:rsidRDefault="00EF0F8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F0F88" w:rsidRDefault="00EF0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01D1" w:rsidRDefault="009401D1" w:rsidP="00EF0F88">
      <w:pPr>
        <w:spacing w:after="0" w:line="240" w:lineRule="auto"/>
      </w:pPr>
      <w:r>
        <w:separator/>
      </w:r>
    </w:p>
  </w:footnote>
  <w:footnote w:type="continuationSeparator" w:id="0">
    <w:p w:rsidR="009401D1" w:rsidRDefault="009401D1" w:rsidP="00EF0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139CD"/>
    <w:multiLevelType w:val="multilevel"/>
    <w:tmpl w:val="6B2E4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9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B2F3B1B"/>
    <w:multiLevelType w:val="hybridMultilevel"/>
    <w:tmpl w:val="96362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74055"/>
    <w:multiLevelType w:val="hybridMultilevel"/>
    <w:tmpl w:val="141E2844"/>
    <w:lvl w:ilvl="0" w:tplc="0409000F">
      <w:start w:val="1"/>
      <w:numFmt w:val="decimal"/>
      <w:lvlText w:val="%1."/>
      <w:lvlJc w:val="left"/>
      <w:pPr>
        <w:ind w:left="9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5D3505A6"/>
    <w:multiLevelType w:val="hybridMultilevel"/>
    <w:tmpl w:val="B1DA6828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6D843D87"/>
    <w:multiLevelType w:val="hybridMultilevel"/>
    <w:tmpl w:val="400A0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408CA"/>
    <w:multiLevelType w:val="hybridMultilevel"/>
    <w:tmpl w:val="D8083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F39D4"/>
    <w:multiLevelType w:val="multilevel"/>
    <w:tmpl w:val="8F0AFE8A"/>
    <w:lvl w:ilvl="0">
      <w:start w:val="1"/>
      <w:numFmt w:val="decimal"/>
      <w:lvlText w:val="%1."/>
      <w:lvlJc w:val="left"/>
      <w:pPr>
        <w:ind w:left="820" w:hanging="360"/>
      </w:pPr>
    </w:lvl>
    <w:lvl w:ilvl="1">
      <w:start w:val="1"/>
      <w:numFmt w:val="decimal"/>
      <w:isLgl/>
      <w:lvlText w:val="%1.%2"/>
      <w:lvlJc w:val="left"/>
      <w:pPr>
        <w:ind w:left="940" w:hanging="48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60" w:hanging="180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FC0"/>
    <w:rsid w:val="000432DF"/>
    <w:rsid w:val="001850FF"/>
    <w:rsid w:val="003A7FC0"/>
    <w:rsid w:val="003F3134"/>
    <w:rsid w:val="00411CEA"/>
    <w:rsid w:val="007B456B"/>
    <w:rsid w:val="009401D1"/>
    <w:rsid w:val="00C962CF"/>
    <w:rsid w:val="00EF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0240"/>
  <w15:chartTrackingRefBased/>
  <w15:docId w15:val="{E3EDEC5A-F206-4C5A-B5D9-CDEF6700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7FC0"/>
  </w:style>
  <w:style w:type="paragraph" w:styleId="Heading3">
    <w:name w:val="heading 3"/>
    <w:basedOn w:val="Normal"/>
    <w:next w:val="Normal"/>
    <w:link w:val="Heading3Char"/>
    <w:autoRedefine/>
    <w:unhideWhenUsed/>
    <w:qFormat/>
    <w:rsid w:val="003A7FC0"/>
    <w:pPr>
      <w:spacing w:after="200" w:line="360" w:lineRule="auto"/>
      <w:jc w:val="both"/>
      <w:outlineLvl w:val="2"/>
    </w:pPr>
    <w:rPr>
      <w:rFonts w:ascii="Times New Roman" w:eastAsiaTheme="majorEastAsia" w:hAnsi="Times New Roman" w:cs="Times New Roman"/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A7FC0"/>
    <w:rPr>
      <w:rFonts w:ascii="Times New Roman" w:eastAsiaTheme="majorEastAsia" w:hAnsi="Times New Roman" w:cs="Times New Roman"/>
      <w:b/>
      <w:color w:val="000000"/>
      <w:sz w:val="24"/>
      <w:szCs w:val="24"/>
    </w:rPr>
  </w:style>
  <w:style w:type="paragraph" w:styleId="ListParagraph">
    <w:name w:val="List Paragraph"/>
    <w:aliases w:val="Report Text,Recommendation,List Paragraph11,Bullet text,Dot pt,F5 List Paragraph,List Paragraph Char Char Char,Indicator Text,Numbered Para 1,References,MAIN CONTENT,references,Bullet ,Bullet,List Paragraph1,List Paragraph (numbered (a))"/>
    <w:basedOn w:val="Normal"/>
    <w:link w:val="ListParagraphChar"/>
    <w:uiPriority w:val="34"/>
    <w:qFormat/>
    <w:rsid w:val="003A7FC0"/>
    <w:pPr>
      <w:ind w:left="720"/>
      <w:contextualSpacing/>
    </w:pPr>
  </w:style>
  <w:style w:type="character" w:styleId="Hyperlink">
    <w:name w:val="Hyperlink"/>
    <w:uiPriority w:val="99"/>
    <w:unhideWhenUsed/>
    <w:rsid w:val="003A7FC0"/>
    <w:rPr>
      <w:color w:val="0000FF"/>
      <w:u w:val="single"/>
    </w:r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 Char Char Char Char,Indicator Text Char,Numbered Para 1 Char,References Char,MAIN CONTENT Char,Bullet  Char"/>
    <w:basedOn w:val="DefaultParagraphFont"/>
    <w:link w:val="ListParagraph"/>
    <w:uiPriority w:val="34"/>
    <w:qFormat/>
    <w:rsid w:val="003A7FC0"/>
  </w:style>
  <w:style w:type="table" w:customStyle="1" w:styleId="TableGrid3">
    <w:name w:val="Table Grid3"/>
    <w:basedOn w:val="TableNormal"/>
    <w:next w:val="TableGrid"/>
    <w:uiPriority w:val="39"/>
    <w:rsid w:val="003A7FC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A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0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F88"/>
  </w:style>
  <w:style w:type="paragraph" w:styleId="Footer">
    <w:name w:val="footer"/>
    <w:basedOn w:val="Normal"/>
    <w:link w:val="FooterChar"/>
    <w:uiPriority w:val="99"/>
    <w:unhideWhenUsed/>
    <w:rsid w:val="00EF0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JHszsWbB6hrkmmq57lX8BV-o-YIOFsi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library.wiley.com/book/10.100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ink.springer.com/chapter/10.1007%2F978-3-319-23446-5_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Alex Mwaniki</cp:lastModifiedBy>
  <cp:revision>5</cp:revision>
  <dcterms:created xsi:type="dcterms:W3CDTF">2025-01-10T16:56:00Z</dcterms:created>
  <dcterms:modified xsi:type="dcterms:W3CDTF">2026-09-08T13:23:00Z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dee0bb85-91dd-4943-a60b-b6bafccfdd22</vt:lpwstr>
  </property>
</Properties>
</file>