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53BCB">
      <w:pPr>
        <w:pStyle w:val="25"/>
        <w:jc w:val="center"/>
      </w:pPr>
      <w:r>
        <w:t>PHÂN TÍCH NGHIỆP VỤ VÀ CÁC LỚP</w:t>
      </w:r>
    </w:p>
    <w:p w14:paraId="15D2CB6F">
      <w:r>
        <w:rPr>
          <w:b/>
        </w:rPr>
        <w:t>Đề tài:</w:t>
      </w:r>
      <w:r>
        <w:t xml:space="preserve"> Xây dựng ứng dụng quản lý cửa hàng dụng cụ thể thao</w:t>
      </w:r>
    </w:p>
    <w:p w14:paraId="2B5D61EF">
      <w:pPr>
        <w:pStyle w:val="2"/>
      </w:pPr>
      <w:r>
        <w:t>1. Phạm vi</w:t>
      </w:r>
    </w:p>
    <w:p w14:paraId="4DB72C2F">
      <w:r>
        <w:t xml:space="preserve">Sơ đồ hiện tại có </w:t>
      </w:r>
      <w:r>
        <w:rPr>
          <w:b/>
        </w:rPr>
        <w:t>11 class</w:t>
      </w:r>
      <w:r>
        <w:t xml:space="preserve">: </w:t>
      </w:r>
      <w:r>
        <w:rPr>
          <w:rFonts w:ascii="Consolas" w:hAnsi="Consolas"/>
          <w:color w:val="1A4E6A"/>
          <w:sz w:val="18"/>
        </w:rPr>
        <w:t>SanPham</w:t>
      </w:r>
      <w:r>
        <w:t xml:space="preserve">, </w:t>
      </w:r>
      <w:r>
        <w:rPr>
          <w:rFonts w:ascii="Consolas" w:hAnsi="Consolas"/>
          <w:color w:val="1A4E6A"/>
          <w:sz w:val="18"/>
        </w:rPr>
        <w:t>GiayTheThao</w:t>
      </w:r>
      <w:r>
        <w:t xml:space="preserve">, </w:t>
      </w:r>
      <w:r>
        <w:rPr>
          <w:rFonts w:ascii="Consolas" w:hAnsi="Consolas"/>
          <w:color w:val="1A4E6A"/>
          <w:sz w:val="18"/>
        </w:rPr>
        <w:t>DungCuTheThao</w:t>
      </w:r>
      <w:r>
        <w:t xml:space="preserve">, </w:t>
      </w:r>
      <w:r>
        <w:rPr>
          <w:rFonts w:ascii="Consolas" w:hAnsi="Consolas"/>
          <w:color w:val="1A4E6A"/>
          <w:sz w:val="18"/>
        </w:rPr>
        <w:t>LoaiSanPham</w:t>
      </w:r>
      <w:r>
        <w:t xml:space="preserve">, </w:t>
      </w:r>
      <w:r>
        <w:rPr>
          <w:rFonts w:ascii="Consolas" w:hAnsi="Consolas"/>
          <w:color w:val="1A4E6A"/>
          <w:sz w:val="18"/>
        </w:rPr>
        <w:t>KhachHang</w:t>
      </w:r>
      <w:r>
        <w:t xml:space="preserve">, </w:t>
      </w:r>
      <w:r>
        <w:rPr>
          <w:rFonts w:ascii="Consolas" w:hAnsi="Consolas"/>
          <w:color w:val="1A4E6A"/>
          <w:sz w:val="18"/>
        </w:rPr>
        <w:t>NhanVien</w:t>
      </w:r>
      <w:r>
        <w:t xml:space="preserve">, </w:t>
      </w:r>
      <w:r>
        <w:rPr>
          <w:rFonts w:ascii="Consolas" w:hAnsi="Consolas"/>
          <w:color w:val="1A4E6A"/>
          <w:sz w:val="18"/>
        </w:rPr>
        <w:t>NhaCungCap</w:t>
      </w:r>
      <w:r>
        <w:t xml:space="preserve">, </w:t>
      </w:r>
      <w:r>
        <w:rPr>
          <w:rFonts w:ascii="Consolas" w:hAnsi="Consolas"/>
          <w:color w:val="1A4E6A"/>
          <w:sz w:val="18"/>
        </w:rPr>
        <w:t>HoaDon</w:t>
      </w:r>
      <w:r>
        <w:t xml:space="preserve">, </w:t>
      </w:r>
      <w:r>
        <w:rPr>
          <w:rFonts w:ascii="Consolas" w:hAnsi="Consolas"/>
          <w:color w:val="1A4E6A"/>
          <w:sz w:val="18"/>
        </w:rPr>
        <w:t>ChiTietHoaDon</w:t>
      </w:r>
      <w:r>
        <w:t xml:space="preserve">, </w:t>
      </w:r>
      <w:r>
        <w:rPr>
          <w:rFonts w:ascii="Consolas" w:hAnsi="Consolas"/>
          <w:color w:val="1A4E6A"/>
          <w:sz w:val="18"/>
        </w:rPr>
        <w:t>PhieuNhap</w:t>
      </w:r>
      <w:r>
        <w:t xml:space="preserve">, </w:t>
      </w:r>
      <w:r>
        <w:rPr>
          <w:rFonts w:ascii="Consolas" w:hAnsi="Consolas"/>
          <w:color w:val="1A4E6A"/>
          <w:sz w:val="18"/>
        </w:rPr>
        <w:t>ChiTietPhieuNhap</w:t>
      </w:r>
      <w:r>
        <w:t>..</w:t>
      </w:r>
    </w:p>
    <w:p w14:paraId="3565BA55">
      <w:pPr>
        <w:pStyle w:val="2"/>
      </w:pPr>
      <w:r>
        <w:t>2. Tổng quan nghiệp vụ</w:t>
      </w:r>
    </w:p>
    <w:p w14:paraId="16DCF5E2">
      <w:pPr>
        <w:pStyle w:val="22"/>
      </w:pPr>
      <w:r>
        <w:rPr>
          <w:b/>
        </w:rPr>
        <w:t>Quản lý loại và sản phẩm:</w:t>
      </w:r>
      <w:r>
        <w:t xml:space="preserve"> tạo loại hàng; lưu mã, tên, thương hiệu, giá bán, số lượng tồn và mã loại. Hai loại sản phẩm chuyên biệt được vẽ là giày thể thao và dụng cụ thể thao.</w:t>
      </w:r>
    </w:p>
    <w:p w14:paraId="3381D1D1">
      <w:pPr>
        <w:pStyle w:val="22"/>
      </w:pPr>
      <w:r>
        <w:rPr>
          <w:b/>
        </w:rPr>
        <w:t>Quản lý đối tượng:</w:t>
      </w:r>
      <w:r>
        <w:t xml:space="preserve"> lưu thông tin khách hàng, nhân viên, nhà cung cấp và sử dụng mã để liên kết với chứng từ.</w:t>
      </w:r>
    </w:p>
    <w:p w14:paraId="21C41C83">
      <w:pPr>
        <w:pStyle w:val="22"/>
      </w:pPr>
      <w:r>
        <w:rPr>
          <w:b/>
        </w:rPr>
        <w:t>Bán hàng:</w:t>
      </w:r>
      <w:r>
        <w:t xml:space="preserve"> khách mua hàng → nhân viên lập </w:t>
      </w:r>
      <w:r>
        <w:rPr>
          <w:rFonts w:ascii="Consolas" w:hAnsi="Consolas"/>
          <w:color w:val="1A4E6A"/>
          <w:sz w:val="18"/>
        </w:rPr>
        <w:t>HoaDon</w:t>
      </w:r>
      <w:r>
        <w:t xml:space="preserve"> → tạo các </w:t>
      </w:r>
      <w:r>
        <w:rPr>
          <w:rFonts w:ascii="Consolas" w:hAnsi="Consolas"/>
          <w:color w:val="1A4E6A"/>
          <w:sz w:val="18"/>
        </w:rPr>
        <w:t>ChiTietHoaDon</w:t>
      </w:r>
      <w:r>
        <w:t xml:space="preserve"> (sản phẩm, số lượng, đơn giá).</w:t>
      </w:r>
    </w:p>
    <w:p w14:paraId="4FE5B599">
      <w:pPr>
        <w:pStyle w:val="22"/>
      </w:pPr>
      <w:r>
        <w:rPr>
          <w:b/>
        </w:rPr>
        <w:t>Nhập hàng:</w:t>
      </w:r>
      <w:r>
        <w:t xml:space="preserve"> nhà cung cấp giao hàng → nhân viên lập </w:t>
      </w:r>
      <w:r>
        <w:rPr>
          <w:rFonts w:ascii="Consolas" w:hAnsi="Consolas"/>
          <w:color w:val="1A4E6A"/>
          <w:sz w:val="18"/>
        </w:rPr>
        <w:t>PhieuNhap</w:t>
      </w:r>
      <w:r>
        <w:t xml:space="preserve"> → tạo các </w:t>
      </w:r>
      <w:r>
        <w:rPr>
          <w:rFonts w:ascii="Consolas" w:hAnsi="Consolas"/>
          <w:color w:val="1A4E6A"/>
          <w:sz w:val="18"/>
        </w:rPr>
        <w:t>ChiTietPhieuNhap</w:t>
      </w:r>
      <w:r>
        <w:t xml:space="preserve"> (sản phẩm, số lượng, đơn giá).</w:t>
      </w:r>
    </w:p>
    <w:p w14:paraId="0B866922">
      <w:pPr>
        <w:pStyle w:val="22"/>
      </w:pPr>
      <w:r>
        <w:rPr>
          <w:b/>
        </w:rPr>
        <w:t>Theo dõi tồn kho:</w:t>
      </w:r>
      <w:r>
        <w:t xml:space="preserve"> </w:t>
      </w:r>
      <w:r>
        <w:rPr>
          <w:rFonts w:ascii="Consolas" w:hAnsi="Consolas"/>
          <w:color w:val="1A4E6A"/>
          <w:sz w:val="18"/>
        </w:rPr>
        <w:t>SanPham</w:t>
      </w:r>
      <w:r>
        <w:t xml:space="preserve"> có thuộc tính </w:t>
      </w:r>
      <w:r>
        <w:rPr>
          <w:rFonts w:ascii="Consolas" w:hAnsi="Consolas"/>
          <w:color w:val="1A4E6A"/>
          <w:sz w:val="18"/>
        </w:rPr>
        <w:t>soLuongTon</w:t>
      </w:r>
      <w:r>
        <w:t>. Quy tắc tự động tăng/giảm tồn, xác nhận chứng từ và hủy chứng từ chưa được mô tả rõ trong sơ đồ.</w:t>
      </w:r>
    </w:p>
    <w:p w14:paraId="000DCDFA">
      <w:pPr>
        <w:pStyle w:val="2"/>
      </w:pPr>
      <w:r>
        <w:t>3. Các class và trường dữ liệu</w:t>
      </w:r>
    </w:p>
    <w:p w14:paraId="75A72DC5">
      <w:pPr>
        <w:pStyle w:val="3"/>
      </w:pPr>
      <w:r>
        <w:t>3.1. SanPham — sản phẩm chung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8CE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532D3335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2E9DFBF0">
            <w:pPr>
              <w:spacing w:line="240" w:lineRule="auto"/>
            </w:pPr>
            <w:r>
              <w:rPr>
                <w:b/>
              </w:rPr>
              <w:t>Kiểu trong sơ đồ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4EAA6CE9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0506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BF665C7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maSanPham</w:t>
            </w:r>
          </w:p>
        </w:tc>
        <w:tc>
          <w:tcPr>
            <w:tcW w:w="3264" w:type="dxa"/>
            <w:vAlign w:val="center"/>
          </w:tcPr>
          <w:p w14:paraId="6EB9956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05B7D2AE">
            <w:pPr>
              <w:spacing w:line="240" w:lineRule="auto"/>
            </w:pPr>
            <w:r>
              <w:t>Mã định danh sản phẩm</w:t>
            </w:r>
          </w:p>
        </w:tc>
      </w:tr>
      <w:tr w14:paraId="04AC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0C96284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tenSanPham</w:t>
            </w:r>
          </w:p>
        </w:tc>
        <w:tc>
          <w:tcPr>
            <w:tcW w:w="3264" w:type="dxa"/>
            <w:vAlign w:val="center"/>
          </w:tcPr>
          <w:p w14:paraId="4736A26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5F4098A1">
            <w:pPr>
              <w:spacing w:line="240" w:lineRule="auto"/>
            </w:pPr>
            <w:r>
              <w:t>Tên sản phẩm</w:t>
            </w:r>
          </w:p>
        </w:tc>
      </w:tr>
      <w:tr w14:paraId="6443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25BD44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thuongHieu</w:t>
            </w:r>
          </w:p>
        </w:tc>
        <w:tc>
          <w:tcPr>
            <w:tcW w:w="3264" w:type="dxa"/>
            <w:vAlign w:val="center"/>
          </w:tcPr>
          <w:p w14:paraId="6ED5FF6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5277EDA3">
            <w:pPr>
              <w:spacing w:line="240" w:lineRule="auto"/>
            </w:pPr>
            <w:r>
              <w:t>Hãng / nhãn hiệu</w:t>
            </w:r>
          </w:p>
        </w:tc>
      </w:tr>
      <w:tr w14:paraId="3AED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21F4FB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giaBan</w:t>
            </w:r>
          </w:p>
        </w:tc>
        <w:tc>
          <w:tcPr>
            <w:tcW w:w="3264" w:type="dxa"/>
            <w:vAlign w:val="center"/>
          </w:tcPr>
          <w:p w14:paraId="1193E8D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6C51E4A2">
            <w:pPr>
              <w:spacing w:line="240" w:lineRule="auto"/>
            </w:pPr>
            <w:r>
              <w:t>Giá bán</w:t>
            </w:r>
          </w:p>
        </w:tc>
      </w:tr>
      <w:tr w14:paraId="4131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D9AFC00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soLuongTon</w:t>
            </w:r>
          </w:p>
        </w:tc>
        <w:tc>
          <w:tcPr>
            <w:tcW w:w="3264" w:type="dxa"/>
            <w:vAlign w:val="center"/>
          </w:tcPr>
          <w:p w14:paraId="5AC123C0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0472399D">
            <w:pPr>
              <w:spacing w:line="240" w:lineRule="auto"/>
            </w:pPr>
            <w:r>
              <w:t>Lượng tồn, giữ nguyên kiểu đang vẽ</w:t>
            </w:r>
          </w:p>
        </w:tc>
      </w:tr>
      <w:tr w14:paraId="0076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8CA8B44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maLoai</w:t>
            </w:r>
          </w:p>
        </w:tc>
        <w:tc>
          <w:tcPr>
            <w:tcW w:w="3264" w:type="dxa"/>
            <w:vAlign w:val="center"/>
          </w:tcPr>
          <w:p w14:paraId="7600652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F759A7C">
            <w:pPr>
              <w:spacing w:line="240" w:lineRule="auto"/>
            </w:pPr>
            <w:r>
              <w:t>Mã loại sản phẩm</w:t>
            </w:r>
          </w:p>
        </w:tc>
      </w:tr>
    </w:tbl>
    <w:p w14:paraId="78206A40">
      <w:pPr>
        <w:spacing w:after="20"/>
      </w:pPr>
    </w:p>
    <w:p w14:paraId="3F060381">
      <w:pPr>
        <w:pStyle w:val="3"/>
      </w:pPr>
      <w:r>
        <w:t>3.2. GiayTheThao — kế thừa SanPham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2F48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6AEA6F96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26EB5B3A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3F7EA6A9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22FA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A7D11C2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kichCoGiay</w:t>
            </w:r>
          </w:p>
        </w:tc>
        <w:tc>
          <w:tcPr>
            <w:tcW w:w="3264" w:type="dxa"/>
            <w:vAlign w:val="center"/>
          </w:tcPr>
          <w:p w14:paraId="2819959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48C9B59C">
            <w:pPr>
              <w:spacing w:line="240" w:lineRule="auto"/>
            </w:pPr>
            <w:r>
              <w:t>Cỡ giày</w:t>
            </w:r>
          </w:p>
        </w:tc>
      </w:tr>
      <w:tr w14:paraId="6188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E6EE80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mauSac</w:t>
            </w:r>
          </w:p>
        </w:tc>
        <w:tc>
          <w:tcPr>
            <w:tcW w:w="3264" w:type="dxa"/>
            <w:vAlign w:val="center"/>
          </w:tcPr>
          <w:p w14:paraId="54FECFB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649D2384">
            <w:pPr>
              <w:spacing w:line="240" w:lineRule="auto"/>
            </w:pPr>
            <w:r>
              <w:t>Màu giày</w:t>
            </w:r>
          </w:p>
        </w:tc>
      </w:tr>
      <w:tr w14:paraId="5579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436139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loaiDeGiay</w:t>
            </w:r>
          </w:p>
        </w:tc>
        <w:tc>
          <w:tcPr>
            <w:tcW w:w="3264" w:type="dxa"/>
            <w:vAlign w:val="center"/>
          </w:tcPr>
          <w:p w14:paraId="59DD28D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6D47E29E">
            <w:pPr>
              <w:spacing w:line="240" w:lineRule="auto"/>
            </w:pPr>
            <w:r>
              <w:t>Kiểu đế</w:t>
            </w:r>
          </w:p>
        </w:tc>
      </w:tr>
    </w:tbl>
    <w:p w14:paraId="47693B7F">
      <w:pPr>
        <w:spacing w:after="20"/>
      </w:pPr>
    </w:p>
    <w:p w14:paraId="73F3A1B1">
      <w:pPr>
        <w:pStyle w:val="3"/>
      </w:pPr>
      <w:r>
        <w:t>3.3. DungCuTheThao — kế thừa SanPham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4415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62A5939C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007A055D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3C34A1F3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2E8B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C4E65F1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monTheThao</w:t>
            </w:r>
          </w:p>
        </w:tc>
        <w:tc>
          <w:tcPr>
            <w:tcW w:w="3264" w:type="dxa"/>
            <w:vAlign w:val="center"/>
          </w:tcPr>
          <w:p w14:paraId="0256BF6A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D3E5F16">
            <w:pPr>
              <w:spacing w:line="240" w:lineRule="auto"/>
            </w:pPr>
            <w:r>
              <w:t>Môn thể thao</w:t>
            </w:r>
          </w:p>
        </w:tc>
      </w:tr>
      <w:tr w14:paraId="3B14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C596DF2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khoiLuong</w:t>
            </w:r>
          </w:p>
        </w:tc>
        <w:tc>
          <w:tcPr>
            <w:tcW w:w="3264" w:type="dxa"/>
            <w:vAlign w:val="center"/>
          </w:tcPr>
          <w:p w14:paraId="33C8FB35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17390423">
            <w:pPr>
              <w:spacing w:line="240" w:lineRule="auto"/>
            </w:pPr>
            <w:r>
              <w:t>Khối lượng</w:t>
            </w:r>
          </w:p>
        </w:tc>
      </w:tr>
      <w:tr w14:paraId="1FA8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078202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vatLieu</w:t>
            </w:r>
          </w:p>
        </w:tc>
        <w:tc>
          <w:tcPr>
            <w:tcW w:w="3264" w:type="dxa"/>
            <w:vAlign w:val="center"/>
          </w:tcPr>
          <w:p w14:paraId="24FFBBE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38D2C84A">
            <w:pPr>
              <w:spacing w:line="240" w:lineRule="auto"/>
            </w:pPr>
            <w:r>
              <w:t>Vật liệu</w:t>
            </w:r>
          </w:p>
        </w:tc>
      </w:tr>
    </w:tbl>
    <w:p w14:paraId="304245E4">
      <w:pPr>
        <w:spacing w:after="20"/>
      </w:pPr>
    </w:p>
    <w:p w14:paraId="05E02861">
      <w:pPr>
        <w:pStyle w:val="3"/>
      </w:pPr>
      <w:r>
        <w:t>3.4. LoaiSanPham — phân loại sản phẩm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4A4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6E2134ED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5C6EAB66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476CAE05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7AE4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CB9D415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maLoai</w:t>
            </w:r>
          </w:p>
        </w:tc>
        <w:tc>
          <w:tcPr>
            <w:tcW w:w="3264" w:type="dxa"/>
            <w:vAlign w:val="center"/>
          </w:tcPr>
          <w:p w14:paraId="37521F9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75DD37E3">
            <w:pPr>
              <w:spacing w:line="240" w:lineRule="auto"/>
            </w:pPr>
            <w:r>
              <w:t>Mã loại</w:t>
            </w:r>
          </w:p>
        </w:tc>
      </w:tr>
      <w:tr w14:paraId="300F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7BE764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tenLoai</w:t>
            </w:r>
          </w:p>
        </w:tc>
        <w:tc>
          <w:tcPr>
            <w:tcW w:w="3264" w:type="dxa"/>
            <w:vAlign w:val="center"/>
          </w:tcPr>
          <w:p w14:paraId="75A6815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658F41A6">
            <w:pPr>
              <w:spacing w:line="240" w:lineRule="auto"/>
            </w:pPr>
            <w:r>
              <w:t>Tên loại</w:t>
            </w:r>
          </w:p>
        </w:tc>
      </w:tr>
      <w:tr w14:paraId="69D0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8627E0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moTa</w:t>
            </w:r>
          </w:p>
        </w:tc>
        <w:tc>
          <w:tcPr>
            <w:tcW w:w="3264" w:type="dxa"/>
            <w:vAlign w:val="center"/>
          </w:tcPr>
          <w:p w14:paraId="375DAE8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5F2EFF57">
            <w:pPr>
              <w:spacing w:line="240" w:lineRule="auto"/>
            </w:pPr>
            <w:r>
              <w:t>Mô tả</w:t>
            </w:r>
          </w:p>
        </w:tc>
      </w:tr>
    </w:tbl>
    <w:p w14:paraId="6234EBDA">
      <w:pPr>
        <w:spacing w:after="20"/>
      </w:pPr>
    </w:p>
    <w:p w14:paraId="1FCABBF0">
      <w:pPr>
        <w:pStyle w:val="3"/>
      </w:pPr>
      <w:r>
        <w:t>3.5. KhachHang — khách mua hàng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009F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73ACF900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3B4162E2">
            <w:pPr>
              <w:spacing w:line="240" w:lineRule="auto"/>
            </w:pPr>
            <w:r>
              <w:rPr>
                <w:b/>
              </w:rPr>
              <w:t>Kiểu trong sơ đồ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45D4DB3A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7644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883659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maKhachHang</w:t>
            </w:r>
          </w:p>
        </w:tc>
        <w:tc>
          <w:tcPr>
            <w:tcW w:w="3264" w:type="dxa"/>
            <w:vAlign w:val="center"/>
          </w:tcPr>
          <w:p w14:paraId="2F5E9BB1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5C630559">
            <w:pPr>
              <w:spacing w:line="240" w:lineRule="auto"/>
            </w:pPr>
            <w:r>
              <w:t>Mã khách hàng</w:t>
            </w:r>
          </w:p>
        </w:tc>
      </w:tr>
      <w:tr w14:paraId="61AD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D7EB97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hoTen</w:t>
            </w:r>
          </w:p>
        </w:tc>
        <w:tc>
          <w:tcPr>
            <w:tcW w:w="3264" w:type="dxa"/>
            <w:vAlign w:val="center"/>
          </w:tcPr>
          <w:p w14:paraId="15396482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CFFAEDA">
            <w:pPr>
              <w:spacing w:line="240" w:lineRule="auto"/>
            </w:pPr>
            <w:r>
              <w:t>Họ tên</w:t>
            </w:r>
          </w:p>
        </w:tc>
      </w:tr>
      <w:tr w14:paraId="5DCB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632765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soDienThoai</w:t>
            </w:r>
          </w:p>
        </w:tc>
        <w:tc>
          <w:tcPr>
            <w:tcW w:w="3264" w:type="dxa"/>
            <w:vAlign w:val="center"/>
          </w:tcPr>
          <w:p w14:paraId="257A260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int</w:t>
            </w:r>
          </w:p>
        </w:tc>
        <w:tc>
          <w:tcPr>
            <w:tcW w:w="3264" w:type="dxa"/>
            <w:vAlign w:val="center"/>
          </w:tcPr>
          <w:p w14:paraId="2A9258AA">
            <w:pPr>
              <w:spacing w:line="240" w:lineRule="auto"/>
            </w:pPr>
            <w:r>
              <w:t xml:space="preserve">Số điện thoại (nên đổi thành </w:t>
            </w:r>
            <w:r>
              <w:rPr>
                <w:rFonts w:ascii="Consolas" w:hAnsi="Consolas"/>
                <w:color w:val="1A4E6A"/>
                <w:sz w:val="18"/>
              </w:rPr>
              <w:t>String</w:t>
            </w:r>
            <w:r>
              <w:t xml:space="preserve"> khi code)</w:t>
            </w:r>
          </w:p>
        </w:tc>
      </w:tr>
      <w:tr w14:paraId="5A60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8FD880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diaChi</w:t>
            </w:r>
          </w:p>
        </w:tc>
        <w:tc>
          <w:tcPr>
            <w:tcW w:w="3264" w:type="dxa"/>
            <w:vAlign w:val="center"/>
          </w:tcPr>
          <w:p w14:paraId="372374E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2E9F3EA6">
            <w:pPr>
              <w:spacing w:line="240" w:lineRule="auto"/>
            </w:pPr>
            <w:r>
              <w:t>Địa chỉ</w:t>
            </w:r>
          </w:p>
        </w:tc>
      </w:tr>
    </w:tbl>
    <w:p w14:paraId="70B12449">
      <w:pPr>
        <w:spacing w:after="20"/>
      </w:pPr>
    </w:p>
    <w:p w14:paraId="260E8183">
      <w:pPr>
        <w:pStyle w:val="3"/>
      </w:pPr>
      <w:r>
        <w:t>3.6. NhanVien — người lập chứng từ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6DDC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57D6455A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03B9DB1C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09FBB6B8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1356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94DC60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maNhanVien</w:t>
            </w:r>
          </w:p>
        </w:tc>
        <w:tc>
          <w:tcPr>
            <w:tcW w:w="3264" w:type="dxa"/>
            <w:vAlign w:val="center"/>
          </w:tcPr>
          <w:p w14:paraId="42DDDB3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2317F6DD">
            <w:pPr>
              <w:spacing w:line="240" w:lineRule="auto"/>
            </w:pPr>
            <w:r>
              <w:t>Mã nhân viên</w:t>
            </w:r>
          </w:p>
        </w:tc>
      </w:tr>
      <w:tr w14:paraId="6330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D417B01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hoTen</w:t>
            </w:r>
          </w:p>
        </w:tc>
        <w:tc>
          <w:tcPr>
            <w:tcW w:w="3264" w:type="dxa"/>
            <w:vAlign w:val="center"/>
          </w:tcPr>
          <w:p w14:paraId="024C559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9239935">
            <w:pPr>
              <w:spacing w:line="240" w:lineRule="auto"/>
            </w:pPr>
            <w:r>
              <w:t>Họ tên</w:t>
            </w:r>
          </w:p>
        </w:tc>
      </w:tr>
      <w:tr w14:paraId="4988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BADB98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soDienThoai</w:t>
            </w:r>
          </w:p>
        </w:tc>
        <w:tc>
          <w:tcPr>
            <w:tcW w:w="3264" w:type="dxa"/>
            <w:vAlign w:val="center"/>
          </w:tcPr>
          <w:p w14:paraId="0F1826D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79663358">
            <w:pPr>
              <w:spacing w:line="240" w:lineRule="auto"/>
            </w:pPr>
            <w:r>
              <w:t>Số điện thoại</w:t>
            </w:r>
          </w:p>
        </w:tc>
      </w:tr>
      <w:tr w14:paraId="4095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0FDB8C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diaChi</w:t>
            </w:r>
          </w:p>
        </w:tc>
        <w:tc>
          <w:tcPr>
            <w:tcW w:w="3264" w:type="dxa"/>
            <w:vAlign w:val="center"/>
          </w:tcPr>
          <w:p w14:paraId="77A62647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19A2F4F6">
            <w:pPr>
              <w:spacing w:line="240" w:lineRule="auto"/>
            </w:pPr>
            <w:r>
              <w:t>Địa chỉ</w:t>
            </w:r>
          </w:p>
        </w:tc>
      </w:tr>
    </w:tbl>
    <w:p w14:paraId="18085047">
      <w:pPr>
        <w:spacing w:after="20"/>
      </w:pPr>
    </w:p>
    <w:p w14:paraId="35788CA6">
      <w:pPr>
        <w:pStyle w:val="3"/>
      </w:pPr>
      <w:r>
        <w:t>3.7. NhaCungCap — đơn vị cung ứng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644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2829EAD6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0223E526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4AEE5B53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3D56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F1CF58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maNhaCungCap</w:t>
            </w:r>
          </w:p>
        </w:tc>
        <w:tc>
          <w:tcPr>
            <w:tcW w:w="3264" w:type="dxa"/>
            <w:vAlign w:val="center"/>
          </w:tcPr>
          <w:p w14:paraId="6C8B9DF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8141FAD">
            <w:pPr>
              <w:spacing w:line="240" w:lineRule="auto"/>
            </w:pPr>
            <w:r>
              <w:t>Mã nhà cung cấp</w:t>
            </w:r>
          </w:p>
        </w:tc>
      </w:tr>
      <w:tr w14:paraId="346D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145B880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tenNhaCungCap</w:t>
            </w:r>
          </w:p>
        </w:tc>
        <w:tc>
          <w:tcPr>
            <w:tcW w:w="3264" w:type="dxa"/>
            <w:vAlign w:val="center"/>
          </w:tcPr>
          <w:p w14:paraId="235411C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13F0C6D6">
            <w:pPr>
              <w:spacing w:line="240" w:lineRule="auto"/>
            </w:pPr>
            <w:r>
              <w:t>Tên nhà cung cấp</w:t>
            </w:r>
          </w:p>
        </w:tc>
      </w:tr>
      <w:tr w14:paraId="2AD5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8782A0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soDienThoai</w:t>
            </w:r>
          </w:p>
        </w:tc>
        <w:tc>
          <w:tcPr>
            <w:tcW w:w="3264" w:type="dxa"/>
            <w:vAlign w:val="center"/>
          </w:tcPr>
          <w:p w14:paraId="7795715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3DEB83A1">
            <w:pPr>
              <w:spacing w:line="240" w:lineRule="auto"/>
            </w:pPr>
            <w:r>
              <w:t>Số điện thoại</w:t>
            </w:r>
          </w:p>
        </w:tc>
      </w:tr>
      <w:tr w14:paraId="2CA0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05D726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diaChi</w:t>
            </w:r>
          </w:p>
        </w:tc>
        <w:tc>
          <w:tcPr>
            <w:tcW w:w="3264" w:type="dxa"/>
            <w:vAlign w:val="center"/>
          </w:tcPr>
          <w:p w14:paraId="49C0E755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9EA11E6">
            <w:pPr>
              <w:spacing w:line="240" w:lineRule="auto"/>
            </w:pPr>
            <w:r>
              <w:t>Địa chỉ</w:t>
            </w:r>
          </w:p>
        </w:tc>
      </w:tr>
    </w:tbl>
    <w:p w14:paraId="7B301292">
      <w:pPr>
        <w:spacing w:after="20"/>
      </w:pPr>
    </w:p>
    <w:p w14:paraId="374ACD6B">
      <w:pPr>
        <w:pStyle w:val="3"/>
      </w:pPr>
      <w:r>
        <w:t>3.8. HoaDon — chứng từ bán hàng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A67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21476416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2F7210E7">
            <w:pPr>
              <w:spacing w:line="240" w:lineRule="auto"/>
            </w:pPr>
            <w:r>
              <w:rPr>
                <w:b/>
              </w:rPr>
              <w:t>Kiểu trong sơ đồ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587E5E70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06AD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63A22C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maHoaDon</w:t>
            </w:r>
          </w:p>
        </w:tc>
        <w:tc>
          <w:tcPr>
            <w:tcW w:w="3264" w:type="dxa"/>
            <w:vAlign w:val="center"/>
          </w:tcPr>
          <w:p w14:paraId="3CA388A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3B848C18">
            <w:pPr>
              <w:spacing w:line="240" w:lineRule="auto"/>
            </w:pPr>
            <w:r>
              <w:t>Mã hóa đơn</w:t>
            </w:r>
          </w:p>
        </w:tc>
      </w:tr>
      <w:tr w14:paraId="2054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630783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ngayLap</w:t>
            </w:r>
          </w:p>
        </w:tc>
        <w:tc>
          <w:tcPr>
            <w:tcW w:w="3264" w:type="dxa"/>
            <w:vAlign w:val="center"/>
          </w:tcPr>
          <w:p w14:paraId="0BA9455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date</w:t>
            </w:r>
          </w:p>
        </w:tc>
        <w:tc>
          <w:tcPr>
            <w:tcW w:w="3264" w:type="dxa"/>
            <w:vAlign w:val="center"/>
          </w:tcPr>
          <w:p w14:paraId="4678C7FA">
            <w:pPr>
              <w:spacing w:line="240" w:lineRule="auto"/>
            </w:pPr>
            <w:r>
              <w:t>Ngày lập</w:t>
            </w:r>
          </w:p>
        </w:tc>
      </w:tr>
      <w:tr w14:paraId="5099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279E59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maKhachhang</w:t>
            </w:r>
          </w:p>
        </w:tc>
        <w:tc>
          <w:tcPr>
            <w:tcW w:w="3264" w:type="dxa"/>
            <w:vAlign w:val="center"/>
          </w:tcPr>
          <w:p w14:paraId="47BE1DF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70845670">
            <w:pPr>
              <w:spacing w:line="240" w:lineRule="auto"/>
            </w:pPr>
            <w:r>
              <w:t>Mã khách hàng (đúng chữ hoa/thường trong sơ đồ)</w:t>
            </w:r>
          </w:p>
        </w:tc>
      </w:tr>
      <w:tr w14:paraId="1D845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03D5CE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maNhanVien</w:t>
            </w:r>
          </w:p>
        </w:tc>
        <w:tc>
          <w:tcPr>
            <w:tcW w:w="3264" w:type="dxa"/>
            <w:vAlign w:val="center"/>
          </w:tcPr>
          <w:p w14:paraId="7B6E94E0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193A315D">
            <w:pPr>
              <w:spacing w:line="240" w:lineRule="auto"/>
            </w:pPr>
            <w:r>
              <w:t>Mã nhân viên</w:t>
            </w:r>
          </w:p>
        </w:tc>
      </w:tr>
      <w:tr w14:paraId="4D9B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090A11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danhSachChiTietHoaDon</w:t>
            </w:r>
          </w:p>
        </w:tc>
        <w:tc>
          <w:tcPr>
            <w:tcW w:w="3264" w:type="dxa"/>
            <w:vAlign w:val="center"/>
          </w:tcPr>
          <w:p w14:paraId="606C6FB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1648AD67">
            <w:pPr>
              <w:spacing w:line="240" w:lineRule="auto"/>
            </w:pPr>
            <w:r>
              <w:t>Danh sách chi tiết (kiểu chưa phù hợp để biểu diễn nhiều đối tượng)</w:t>
            </w:r>
          </w:p>
        </w:tc>
      </w:tr>
    </w:tbl>
    <w:p w14:paraId="1DEAF803">
      <w:pPr>
        <w:spacing w:after="20"/>
      </w:pPr>
    </w:p>
    <w:p w14:paraId="58FC6E28">
      <w:pPr>
        <w:pStyle w:val="3"/>
      </w:pPr>
      <w:r>
        <w:t>3.9. ChiTietHoaDon — một dòng bán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C61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6F059EA9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3BD45872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7B0B350E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79FB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843068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032B4A84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22B06978">
            <w:pPr>
              <w:spacing w:line="240" w:lineRule="auto"/>
            </w:pPr>
            <w:r>
              <w:t>Sản phẩm được bán</w:t>
            </w:r>
          </w:p>
        </w:tc>
      </w:tr>
      <w:tr w14:paraId="3E5D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20B2BC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soLuong</w:t>
            </w:r>
          </w:p>
        </w:tc>
        <w:tc>
          <w:tcPr>
            <w:tcW w:w="3264" w:type="dxa"/>
            <w:vAlign w:val="center"/>
          </w:tcPr>
          <w:p w14:paraId="70ABC2F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int</w:t>
            </w:r>
          </w:p>
        </w:tc>
        <w:tc>
          <w:tcPr>
            <w:tcW w:w="3264" w:type="dxa"/>
            <w:vAlign w:val="center"/>
          </w:tcPr>
          <w:p w14:paraId="01565F2A">
            <w:pPr>
              <w:spacing w:line="240" w:lineRule="auto"/>
            </w:pPr>
            <w:r>
              <w:t>Số lượng bán</w:t>
            </w:r>
          </w:p>
        </w:tc>
      </w:tr>
      <w:tr w14:paraId="4674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909E7D7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donGiaBan</w:t>
            </w:r>
          </w:p>
        </w:tc>
        <w:tc>
          <w:tcPr>
            <w:tcW w:w="3264" w:type="dxa"/>
            <w:vAlign w:val="center"/>
          </w:tcPr>
          <w:p w14:paraId="78D0156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225D4FD1">
            <w:pPr>
              <w:spacing w:line="240" w:lineRule="auto"/>
            </w:pPr>
            <w:r>
              <w:t>Đơn giá bán của dòng</w:t>
            </w:r>
          </w:p>
        </w:tc>
      </w:tr>
    </w:tbl>
    <w:p w14:paraId="3DC126B5">
      <w:pPr>
        <w:spacing w:after="20"/>
      </w:pPr>
    </w:p>
    <w:p w14:paraId="14915B9B">
      <w:pPr>
        <w:pStyle w:val="3"/>
      </w:pPr>
      <w:r>
        <w:t>3.10. PhieuNhap — chứng từ nhập hàng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070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703F0E0E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289F2454">
            <w:pPr>
              <w:spacing w:line="240" w:lineRule="auto"/>
            </w:pPr>
            <w:r>
              <w:rPr>
                <w:b/>
              </w:rPr>
              <w:t>Kiểu trong sơ đồ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6C3AAC62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59C0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CD5246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maPhieuNhap</w:t>
            </w:r>
          </w:p>
        </w:tc>
        <w:tc>
          <w:tcPr>
            <w:tcW w:w="3264" w:type="dxa"/>
            <w:vAlign w:val="center"/>
          </w:tcPr>
          <w:p w14:paraId="30080E8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3892A8D3">
            <w:pPr>
              <w:spacing w:line="240" w:lineRule="auto"/>
            </w:pPr>
            <w:r>
              <w:t>Mã phiếu nhập</w:t>
            </w:r>
          </w:p>
        </w:tc>
      </w:tr>
      <w:tr w14:paraId="4C28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BC45D8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ngayLap</w:t>
            </w:r>
          </w:p>
        </w:tc>
        <w:tc>
          <w:tcPr>
            <w:tcW w:w="3264" w:type="dxa"/>
            <w:vAlign w:val="center"/>
          </w:tcPr>
          <w:p w14:paraId="4C58B3F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date</w:t>
            </w:r>
          </w:p>
        </w:tc>
        <w:tc>
          <w:tcPr>
            <w:tcW w:w="3264" w:type="dxa"/>
            <w:vAlign w:val="center"/>
          </w:tcPr>
          <w:p w14:paraId="3FC27FD0">
            <w:pPr>
              <w:spacing w:line="240" w:lineRule="auto"/>
            </w:pPr>
            <w:r>
              <w:t>Ngày lập</w:t>
            </w:r>
          </w:p>
        </w:tc>
      </w:tr>
      <w:tr w14:paraId="55B6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3A64AC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maNhaCungCap</w:t>
            </w:r>
          </w:p>
        </w:tc>
        <w:tc>
          <w:tcPr>
            <w:tcW w:w="3264" w:type="dxa"/>
            <w:vAlign w:val="center"/>
          </w:tcPr>
          <w:p w14:paraId="687DC6A2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1246D11E">
            <w:pPr>
              <w:spacing w:line="240" w:lineRule="auto"/>
            </w:pPr>
            <w:r>
              <w:t>Mã nhà cung cấp</w:t>
            </w:r>
          </w:p>
        </w:tc>
      </w:tr>
      <w:tr w14:paraId="0B1A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54D45D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maNhanVien</w:t>
            </w:r>
          </w:p>
        </w:tc>
        <w:tc>
          <w:tcPr>
            <w:tcW w:w="3264" w:type="dxa"/>
            <w:vAlign w:val="center"/>
          </w:tcPr>
          <w:p w14:paraId="45538F3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72F073E5">
            <w:pPr>
              <w:spacing w:line="240" w:lineRule="auto"/>
            </w:pPr>
            <w:r>
              <w:t>Mã nhân viên</w:t>
            </w:r>
          </w:p>
        </w:tc>
      </w:tr>
      <w:tr w14:paraId="6957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04F9BB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danhSachChiTietPhieuNhap</w:t>
            </w:r>
          </w:p>
        </w:tc>
        <w:tc>
          <w:tcPr>
            <w:tcW w:w="3264" w:type="dxa"/>
            <w:vAlign w:val="center"/>
          </w:tcPr>
          <w:p w14:paraId="3AC7AE7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60A0D1DB">
            <w:pPr>
              <w:spacing w:line="240" w:lineRule="auto"/>
            </w:pPr>
            <w:r>
              <w:t>Danh sách chi tiết (nên dùng mảng hoặc danh sách đối tượng)</w:t>
            </w:r>
          </w:p>
        </w:tc>
      </w:tr>
    </w:tbl>
    <w:p w14:paraId="366459D0">
      <w:pPr>
        <w:spacing w:after="20"/>
      </w:pPr>
    </w:p>
    <w:p w14:paraId="182E3151">
      <w:pPr>
        <w:pStyle w:val="3"/>
      </w:pPr>
      <w:r>
        <w:t>3.11. ChiTietPhieuNhap — một dòng nhập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1315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181B8088">
            <w:pPr>
              <w:spacing w:line="240" w:lineRule="auto"/>
            </w:pPr>
            <w:r>
              <w:rPr>
                <w:b/>
              </w:rPr>
              <w:t>Thuộc tính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50BD8E31">
            <w:pPr>
              <w:spacing w:line="240" w:lineRule="auto"/>
            </w:pPr>
            <w:r>
              <w:rPr>
                <w:b/>
              </w:rPr>
              <w:t>Kiểu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75559581">
            <w:pPr>
              <w:spacing w:line="240" w:lineRule="auto"/>
            </w:pPr>
            <w:r>
              <w:rPr>
                <w:b/>
              </w:rPr>
              <w:t>Ý nghĩa</w:t>
            </w:r>
          </w:p>
        </w:tc>
      </w:tr>
      <w:tr w14:paraId="0DF1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070D54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2D9CB18A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0B335F9E">
            <w:pPr>
              <w:spacing w:line="240" w:lineRule="auto"/>
            </w:pPr>
            <w:r>
              <w:t>Sản phẩm nhập</w:t>
            </w:r>
          </w:p>
        </w:tc>
      </w:tr>
      <w:tr w14:paraId="6BDD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4E94C3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soLuong</w:t>
            </w:r>
          </w:p>
        </w:tc>
        <w:tc>
          <w:tcPr>
            <w:tcW w:w="3264" w:type="dxa"/>
            <w:vAlign w:val="center"/>
          </w:tcPr>
          <w:p w14:paraId="77A7EAE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int</w:t>
            </w:r>
          </w:p>
        </w:tc>
        <w:tc>
          <w:tcPr>
            <w:tcW w:w="3264" w:type="dxa"/>
            <w:vAlign w:val="center"/>
          </w:tcPr>
          <w:p w14:paraId="14EF9926">
            <w:pPr>
              <w:spacing w:line="240" w:lineRule="auto"/>
            </w:pPr>
            <w:r>
              <w:t>Số lượng nhập</w:t>
            </w:r>
          </w:p>
        </w:tc>
      </w:tr>
      <w:tr w14:paraId="3798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9364EDB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donGiaNhap</w:t>
            </w:r>
          </w:p>
        </w:tc>
        <w:tc>
          <w:tcPr>
            <w:tcW w:w="3264" w:type="dxa"/>
            <w:vAlign w:val="center"/>
          </w:tcPr>
          <w:p w14:paraId="72511B7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7776E6E2">
            <w:pPr>
              <w:spacing w:line="240" w:lineRule="auto"/>
            </w:pPr>
            <w:r>
              <w:t>Đơn giá nhập của dòng</w:t>
            </w:r>
          </w:p>
        </w:tc>
      </w:tr>
    </w:tbl>
    <w:p w14:paraId="03EDBE00">
      <w:pPr>
        <w:spacing w:after="20"/>
      </w:pPr>
    </w:p>
    <w:p w14:paraId="67502474">
      <w:pPr>
        <w:pStyle w:val="2"/>
      </w:pPr>
      <w:r>
        <w:t>4. Quan hệ giữa các lớp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29A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76C9BF55">
            <w:pPr>
              <w:spacing w:line="240" w:lineRule="auto"/>
            </w:pPr>
            <w:r>
              <w:rPr>
                <w:b/>
              </w:rPr>
              <w:t>Quan hệ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7C72CB6E">
            <w:pPr>
              <w:spacing w:line="240" w:lineRule="auto"/>
            </w:pPr>
            <w:r>
              <w:rPr>
                <w:b/>
              </w:rPr>
              <w:t>Các lớp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2F270408">
            <w:pPr>
              <w:spacing w:line="240" w:lineRule="auto"/>
            </w:pPr>
            <w:r>
              <w:rPr>
                <w:b/>
              </w:rPr>
              <w:t>Diễn giải</w:t>
            </w:r>
          </w:p>
        </w:tc>
      </w:tr>
      <w:tr w14:paraId="5DE3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8C57AC7">
            <w:pPr>
              <w:spacing w:line="240" w:lineRule="auto"/>
            </w:pPr>
            <w:r>
              <w:t>Kế thừa</w:t>
            </w:r>
          </w:p>
        </w:tc>
        <w:tc>
          <w:tcPr>
            <w:tcW w:w="3264" w:type="dxa"/>
            <w:vAlign w:val="center"/>
          </w:tcPr>
          <w:p w14:paraId="5171216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GiayTheThao</w:t>
            </w:r>
            <w:r>
              <w:t xml:space="preserve">, </w:t>
            </w:r>
            <w:r>
              <w:rPr>
                <w:rFonts w:ascii="Consolas" w:hAnsi="Consolas"/>
                <w:color w:val="1A4E6A"/>
                <w:sz w:val="18"/>
              </w:rPr>
              <w:t>DungCuTheThao</w:t>
            </w:r>
            <w:r>
              <w:t xml:space="preserve"> → </w:t>
            </w: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14ECFB1B">
            <w:pPr>
              <w:spacing w:line="240" w:lineRule="auto"/>
            </w:pPr>
            <w:r>
              <w:t>Lớp con có đặc điểm riêng và dùng thuộc tính chung</w:t>
            </w:r>
          </w:p>
        </w:tc>
      </w:tr>
      <w:tr w14:paraId="1DB2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80A5797">
            <w:pPr>
              <w:spacing w:line="240" w:lineRule="auto"/>
            </w:pPr>
            <w:r>
              <w:t>Phân loại</w:t>
            </w:r>
          </w:p>
        </w:tc>
        <w:tc>
          <w:tcPr>
            <w:tcW w:w="3264" w:type="dxa"/>
            <w:vAlign w:val="center"/>
          </w:tcPr>
          <w:p w14:paraId="1314B68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</w:t>
            </w:r>
            <w:r>
              <w:t xml:space="preserve"> ↔ </w:t>
            </w:r>
            <w:r>
              <w:rPr>
                <w:rFonts w:ascii="Consolas" w:hAnsi="Consolas"/>
                <w:color w:val="1A4E6A"/>
                <w:sz w:val="18"/>
              </w:rPr>
              <w:t>LoaiSanPham</w:t>
            </w:r>
          </w:p>
        </w:tc>
        <w:tc>
          <w:tcPr>
            <w:tcW w:w="3264" w:type="dxa"/>
            <w:vAlign w:val="center"/>
          </w:tcPr>
          <w:p w14:paraId="64F1A253">
            <w:pPr>
              <w:spacing w:line="240" w:lineRule="auto"/>
            </w:pPr>
            <w:r>
              <w:t xml:space="preserve">Kết nối qua </w:t>
            </w:r>
            <w:r>
              <w:rPr>
                <w:rFonts w:ascii="Consolas" w:hAnsi="Consolas"/>
                <w:color w:val="1A4E6A"/>
                <w:sz w:val="18"/>
              </w:rPr>
              <w:t>maLoai</w:t>
            </w:r>
          </w:p>
        </w:tc>
      </w:tr>
      <w:tr w14:paraId="3E45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EA9A985">
            <w:pPr>
              <w:spacing w:line="240" w:lineRule="auto"/>
            </w:pPr>
            <w:r>
              <w:t>Bán hàng</w:t>
            </w:r>
          </w:p>
        </w:tc>
        <w:tc>
          <w:tcPr>
            <w:tcW w:w="3264" w:type="dxa"/>
            <w:vAlign w:val="center"/>
          </w:tcPr>
          <w:p w14:paraId="02154D6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KhachHang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HoaDon</w:t>
            </w:r>
            <w:r>
              <w:t xml:space="preserve">; </w:t>
            </w:r>
            <w:r>
              <w:rPr>
                <w:rFonts w:ascii="Consolas" w:hAnsi="Consolas"/>
                <w:color w:val="1A4E6A"/>
                <w:sz w:val="18"/>
              </w:rPr>
              <w:t>NhanVien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HoaDon</w:t>
            </w:r>
            <w:r>
              <w:t xml:space="preserve">; </w:t>
            </w:r>
            <w:r>
              <w:rPr>
                <w:rFonts w:ascii="Consolas" w:hAnsi="Consolas"/>
                <w:color w:val="1A4E6A"/>
                <w:sz w:val="18"/>
              </w:rPr>
              <w:t>HoaDon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ChiTietHoaDon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4FD8CAC9">
            <w:pPr>
              <w:spacing w:line="240" w:lineRule="auto"/>
            </w:pPr>
            <w:r>
              <w:t>Ghi nhận người mua, người lập và chi tiết bán</w:t>
            </w:r>
          </w:p>
        </w:tc>
      </w:tr>
      <w:tr w14:paraId="242B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75EA655">
            <w:pPr>
              <w:spacing w:line="240" w:lineRule="auto"/>
            </w:pPr>
            <w:r>
              <w:t>Nhập hàng</w:t>
            </w:r>
          </w:p>
        </w:tc>
        <w:tc>
          <w:tcPr>
            <w:tcW w:w="3264" w:type="dxa"/>
            <w:vAlign w:val="center"/>
          </w:tcPr>
          <w:p w14:paraId="417207E2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NhaCungCap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PhieuNhap</w:t>
            </w:r>
            <w:r>
              <w:t xml:space="preserve">; </w:t>
            </w:r>
            <w:r>
              <w:rPr>
                <w:rFonts w:ascii="Consolas" w:hAnsi="Consolas"/>
                <w:color w:val="1A4E6A"/>
                <w:sz w:val="18"/>
              </w:rPr>
              <w:t>NhanVien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PhieuNhap</w:t>
            </w:r>
            <w:r>
              <w:t xml:space="preserve">; </w:t>
            </w:r>
            <w:r>
              <w:rPr>
                <w:rFonts w:ascii="Consolas" w:hAnsi="Consolas"/>
                <w:color w:val="1A4E6A"/>
                <w:sz w:val="18"/>
              </w:rPr>
              <w:t>PhieuNhap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ChiTietPhieuNhap</w:t>
            </w:r>
            <w:r>
              <w:t xml:space="preserve"> — </w:t>
            </w:r>
            <w:r>
              <w:rPr>
                <w:rFonts w:ascii="Consolas" w:hAnsi="Consolas"/>
                <w:color w:val="1A4E6A"/>
                <w:sz w:val="18"/>
              </w:rPr>
              <w:t>SanPham</w:t>
            </w:r>
          </w:p>
        </w:tc>
        <w:tc>
          <w:tcPr>
            <w:tcW w:w="3264" w:type="dxa"/>
            <w:vAlign w:val="center"/>
          </w:tcPr>
          <w:p w14:paraId="4E4730EE">
            <w:pPr>
              <w:spacing w:line="240" w:lineRule="auto"/>
            </w:pPr>
            <w:r>
              <w:t>Ghi nhận đơn vị giao hàng, người lập và chi tiết nhập</w:t>
            </w:r>
          </w:p>
        </w:tc>
      </w:tr>
    </w:tbl>
    <w:p w14:paraId="0ECC0486">
      <w:pPr>
        <w:spacing w:after="20"/>
      </w:pPr>
    </w:p>
    <w:p w14:paraId="4EA2B446">
      <w:pPr>
        <w:pStyle w:val="2"/>
      </w:pPr>
      <w:r>
        <w:t>5. Ràng buộc nghiệp vụ cần làm rõ</w:t>
      </w:r>
    </w:p>
    <w:p w14:paraId="474B8495">
      <w:pPr>
        <w:pStyle w:val="27"/>
      </w:pPr>
      <w:r>
        <w:t>Các mã định danh không trùng; lượng bán/nhập phải dương, tồn kho không âm.</w:t>
      </w:r>
    </w:p>
    <w:p w14:paraId="0FC72120">
      <w:pPr>
        <w:pStyle w:val="27"/>
      </w:pPr>
      <w:r>
        <w:t>Đơn giá không âm; giá trong mỗi chi tiết chứng từ là giá tại thời điểm giao dịch.</w:t>
      </w:r>
    </w:p>
    <w:p w14:paraId="67C7A1F5">
      <w:pPr>
        <w:pStyle w:val="27"/>
      </w:pPr>
      <w:r>
        <w:t>Quy định thời điểm tăng/giảm tồn và kiểm tra đủ hàng trước khi bán.</w:t>
      </w:r>
    </w:p>
    <w:p w14:paraId="7359D94D">
      <w:pPr>
        <w:pStyle w:val="27"/>
      </w:pPr>
      <w:r>
        <w:t>Xác định có cho phép bán hàng không gắn tài khoản khách hàng (khách vãng lai) hay không.</w:t>
      </w:r>
    </w:p>
    <w:p w14:paraId="08BC0CFA">
      <w:r>
        <w:t xml:space="preserve">Các quy tắc trên </w:t>
      </w:r>
      <w:r>
        <w:rPr>
          <w:b/>
        </w:rPr>
        <w:t>chưa được biểu diễn đầy đủ trên sơ đồ</w:t>
      </w:r>
      <w:r>
        <w:t>; cần nhóm thống nhất trước khi triển khai.</w:t>
      </w:r>
    </w:p>
    <w:p w14:paraId="427C681A">
      <w:pPr>
        <w:pStyle w:val="2"/>
      </w:pPr>
      <w:r>
        <w:t>6. Đề xuất chuẩn hóa kiểu dữ liệu khi viết Java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6C6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4" w:type="dxa"/>
            <w:shd w:val="clear" w:color="auto" w:fill="DCEAF5"/>
            <w:vAlign w:val="center"/>
          </w:tcPr>
          <w:p w14:paraId="544FDC9C">
            <w:pPr>
              <w:spacing w:line="240" w:lineRule="auto"/>
            </w:pPr>
            <w:r>
              <w:rPr>
                <w:b/>
              </w:rPr>
              <w:t>Trường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64B151AA">
            <w:pPr>
              <w:spacing w:line="240" w:lineRule="auto"/>
            </w:pPr>
            <w:r>
              <w:rPr>
                <w:b/>
              </w:rPr>
              <w:t>Đang vẽ</w:t>
            </w:r>
          </w:p>
        </w:tc>
        <w:tc>
          <w:tcPr>
            <w:tcW w:w="3264" w:type="dxa"/>
            <w:shd w:val="clear" w:color="auto" w:fill="DCEAF5"/>
            <w:vAlign w:val="center"/>
          </w:tcPr>
          <w:p w14:paraId="74BAE92B">
            <w:pPr>
              <w:spacing w:line="240" w:lineRule="auto"/>
            </w:pPr>
            <w:r>
              <w:rPr>
                <w:b/>
              </w:rPr>
              <w:t>Đề xuất</w:t>
            </w:r>
          </w:p>
        </w:tc>
      </w:tr>
      <w:tr w14:paraId="5B56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78B960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SanPham.soLuongTon</w:t>
            </w:r>
          </w:p>
        </w:tc>
        <w:tc>
          <w:tcPr>
            <w:tcW w:w="3264" w:type="dxa"/>
            <w:vAlign w:val="center"/>
          </w:tcPr>
          <w:p w14:paraId="738678DC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20689D66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int</w:t>
            </w:r>
          </w:p>
        </w:tc>
      </w:tr>
      <w:tr w14:paraId="16E1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956CF91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KhachHang.soDienThoai</w:t>
            </w:r>
          </w:p>
        </w:tc>
        <w:tc>
          <w:tcPr>
            <w:tcW w:w="3264" w:type="dxa"/>
            <w:vAlign w:val="center"/>
          </w:tcPr>
          <w:p w14:paraId="6C0CB920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int</w:t>
            </w:r>
          </w:p>
        </w:tc>
        <w:tc>
          <w:tcPr>
            <w:tcW w:w="3264" w:type="dxa"/>
            <w:vAlign w:val="center"/>
          </w:tcPr>
          <w:p w14:paraId="521DBD8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</w:tr>
      <w:tr w14:paraId="4003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895ED2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HoaDon.ngayLap</w:t>
            </w:r>
            <w:r>
              <w:t xml:space="preserve">, </w:t>
            </w:r>
            <w:r>
              <w:rPr>
                <w:rFonts w:ascii="Consolas" w:hAnsi="Consolas"/>
                <w:color w:val="1A4E6A"/>
                <w:sz w:val="18"/>
              </w:rPr>
              <w:t>PhieuNhap.ngayLap</w:t>
            </w:r>
          </w:p>
        </w:tc>
        <w:tc>
          <w:tcPr>
            <w:tcW w:w="3264" w:type="dxa"/>
            <w:vAlign w:val="center"/>
          </w:tcPr>
          <w:p w14:paraId="7CD6A857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date</w:t>
            </w:r>
          </w:p>
        </w:tc>
        <w:tc>
          <w:tcPr>
            <w:tcW w:w="3264" w:type="dxa"/>
            <w:vAlign w:val="center"/>
          </w:tcPr>
          <w:p w14:paraId="49EDF553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LocalDate</w:t>
            </w:r>
          </w:p>
        </w:tc>
      </w:tr>
      <w:tr w14:paraId="2D9E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989C47A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giaBan</w:t>
            </w:r>
            <w:r>
              <w:t xml:space="preserve">, </w:t>
            </w:r>
            <w:r>
              <w:rPr>
                <w:rFonts w:ascii="Consolas" w:hAnsi="Consolas"/>
                <w:color w:val="1A4E6A"/>
                <w:sz w:val="18"/>
              </w:rPr>
              <w:t>donGiaBan</w:t>
            </w:r>
            <w:r>
              <w:t xml:space="preserve">, </w:t>
            </w:r>
            <w:r>
              <w:rPr>
                <w:rFonts w:ascii="Consolas" w:hAnsi="Consolas"/>
                <w:color w:val="1A4E6A"/>
                <w:sz w:val="18"/>
              </w:rPr>
              <w:t>donGiaNhap</w:t>
            </w:r>
          </w:p>
        </w:tc>
        <w:tc>
          <w:tcPr>
            <w:tcW w:w="3264" w:type="dxa"/>
            <w:vAlign w:val="center"/>
          </w:tcPr>
          <w:p w14:paraId="5A9B0454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double</w:t>
            </w:r>
          </w:p>
        </w:tc>
        <w:tc>
          <w:tcPr>
            <w:tcW w:w="3264" w:type="dxa"/>
            <w:vAlign w:val="center"/>
          </w:tcPr>
          <w:p w14:paraId="19CCE66D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BigDecimal</w:t>
            </w:r>
            <w:r>
              <w:t xml:space="preserve"> nếu cần độ chính xác tiền tệ</w:t>
            </w:r>
          </w:p>
        </w:tc>
      </w:tr>
      <w:tr w14:paraId="7D7F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BBF17D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danhSachChiTietHoaDon</w:t>
            </w:r>
          </w:p>
        </w:tc>
        <w:tc>
          <w:tcPr>
            <w:tcW w:w="3264" w:type="dxa"/>
            <w:vAlign w:val="center"/>
          </w:tcPr>
          <w:p w14:paraId="6FF1A448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3B954AFF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List&lt;ChiTietHoaDon&gt;</w:t>
            </w:r>
            <w:r>
              <w:t xml:space="preserve"> hoặc mảng</w:t>
            </w:r>
          </w:p>
        </w:tc>
      </w:tr>
      <w:tr w14:paraId="4A91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C6383E1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danhSachChiTietPhieuNhap</w:t>
            </w:r>
          </w:p>
        </w:tc>
        <w:tc>
          <w:tcPr>
            <w:tcW w:w="3264" w:type="dxa"/>
            <w:vAlign w:val="center"/>
          </w:tcPr>
          <w:p w14:paraId="2A6EBACE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0AA1682A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List&lt;ChiTietPhieuNhap&gt;</w:t>
            </w:r>
            <w:r>
              <w:t xml:space="preserve"> hoặc mảng</w:t>
            </w:r>
          </w:p>
        </w:tc>
      </w:tr>
      <w:tr w14:paraId="3D89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D66AAC5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HoaDon.maKhachhang</w:t>
            </w:r>
            <w:bookmarkStart w:id="0" w:name="_GoBack"/>
            <w:bookmarkEnd w:id="0"/>
          </w:p>
        </w:tc>
        <w:tc>
          <w:tcPr>
            <w:tcW w:w="3264" w:type="dxa"/>
            <w:vAlign w:val="center"/>
          </w:tcPr>
          <w:p w14:paraId="3C24DED9">
            <w:pPr>
              <w:spacing w:line="240" w:lineRule="auto"/>
            </w:pPr>
            <w:r>
              <w:rPr>
                <w:rFonts w:ascii="Consolas" w:hAnsi="Consolas"/>
                <w:color w:val="1A4E6A"/>
                <w:sz w:val="18"/>
              </w:rPr>
              <w:t>String</w:t>
            </w:r>
          </w:p>
        </w:tc>
        <w:tc>
          <w:tcPr>
            <w:tcW w:w="3264" w:type="dxa"/>
            <w:vAlign w:val="center"/>
          </w:tcPr>
          <w:p w14:paraId="4B040E80">
            <w:pPr>
              <w:spacing w:line="240" w:lineRule="auto"/>
            </w:pPr>
            <w:r>
              <w:t xml:space="preserve">Đổi cách viết thành </w:t>
            </w:r>
            <w:r>
              <w:rPr>
                <w:rFonts w:ascii="Consolas" w:hAnsi="Consolas"/>
                <w:color w:val="1A4E6A"/>
                <w:sz w:val="18"/>
              </w:rPr>
              <w:t>maKhachHang</w:t>
            </w:r>
          </w:p>
        </w:tc>
      </w:tr>
    </w:tbl>
    <w:p w14:paraId="7E8C506F">
      <w:pPr>
        <w:pStyle w:val="2"/>
      </w:pPr>
    </w:p>
    <w:p w14:paraId="4E3C2274">
      <w:pPr>
        <w:pStyle w:val="2"/>
      </w:pPr>
      <w:r>
        <w:t>7. Hướng triển khai</w:t>
      </w:r>
    </w:p>
    <w:p w14:paraId="7D212F64">
      <w:r>
        <w:rPr>
          <w:rFonts w:ascii="Consolas" w:hAnsi="Consolas"/>
          <w:color w:val="1A4E6A"/>
          <w:sz w:val="18"/>
        </w:rPr>
        <w:t>LoaiSanPham</w:t>
      </w:r>
      <w:r>
        <w:t xml:space="preserve"> → </w:t>
      </w:r>
      <w:r>
        <w:rPr>
          <w:rFonts w:ascii="Consolas" w:hAnsi="Consolas"/>
          <w:color w:val="1A4E6A"/>
          <w:sz w:val="18"/>
        </w:rPr>
        <w:t>SanPham</w:t>
      </w:r>
      <w:r>
        <w:t xml:space="preserve"> → </w:t>
      </w:r>
      <w:r>
        <w:rPr>
          <w:rFonts w:ascii="Consolas" w:hAnsi="Consolas"/>
          <w:color w:val="1A4E6A"/>
          <w:sz w:val="18"/>
        </w:rPr>
        <w:t>GiayTheThao</w:t>
      </w:r>
      <w:r>
        <w:t>/</w:t>
      </w:r>
      <w:r>
        <w:rPr>
          <w:rFonts w:ascii="Consolas" w:hAnsi="Consolas"/>
          <w:color w:val="1A4E6A"/>
          <w:sz w:val="18"/>
        </w:rPr>
        <w:t>DungCuTheThao</w:t>
      </w:r>
      <w:r>
        <w:t xml:space="preserve"> → </w:t>
      </w:r>
      <w:r>
        <w:rPr>
          <w:rFonts w:ascii="Consolas" w:hAnsi="Consolas"/>
          <w:color w:val="1A4E6A"/>
          <w:sz w:val="18"/>
        </w:rPr>
        <w:t>KhachHang</w:t>
      </w:r>
      <w:r>
        <w:t>/</w:t>
      </w:r>
      <w:r>
        <w:rPr>
          <w:rFonts w:ascii="Consolas" w:hAnsi="Consolas"/>
          <w:color w:val="1A4E6A"/>
          <w:sz w:val="18"/>
        </w:rPr>
        <w:t>NhanVien</w:t>
      </w:r>
      <w:r>
        <w:t>/</w:t>
      </w:r>
      <w:r>
        <w:rPr>
          <w:rFonts w:ascii="Consolas" w:hAnsi="Consolas"/>
          <w:color w:val="1A4E6A"/>
          <w:sz w:val="18"/>
        </w:rPr>
        <w:t>NhaCungCap</w:t>
      </w:r>
      <w:r>
        <w:t xml:space="preserve"> → </w:t>
      </w:r>
      <w:r>
        <w:rPr>
          <w:rFonts w:ascii="Consolas" w:hAnsi="Consolas"/>
          <w:color w:val="1A4E6A"/>
          <w:sz w:val="18"/>
        </w:rPr>
        <w:t>HoaDon</w:t>
      </w:r>
      <w:r>
        <w:t>/</w:t>
      </w:r>
      <w:r>
        <w:rPr>
          <w:rFonts w:ascii="Consolas" w:hAnsi="Consolas"/>
          <w:color w:val="1A4E6A"/>
          <w:sz w:val="18"/>
        </w:rPr>
        <w:t>ChiTietHoaDon</w:t>
      </w:r>
      <w:r>
        <w:t xml:space="preserve"> → </w:t>
      </w:r>
      <w:r>
        <w:rPr>
          <w:rFonts w:ascii="Consolas" w:hAnsi="Consolas"/>
          <w:color w:val="1A4E6A"/>
          <w:sz w:val="18"/>
        </w:rPr>
        <w:t>PhieuNhap</w:t>
      </w:r>
      <w:r>
        <w:t>/</w:t>
      </w:r>
      <w:r>
        <w:rPr>
          <w:rFonts w:ascii="Consolas" w:hAnsi="Consolas"/>
          <w:color w:val="1A4E6A"/>
          <w:sz w:val="18"/>
        </w:rPr>
        <w:t>ChiTietPhieuNhap</w:t>
      </w:r>
      <w:r>
        <w:t xml:space="preserve"> → </w:t>
      </w:r>
      <w:r>
        <w:rPr>
          <w:rFonts w:ascii="Consolas" w:hAnsi="Consolas"/>
          <w:color w:val="1A4E6A"/>
          <w:sz w:val="18"/>
        </w:rPr>
        <w:t>Main</w:t>
      </w:r>
      <w:r>
        <w:t xml:space="preserve"> để kiểm thử.</w:t>
      </w:r>
    </w:p>
    <w:p w14:paraId="307D14D3"/>
    <w:sectPr>
      <w:footerReference r:id="rId5" w:type="default"/>
      <w:pgSz w:w="12240" w:h="15840"/>
      <w:pgMar w:top="864" w:right="1224" w:bottom="79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78E7C">
    <w:pPr>
      <w:pStyle w:val="26"/>
      <w:jc w:val="center"/>
    </w:pPr>
    <w:r>
      <w:rPr>
        <w:sz w:val="16"/>
      </w:rPr>
      <w:t>PHÂN TÍCH NGHIỆP VỤ • OOP-26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3166A3"/>
    <w:rsid w:val="7132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33459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33459"/>
      <w:sz w:val="23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133459"/>
      <w:spacing w:val="5"/>
      <w:kern w:val="28"/>
      <w:sz w:val="34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1015</Words>
  <Characters>4597</Characters>
  <Lines>0</Lines>
  <Paragraphs>0</Paragraphs>
  <TotalTime>1</TotalTime>
  <ScaleCrop>false</ScaleCrop>
  <LinksUpToDate>false</LinksUpToDate>
  <CharactersWithSpaces>5373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Kỳ Vỹ</cp:lastModifiedBy>
  <dcterms:modified xsi:type="dcterms:W3CDTF">2026-10-19T02:00:15Z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eyJoZGlkIjoiNTkwY2NmOGE4MjY0MmRhMjU0ZTEyODlhNDkyMDA0YmEiLCJ1c2VySWQiOiIxMzc0NDAyNzY1NjQ5In0=</vt:lpwstr>
  </property>
  <property fmtid="{D5CDD505-2E9C-101B-9397-08002B2CF9AE}" pid="3" name="KSOProductBuildVer">
    <vt:lpwstr>1066-12.1.0.29162</vt:lpwstr>
  </property>
  <property fmtid="{D5CDD505-2E9C-101B-9397-08002B2CF9AE}" pid="4" name="ICV">
    <vt:lpwstr>679BDA5B3105465A96943D7F311D5338_12</vt:lpwstr>
  </property>
</Properties>
</file>