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b/>
          <w:color w:val="1FBF9F"/>
          <w:sz w:val="24"/>
        </w:rPr>
        <w:t>PUNCHOUT CENTRAL</w:t>
      </w:r>
    </w:p>
    <w:p>
      <w:pPr>
        <w:pStyle w:val="Title"/>
        <w:spacing w:before="120" w:after="200"/>
      </w:pPr>
      <w:r>
        <w:t>Final SEO Sitemap</w:t>
        <w:br/>
        <w:t>&amp; Website Build Blueprint</w:t>
      </w:r>
    </w:p>
    <w:p>
      <w:pPr>
        <w:pStyle w:val="Subtitle"/>
      </w:pPr>
      <w:r>
        <w:t>A search-intent-led architecture for owning the Shopify × enterprise procurement category.</w:t>
      </w:r>
    </w:p>
    <w:p/>
    <w:tbl>
      <w:tblPr>
        <w:tblW w:type="auto" w:w="0"/>
        <w:jc w:val="left"/>
        <w:tblLayout w:type="fixed"/>
        <w:tblLook w:firstColumn="1" w:firstRow="1" w:lastColumn="0" w:lastRow="0" w:noHBand="0" w:noVBand="1" w:val="04A0"/>
      </w:tblPr>
      <w:tblGrid>
        <w:gridCol w:w="3360"/>
        <w:gridCol w:w="3360"/>
        <w:gridCol w:w="3360"/>
      </w:tblGrid>
      <w:tr>
        <w:trPr>
          <w:tblHeader w:val="true"/>
          <w:cantSplit/>
        </w:trPr>
        <w:tc>
          <w:tcPr>
            <w:tcW w:type="dxa" w:w="2088"/>
            <w:shd w:fill="07121C"/>
            <w:tcMar>
              <w:top w:w="120" w:type="dxa"/>
              <w:start w:w="120" w:type="dxa"/>
              <w:bottom w:w="80" w:type="dxa"/>
              <w:end w:w="120" w:type="dxa"/>
            </w:tcMar>
            <w:tcBorders>
              <w:top w:val="single" w:sz="1" w:color="D9DEE5"/>
              <w:left w:val="single" w:sz="1" w:color="D9DEE5"/>
              <w:bottom w:val="single" w:sz="1" w:color="D9DEE5"/>
              <w:right w:val="single" w:sz="1" w:color="D9DEE5"/>
            </w:tcBorders>
          </w:tcPr>
          <w:p>
            <w:pPr>
              <w:jc w:val="center"/>
            </w:pPr>
            <w:r>
              <w:rPr>
                <w:b/>
                <w:color w:val="FFFFFF"/>
                <w:sz w:val="44"/>
              </w:rPr>
              <w:t>72</w:t>
            </w:r>
          </w:p>
        </w:tc>
        <w:tc>
          <w:tcPr>
            <w:tcW w:type="dxa" w:w="2088"/>
            <w:shd w:fill="07121C"/>
            <w:tcMar>
              <w:top w:w="120" w:type="dxa"/>
              <w:start w:w="120" w:type="dxa"/>
              <w:bottom w:w="80" w:type="dxa"/>
              <w:end w:w="120" w:type="dxa"/>
            </w:tcMar>
            <w:tcBorders>
              <w:top w:val="single" w:sz="1" w:color="D9DEE5"/>
              <w:left w:val="single" w:sz="1" w:color="D9DEE5"/>
              <w:bottom w:val="single" w:sz="1" w:color="D9DEE5"/>
              <w:right w:val="single" w:sz="1" w:color="D9DEE5"/>
            </w:tcBorders>
          </w:tcPr>
          <w:p>
            <w:pPr>
              <w:jc w:val="center"/>
            </w:pPr>
            <w:r>
              <w:rPr>
                <w:b/>
                <w:color w:val="FFFFFF"/>
                <w:sz w:val="44"/>
              </w:rPr>
              <w:t>40</w:t>
            </w:r>
          </w:p>
        </w:tc>
        <w:tc>
          <w:tcPr>
            <w:tcW w:type="dxa" w:w="2664"/>
            <w:shd w:fill="07121C"/>
            <w:tcMar>
              <w:top w:w="120" w:type="dxa"/>
              <w:start w:w="120" w:type="dxa"/>
              <w:bottom w:w="80" w:type="dxa"/>
              <w:end w:w="120" w:type="dxa"/>
            </w:tcMar>
            <w:tcBorders>
              <w:top w:val="single" w:sz="1" w:color="D9DEE5"/>
              <w:left w:val="single" w:sz="1" w:color="D9DEE5"/>
              <w:bottom w:val="single" w:sz="1" w:color="D9DEE5"/>
              <w:right w:val="single" w:sz="1" w:color="D9DEE5"/>
            </w:tcBorders>
          </w:tcPr>
          <w:p>
            <w:pPr>
              <w:jc w:val="center"/>
            </w:pPr>
            <w:r>
              <w:rPr>
                <w:b/>
                <w:color w:val="FFFFFF"/>
                <w:sz w:val="44"/>
              </w:rPr>
              <w:t>82</w:t>
            </w:r>
          </w:p>
        </w:tc>
      </w:tr>
      <w:tr>
        <w:trPr>
          <w:cantSplit/>
        </w:trPr>
        <w:tc>
          <w:tcPr>
            <w:tcW w:type="dxa" w:w="2088"/>
            <w:shd w:fill="F4F6F8"/>
            <w:tcMar>
              <w:top w:w="80" w:type="dxa"/>
              <w:start w:w="100" w:type="dxa"/>
              <w:bottom w:w="100" w:type="dxa"/>
              <w:end w:w="100" w:type="dxa"/>
            </w:tcMar>
            <w:tcBorders>
              <w:top w:val="single" w:sz="1" w:color="D9DEE5"/>
              <w:left w:val="single" w:sz="1" w:color="D9DEE5"/>
              <w:bottom w:val="single" w:sz="1" w:color="D9DEE5"/>
              <w:right w:val="single" w:sz="1" w:color="D9DEE5"/>
            </w:tcBorders>
          </w:tcPr>
          <w:p>
            <w:pPr>
              <w:jc w:val="center"/>
            </w:pPr>
            <w:r>
              <w:rPr>
                <w:color w:val="5B6573"/>
                <w:sz w:val="17"/>
              </w:rPr>
              <w:t>Core indexable pages</w:t>
            </w:r>
          </w:p>
        </w:tc>
        <w:tc>
          <w:tcPr>
            <w:tcW w:type="dxa" w:w="2088"/>
            <w:shd w:fill="F4F6F8"/>
            <w:tcMar>
              <w:top w:w="80" w:type="dxa"/>
              <w:start w:w="100" w:type="dxa"/>
              <w:bottom w:w="100" w:type="dxa"/>
              <w:end w:w="100" w:type="dxa"/>
            </w:tcMar>
            <w:tcBorders>
              <w:top w:val="single" w:sz="1" w:color="D9DEE5"/>
              <w:left w:val="single" w:sz="1" w:color="D9DEE5"/>
              <w:bottom w:val="single" w:sz="1" w:color="D9DEE5"/>
              <w:right w:val="single" w:sz="1" w:color="D9DEE5"/>
            </w:tcBorders>
          </w:tcPr>
          <w:p>
            <w:pPr>
              <w:jc w:val="center"/>
            </w:pPr>
            <w:r>
              <w:rPr>
                <w:color w:val="5B6573"/>
                <w:sz w:val="17"/>
              </w:rPr>
              <w:t>Net-new core pages</w:t>
            </w:r>
          </w:p>
        </w:tc>
        <w:tc>
          <w:tcPr>
            <w:tcW w:type="dxa" w:w="2664"/>
            <w:shd w:fill="F4F6F8"/>
            <w:tcMar>
              <w:top w:w="80" w:type="dxa"/>
              <w:start w:w="100" w:type="dxa"/>
              <w:bottom w:w="100" w:type="dxa"/>
              <w:end w:w="100" w:type="dxa"/>
            </w:tcMar>
            <w:tcBorders>
              <w:top w:val="single" w:sz="1" w:color="D9DEE5"/>
              <w:left w:val="single" w:sz="1" w:color="D9DEE5"/>
              <w:bottom w:val="single" w:sz="1" w:color="D9DEE5"/>
              <w:right w:val="single" w:sz="1" w:color="D9DEE5"/>
            </w:tcBorders>
          </w:tcPr>
          <w:p>
            <w:pPr>
              <w:jc w:val="center"/>
            </w:pPr>
            <w:r>
              <w:rPr>
                <w:color w:val="5B6573"/>
                <w:sz w:val="17"/>
              </w:rPr>
              <w:t>Maximum with expansion</w:t>
            </w:r>
          </w:p>
        </w:tc>
      </w:tr>
    </w:tbl>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8F4"/>
            <w:tcBorders>
              <w:top w:val="single" w:sz="1" w:color="E8F8F4"/>
              <w:left w:val="single" w:sz="18" w:color="1FBF9F"/>
              <w:bottom w:val="single" w:sz="1" w:color="E8F8F4"/>
              <w:right w:val="single" w:sz="1" w:color="E8F8F4"/>
            </w:tcBorders>
            <w:tcMar>
              <w:top w:w="130" w:type="dxa"/>
              <w:start w:w="160" w:type="dxa"/>
              <w:bottom w:w="130" w:type="dxa"/>
              <w:end w:w="160" w:type="dxa"/>
            </w:tcMar>
          </w:tcPr>
          <w:p>
            <w:r>
              <w:rPr>
                <w:b/>
                <w:color w:val="07121C"/>
                <w:sz w:val="21"/>
              </w:rPr>
              <w:t>The target is not “more pages.”</w:t>
            </w:r>
          </w:p>
          <w:p>
            <w:pPr>
              <w:spacing w:after="0"/>
            </w:pPr>
            <w:r>
              <w:rPr>
                <w:color w:val="111827"/>
                <w:sz w:val="19"/>
              </w:rPr>
              <w:t>A world-class B2B SEO site is built by assigning one clear search intent to every URL, publishing genuinely differentiated content, proving product expertise, and connecting the entire site with strong internal links. The 72-page core is the recommended ceiling for the first complete architecture—not a quota to publish thin pages.</w:t>
            </w:r>
          </w:p>
        </w:tc>
      </w:tr>
    </w:tbl>
    <w:p>
      <w:pPr>
        <w:spacing w:after="20"/>
      </w:pPr>
    </w:p>
    <w:p>
      <w:pPr>
        <w:spacing w:before="560"/>
      </w:pPr>
      <w:r>
        <w:rPr>
          <w:b/>
          <w:color w:val="07121C"/>
          <w:sz w:val="20"/>
        </w:rPr>
        <w:t>Prepared for PunchOut Central</w:t>
      </w:r>
    </w:p>
    <w:p>
      <w:r>
        <w:rPr>
          <w:color w:val="5B6573"/>
          <w:sz w:val="18"/>
        </w:rPr>
        <w:t>Final architecture recommendation • October 2026</w:t>
      </w:r>
    </w:p>
    <w:p>
      <w:r>
        <w:br w:type="page"/>
      </w:r>
    </w:p>
    <w:p>
      <w:pPr>
        <w:pStyle w:val="Heading1"/>
        <w:spacing w:before="280" w:after="80"/>
      </w:pPr>
      <w:r>
        <w:t>1. Executive Recommendation</w:t>
      </w:r>
    </w:p>
    <w:p>
      <w:r>
        <w:rPr>
          <w:b/>
        </w:rPr>
        <w:t xml:space="preserve">Positioning to own: </w:t>
      </w:r>
      <w:r>
        <w:t>Shopify PunchOut &amp; Enterprise Procurement Integration.</w:t>
      </w:r>
    </w:p>
    <w:p>
      <w:r>
        <w:t>PunchOut Central should not try to become a generic procurement website. Its strongest search and commercial wedge is the intersection of Shopify/Shopify Plus, PunchOut, cXML/OCI, and enterprise procurement systems such as Coupa, SAP Ariba, JAGGAER, Oracle, Workday, Ivalua and GEP.</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8F4"/>
            <w:tcBorders>
              <w:top w:val="single" w:sz="1" w:color="E8F8F4"/>
              <w:left w:val="single" w:sz="18" w:color="1FBF9F"/>
              <w:bottom w:val="single" w:sz="1" w:color="E8F8F4"/>
              <w:right w:val="single" w:sz="1" w:color="E8F8F4"/>
            </w:tcBorders>
            <w:tcMar>
              <w:top w:w="130" w:type="dxa"/>
              <w:start w:w="160" w:type="dxa"/>
              <w:bottom w:w="130" w:type="dxa"/>
              <w:end w:w="160" w:type="dxa"/>
            </w:tcMar>
          </w:tcPr>
          <w:p>
            <w:r>
              <w:rPr>
                <w:b/>
                <w:color w:val="07121C"/>
                <w:sz w:val="21"/>
              </w:rPr>
              <w:t>Final architecture decision</w:t>
            </w:r>
          </w:p>
          <w:p>
            <w:pPr>
              <w:spacing w:after="0"/>
            </w:pPr>
            <w:r>
              <w:rPr>
                <w:color w:val="111827"/>
                <w:sz w:val="19"/>
              </w:rPr>
              <w:t>Build toward 72 core public/indexable pages. Of those, 32 are already present or represented in the current website structure and should be kept/reworked; 40 are net-new core pages. Hold 10 additional procurement-platform pages as conditional expansion only after demand and compatibility are validated.</w:t>
            </w:r>
          </w:p>
        </w:tc>
      </w:tr>
    </w:tbl>
    <w:p>
      <w:pPr>
        <w:spacing w:after="20"/>
      </w:pPr>
    </w:p>
    <w:p>
      <w:pPr>
        <w:pStyle w:val="Heading2"/>
      </w:pPr>
      <w:r>
        <w:t>What “one of the best” actually requires</w:t>
      </w:r>
    </w:p>
    <w:p>
      <w:pPr>
        <w:pStyle w:val="ListBullet"/>
        <w:spacing w:after="50"/>
      </w:pPr>
      <w:r>
        <w:t>Clear search-intent ownership: one primary job and keyword theme per URL.</w:t>
      </w:r>
    </w:p>
    <w:p>
      <w:pPr>
        <w:pStyle w:val="ListBullet"/>
        <w:spacing w:after="50"/>
      </w:pPr>
      <w:r>
        <w:t>Platform-specific integration pages with real technical depth—not logo/name-swapped templates.</w:t>
      </w:r>
    </w:p>
    <w:p>
      <w:pPr>
        <w:pStyle w:val="ListBullet"/>
        <w:spacing w:after="50"/>
      </w:pPr>
      <w:r>
        <w:t>A strong money-page cluster around Shopify + procurement systems.</w:t>
      </w:r>
    </w:p>
    <w:p>
      <w:pPr>
        <w:pStyle w:val="ListBullet"/>
        <w:spacing w:after="50"/>
      </w:pPr>
      <w:r>
        <w:t>A supporting authority layer covering PunchOut, cXML, OCI, implementation, testing and procurement workflows.</w:t>
      </w:r>
    </w:p>
    <w:p>
      <w:pPr>
        <w:pStyle w:val="ListBullet"/>
        <w:spacing w:after="50"/>
      </w:pPr>
      <w:r>
        <w:t>Strong proof: real case studies, customer outcomes, company expertise and security/trust information.</w:t>
      </w:r>
    </w:p>
    <w:p>
      <w:pPr>
        <w:pStyle w:val="ListBullet"/>
        <w:spacing w:after="50"/>
      </w:pPr>
      <w:r>
        <w:t>Fast, accessible, mobile-first UX with clean crawlability, canonicals, schema and internal linking.</w:t>
      </w:r>
    </w:p>
    <w:p>
      <w:pPr>
        <w:pStyle w:val="ListBullet"/>
        <w:spacing w:after="50"/>
      </w:pPr>
      <w:r>
        <w:t>External authority: relevant backlinks, partner mentions, Shopify ecosystem visibility and industry references.</w:t>
      </w:r>
    </w:p>
    <w:p>
      <w:pPr>
        <w:pStyle w:val="Heading2"/>
      </w:pPr>
      <w:r>
        <w:t>What page count cannot guarantee</w:t>
      </w:r>
    </w:p>
    <w:p>
      <w:r>
        <w:t>No page count can make a website world-class by itself. The architecture below creates the coverage and information hierarchy needed to compete; rankings and brand authority still depend on content quality, product proof, technical execution, user experience and off-site authority.</w:t>
      </w:r>
    </w:p>
    <w:p>
      <w:pPr>
        <w:pStyle w:val="Heading1"/>
      </w:pPr>
      <w:r>
        <w:t>2. SEO Architecture Principles</w:t>
      </w:r>
    </w:p>
    <w:p>
      <w:pPr>
        <w:spacing w:after="100"/>
      </w:pPr>
      <w:r>
        <w:rPr>
          <w:b/>
          <w:color w:val="07121C"/>
        </w:rPr>
        <w:t xml:space="preserve">Money pages first: </w:t>
      </w:r>
      <w:r>
        <w:t>Prioritize pages where the visitor is actively looking for a solution: Shopify PunchOut, Coupa, SAP Ariba, JAGGAER, Oracle, Workday, Ivalua, GEP, cXML and OCI.</w:t>
      </w:r>
    </w:p>
    <w:p>
      <w:pPr>
        <w:spacing w:after="100"/>
      </w:pPr>
      <w:r>
        <w:rPr>
          <w:b/>
          <w:color w:val="07121C"/>
        </w:rPr>
        <w:t xml:space="preserve">One intent per URL: </w:t>
      </w:r>
      <w:r>
        <w:t>Do not create separate pages for “Coupa Shopify”, “Shopify Coupa”, “Coupa PunchOut Shopify” and similar wording. One authoritative Coupa page should rank for the entire topic family.</w:t>
      </w:r>
    </w:p>
    <w:p>
      <w:pPr>
        <w:spacing w:after="100"/>
      </w:pPr>
      <w:r>
        <w:rPr>
          <w:b/>
          <w:color w:val="07121C"/>
        </w:rPr>
        <w:t xml:space="preserve">Hub → spoke architecture: </w:t>
      </w:r>
      <w:r>
        <w:t>Every major cluster gets a hub that links to its children and receives links back from them.</w:t>
      </w:r>
    </w:p>
    <w:p>
      <w:pPr>
        <w:spacing w:after="100"/>
      </w:pPr>
      <w:r>
        <w:rPr>
          <w:b/>
          <w:color w:val="07121C"/>
        </w:rPr>
        <w:t xml:space="preserve">Commercial + informational separation: </w:t>
      </w:r>
      <w:r>
        <w:t>Commercial pages sell the solution; guides teach the topic. Example: /platform/punchout/ should own PunchOut software intent, while /resources/punchout-guide/ should own “what is PunchOut?” intent.</w:t>
      </w:r>
    </w:p>
    <w:p>
      <w:pPr>
        <w:spacing w:after="100"/>
      </w:pPr>
      <w:r>
        <w:rPr>
          <w:b/>
          <w:color w:val="07121C"/>
        </w:rPr>
        <w:t xml:space="preserve">Information gain: </w:t>
      </w:r>
      <w:r>
        <w:t>Each integration page must contain platform-specific workflows, terminology, onboarding requirements, testing details and FAQs.</w:t>
      </w:r>
    </w:p>
    <w:p>
      <w:pPr>
        <w:spacing w:after="100"/>
      </w:pPr>
      <w:r>
        <w:rPr>
          <w:b/>
          <w:color w:val="07121C"/>
        </w:rPr>
        <w:t xml:space="preserve">Protocol leverage: </w:t>
      </w:r>
      <w:r>
        <w:t>Because PunchOut Central supports standard cXML and OCI workflows, use the procurement-systems hub to capture broad compatibility without mass-producing unverified integration pages.</w:t>
      </w:r>
    </w:p>
    <w:p>
      <w:pPr>
        <w:pStyle w:val="Heading1"/>
        <w:spacing w:before="280" w:after="80"/>
      </w:pPr>
      <w:r>
        <w:t>3. Final Page Count</w:t>
      </w:r>
    </w:p>
    <w:p>
      <w:pPr>
        <w:pStyle w:val="Subtitle"/>
        <w:spacing w:after="160"/>
      </w:pPr>
      <w:r>
        <w:t>Core architecture + controlled expansion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07121C"/>
          </w:tcPr>
          <w:p>
            <w:r>
              <w:rPr>
                <w:b/>
                <w:color w:val="FFFFFF"/>
                <w:sz w:val="18"/>
              </w:rPr>
              <w:t>Cluster</w:t>
            </w:r>
          </w:p>
        </w:tc>
        <w:tc>
          <w:tcPr>
            <w:tcW w:type="dxa" w:w="2520"/>
            <w:shd w:fill="07121C"/>
          </w:tcPr>
          <w:p>
            <w:r>
              <w:rPr>
                <w:b/>
                <w:color w:val="FFFFFF"/>
                <w:sz w:val="18"/>
              </w:rPr>
              <w:t>Pages</w:t>
            </w:r>
          </w:p>
        </w:tc>
        <w:tc>
          <w:tcPr>
            <w:tcW w:type="dxa" w:w="2520"/>
            <w:shd w:fill="07121C"/>
          </w:tcPr>
          <w:p>
            <w:r>
              <w:rPr>
                <w:b/>
                <w:color w:val="FFFFFF"/>
                <w:sz w:val="18"/>
              </w:rPr>
              <w:t>Purpose</w:t>
            </w:r>
          </w:p>
        </w:tc>
        <w:tc>
          <w:tcPr>
            <w:tcW w:type="dxa" w:w="2520"/>
            <w:shd w:fill="07121C"/>
          </w:tcPr>
          <w:p>
            <w:r>
              <w:rPr>
                <w:b/>
                <w:color w:val="FFFFFF"/>
                <w:sz w:val="18"/>
              </w:rPr>
              <w:t>SEO role</w:t>
            </w:r>
          </w:p>
        </w:tc>
      </w:tr>
      <w:tr>
        <w:trPr>
          <w:cantSplit/>
        </w:trPr>
        <w:tc>
          <w:tcPr>
            <w:tcW w:type="dxa" w:w="2520"/>
            <w:tcMar>
              <w:top w:w="80" w:type="dxa"/>
              <w:start w:w="90" w:type="dxa"/>
              <w:bottom w:w="80" w:type="dxa"/>
              <w:end w:w="90" w:type="dxa"/>
            </w:tcMar>
            <w:vAlign w:val="center"/>
            <w:shd w:fill="FAFBFC"/>
          </w:tcPr>
          <w:p>
            <w:r>
              <w:rPr>
                <w:sz w:val="16"/>
              </w:rPr>
              <w:t>Core + Platform</w:t>
            </w:r>
          </w:p>
        </w:tc>
        <w:tc>
          <w:tcPr>
            <w:tcW w:type="dxa" w:w="2520"/>
            <w:tcMar>
              <w:top w:w="80" w:type="dxa"/>
              <w:start w:w="90" w:type="dxa"/>
              <w:bottom w:w="80" w:type="dxa"/>
              <w:end w:w="90" w:type="dxa"/>
            </w:tcMar>
            <w:vAlign w:val="center"/>
            <w:shd w:fill="FAFBFC"/>
          </w:tcPr>
          <w:p>
            <w:r>
              <w:rPr>
                <w:sz w:val="16"/>
              </w:rPr>
              <w:t>8</w:t>
            </w:r>
          </w:p>
        </w:tc>
        <w:tc>
          <w:tcPr>
            <w:tcW w:type="dxa" w:w="2520"/>
            <w:tcMar>
              <w:top w:w="80" w:type="dxa"/>
              <w:start w:w="90" w:type="dxa"/>
              <w:bottom w:w="80" w:type="dxa"/>
              <w:end w:w="90" w:type="dxa"/>
            </w:tcMar>
            <w:vAlign w:val="center"/>
            <w:shd w:fill="FAFBFC"/>
          </w:tcPr>
          <w:p>
            <w:r>
              <w:rPr>
                <w:sz w:val="16"/>
              </w:rPr>
              <w:t>Home, Platform, product capabilities, How It Works</w:t>
            </w:r>
          </w:p>
        </w:tc>
        <w:tc>
          <w:tcPr>
            <w:tcW w:type="dxa" w:w="2520"/>
            <w:tcMar>
              <w:top w:w="80" w:type="dxa"/>
              <w:start w:w="90" w:type="dxa"/>
              <w:bottom w:w="80" w:type="dxa"/>
              <w:end w:w="90" w:type="dxa"/>
            </w:tcMar>
            <w:vAlign w:val="center"/>
            <w:shd w:fill="FAFBFC"/>
          </w:tcPr>
          <w:p>
            <w:r>
              <w:rPr>
                <w:sz w:val="16"/>
              </w:rPr>
              <w:t>Core</w:t>
            </w:r>
          </w:p>
        </w:tc>
      </w:tr>
      <w:tr>
        <w:trPr>
          <w:cantSplit/>
        </w:trPr>
        <w:tc>
          <w:tcPr>
            <w:tcW w:type="dxa" w:w="2520"/>
            <w:tcMar>
              <w:top w:w="80" w:type="dxa"/>
              <w:start w:w="90" w:type="dxa"/>
              <w:bottom w:w="80" w:type="dxa"/>
              <w:end w:w="90" w:type="dxa"/>
            </w:tcMar>
            <w:vAlign w:val="center"/>
          </w:tcPr>
          <w:p>
            <w:r>
              <w:rPr>
                <w:sz w:val="16"/>
              </w:rPr>
              <w:t>Integrations</w:t>
            </w:r>
          </w:p>
        </w:tc>
        <w:tc>
          <w:tcPr>
            <w:tcW w:type="dxa" w:w="2520"/>
            <w:tcMar>
              <w:top w:w="80" w:type="dxa"/>
              <w:start w:w="90" w:type="dxa"/>
              <w:bottom w:w="80" w:type="dxa"/>
              <w:end w:w="90" w:type="dxa"/>
            </w:tcMar>
            <w:vAlign w:val="center"/>
          </w:tcPr>
          <w:p>
            <w:r>
              <w:rPr>
                <w:sz w:val="16"/>
              </w:rPr>
              <w:t>12</w:t>
            </w:r>
          </w:p>
        </w:tc>
        <w:tc>
          <w:tcPr>
            <w:tcW w:type="dxa" w:w="2520"/>
            <w:tcMar>
              <w:top w:w="80" w:type="dxa"/>
              <w:start w:w="90" w:type="dxa"/>
              <w:bottom w:w="80" w:type="dxa"/>
              <w:end w:w="90" w:type="dxa"/>
            </w:tcMar>
            <w:vAlign w:val="center"/>
          </w:tcPr>
          <w:p>
            <w:r>
              <w:rPr>
                <w:sz w:val="16"/>
              </w:rPr>
              <w:t>Shopify, 7 top procurement platforms, cXML/OCI, hubs</w:t>
            </w:r>
          </w:p>
        </w:tc>
        <w:tc>
          <w:tcPr>
            <w:tcW w:type="dxa" w:w="2520"/>
            <w:tcMar>
              <w:top w:w="80" w:type="dxa"/>
              <w:start w:w="90" w:type="dxa"/>
              <w:bottom w:w="80" w:type="dxa"/>
              <w:end w:w="90" w:type="dxa"/>
            </w:tcMar>
            <w:vAlign w:val="center"/>
          </w:tcPr>
          <w:p>
            <w:r>
              <w:rPr>
                <w:sz w:val="16"/>
              </w:rPr>
              <w:t>Money</w:t>
            </w:r>
          </w:p>
        </w:tc>
      </w:tr>
      <w:tr>
        <w:trPr>
          <w:cantSplit/>
        </w:trPr>
        <w:tc>
          <w:tcPr>
            <w:tcW w:type="dxa" w:w="2520"/>
            <w:tcMar>
              <w:top w:w="80" w:type="dxa"/>
              <w:start w:w="90" w:type="dxa"/>
              <w:bottom w:w="80" w:type="dxa"/>
              <w:end w:w="90" w:type="dxa"/>
            </w:tcMar>
            <w:vAlign w:val="center"/>
            <w:shd w:fill="FAFBFC"/>
          </w:tcPr>
          <w:p>
            <w:r>
              <w:rPr>
                <w:sz w:val="16"/>
              </w:rPr>
              <w:t>Solutions</w:t>
            </w:r>
          </w:p>
        </w:tc>
        <w:tc>
          <w:tcPr>
            <w:tcW w:type="dxa" w:w="2520"/>
            <w:tcMar>
              <w:top w:w="80" w:type="dxa"/>
              <w:start w:w="90" w:type="dxa"/>
              <w:bottom w:w="80" w:type="dxa"/>
              <w:end w:w="90" w:type="dxa"/>
            </w:tcMar>
            <w:vAlign w:val="center"/>
            <w:shd w:fill="FAFBFC"/>
          </w:tcPr>
          <w:p>
            <w:r>
              <w:rPr>
                <w:sz w:val="16"/>
              </w:rPr>
              <w:t>7</w:t>
            </w:r>
          </w:p>
        </w:tc>
        <w:tc>
          <w:tcPr>
            <w:tcW w:type="dxa" w:w="2520"/>
            <w:tcMar>
              <w:top w:w="80" w:type="dxa"/>
              <w:start w:w="90" w:type="dxa"/>
              <w:bottom w:w="80" w:type="dxa"/>
              <w:end w:w="90" w:type="dxa"/>
            </w:tcMar>
            <w:vAlign w:val="center"/>
            <w:shd w:fill="FAFBFC"/>
          </w:tcPr>
          <w:p>
            <w:r>
              <w:rPr>
                <w:sz w:val="16"/>
              </w:rPr>
              <w:t>Business problems and operating models</w:t>
            </w:r>
          </w:p>
        </w:tc>
        <w:tc>
          <w:tcPr>
            <w:tcW w:type="dxa" w:w="2520"/>
            <w:tcMar>
              <w:top w:w="80" w:type="dxa"/>
              <w:start w:w="90" w:type="dxa"/>
              <w:bottom w:w="80" w:type="dxa"/>
              <w:end w:w="90" w:type="dxa"/>
            </w:tcMar>
            <w:vAlign w:val="center"/>
            <w:shd w:fill="FAFBFC"/>
          </w:tcPr>
          <w:p>
            <w:r>
              <w:rPr>
                <w:sz w:val="16"/>
              </w:rPr>
              <w:t>Commercial</w:t>
            </w:r>
          </w:p>
        </w:tc>
      </w:tr>
      <w:tr>
        <w:trPr>
          <w:cantSplit/>
        </w:trPr>
        <w:tc>
          <w:tcPr>
            <w:tcW w:type="dxa" w:w="2520"/>
            <w:tcMar>
              <w:top w:w="80" w:type="dxa"/>
              <w:start w:w="90" w:type="dxa"/>
              <w:bottom w:w="80" w:type="dxa"/>
              <w:end w:w="90" w:type="dxa"/>
            </w:tcMar>
            <w:vAlign w:val="center"/>
          </w:tcPr>
          <w:p>
            <w:r>
              <w:rPr>
                <w:sz w:val="16"/>
              </w:rPr>
              <w:t>Industries</w:t>
            </w:r>
          </w:p>
        </w:tc>
        <w:tc>
          <w:tcPr>
            <w:tcW w:type="dxa" w:w="2520"/>
            <w:tcMar>
              <w:top w:w="80" w:type="dxa"/>
              <w:start w:w="90" w:type="dxa"/>
              <w:bottom w:w="80" w:type="dxa"/>
              <w:end w:w="90" w:type="dxa"/>
            </w:tcMar>
            <w:vAlign w:val="center"/>
          </w:tcPr>
          <w:p>
            <w:r>
              <w:rPr>
                <w:sz w:val="16"/>
              </w:rPr>
              <w:t>7</w:t>
            </w:r>
          </w:p>
        </w:tc>
        <w:tc>
          <w:tcPr>
            <w:tcW w:type="dxa" w:w="2520"/>
            <w:tcMar>
              <w:top w:w="80" w:type="dxa"/>
              <w:start w:w="90" w:type="dxa"/>
              <w:bottom w:w="80" w:type="dxa"/>
              <w:end w:w="90" w:type="dxa"/>
            </w:tcMar>
            <w:vAlign w:val="center"/>
          </w:tcPr>
          <w:p>
            <w:r>
              <w:rPr>
                <w:sz w:val="16"/>
              </w:rPr>
              <w:t>Hub + 6 vertical pages</w:t>
            </w:r>
          </w:p>
        </w:tc>
        <w:tc>
          <w:tcPr>
            <w:tcW w:type="dxa" w:w="2520"/>
            <w:tcMar>
              <w:top w:w="80" w:type="dxa"/>
              <w:start w:w="90" w:type="dxa"/>
              <w:bottom w:w="80" w:type="dxa"/>
              <w:end w:w="90" w:type="dxa"/>
            </w:tcMar>
            <w:vAlign w:val="center"/>
          </w:tcPr>
          <w:p>
            <w:r>
              <w:rPr>
                <w:sz w:val="16"/>
              </w:rPr>
              <w:t>Vertical</w:t>
            </w:r>
          </w:p>
        </w:tc>
      </w:tr>
      <w:tr>
        <w:trPr>
          <w:cantSplit/>
        </w:trPr>
        <w:tc>
          <w:tcPr>
            <w:tcW w:type="dxa" w:w="2520"/>
            <w:tcMar>
              <w:top w:w="80" w:type="dxa"/>
              <w:start w:w="90" w:type="dxa"/>
              <w:bottom w:w="80" w:type="dxa"/>
              <w:end w:w="90" w:type="dxa"/>
            </w:tcMar>
            <w:vAlign w:val="center"/>
            <w:shd w:fill="FAFBFC"/>
          </w:tcPr>
          <w:p>
            <w:r>
              <w:rPr>
                <w:sz w:val="16"/>
              </w:rPr>
              <w:t>Resources / Pillars</w:t>
            </w:r>
          </w:p>
        </w:tc>
        <w:tc>
          <w:tcPr>
            <w:tcW w:type="dxa" w:w="2520"/>
            <w:tcMar>
              <w:top w:w="80" w:type="dxa"/>
              <w:start w:w="90" w:type="dxa"/>
              <w:bottom w:w="80" w:type="dxa"/>
              <w:end w:w="90" w:type="dxa"/>
            </w:tcMar>
            <w:vAlign w:val="center"/>
            <w:shd w:fill="FAFBFC"/>
          </w:tcPr>
          <w:p>
            <w:r>
              <w:rPr>
                <w:sz w:val="16"/>
              </w:rPr>
              <w:t>14</w:t>
            </w:r>
          </w:p>
        </w:tc>
        <w:tc>
          <w:tcPr>
            <w:tcW w:type="dxa" w:w="2520"/>
            <w:tcMar>
              <w:top w:w="80" w:type="dxa"/>
              <w:start w:w="90" w:type="dxa"/>
              <w:bottom w:w="80" w:type="dxa"/>
              <w:end w:w="90" w:type="dxa"/>
            </w:tcMar>
            <w:vAlign w:val="center"/>
            <w:shd w:fill="FAFBFC"/>
          </w:tcPr>
          <w:p>
            <w:r>
              <w:rPr>
                <w:sz w:val="16"/>
              </w:rPr>
              <w:t>Evergreen educational authority</w:t>
            </w:r>
          </w:p>
        </w:tc>
        <w:tc>
          <w:tcPr>
            <w:tcW w:type="dxa" w:w="2520"/>
            <w:tcMar>
              <w:top w:w="80" w:type="dxa"/>
              <w:start w:w="90" w:type="dxa"/>
              <w:bottom w:w="80" w:type="dxa"/>
              <w:end w:w="90" w:type="dxa"/>
            </w:tcMar>
            <w:vAlign w:val="center"/>
            <w:shd w:fill="FAFBFC"/>
          </w:tcPr>
          <w:p>
            <w:r>
              <w:rPr>
                <w:sz w:val="16"/>
              </w:rPr>
              <w:t>Authority</w:t>
            </w:r>
          </w:p>
        </w:tc>
      </w:tr>
      <w:tr>
        <w:trPr>
          <w:cantSplit/>
        </w:trPr>
        <w:tc>
          <w:tcPr>
            <w:tcW w:type="dxa" w:w="2520"/>
            <w:tcMar>
              <w:top w:w="80" w:type="dxa"/>
              <w:start w:w="90" w:type="dxa"/>
              <w:bottom w:w="80" w:type="dxa"/>
              <w:end w:w="90" w:type="dxa"/>
            </w:tcMar>
            <w:vAlign w:val="center"/>
          </w:tcPr>
          <w:p>
            <w:r>
              <w:rPr>
                <w:sz w:val="16"/>
              </w:rPr>
              <w:t>Insights</w:t>
            </w:r>
          </w:p>
        </w:tc>
        <w:tc>
          <w:tcPr>
            <w:tcW w:type="dxa" w:w="2520"/>
            <w:tcMar>
              <w:top w:w="80" w:type="dxa"/>
              <w:start w:w="90" w:type="dxa"/>
              <w:bottom w:w="80" w:type="dxa"/>
              <w:end w:w="90" w:type="dxa"/>
            </w:tcMar>
            <w:vAlign w:val="center"/>
          </w:tcPr>
          <w:p>
            <w:r>
              <w:rPr>
                <w:sz w:val="16"/>
              </w:rPr>
              <w:t>10</w:t>
            </w:r>
          </w:p>
        </w:tc>
        <w:tc>
          <w:tcPr>
            <w:tcW w:type="dxa" w:w="2520"/>
            <w:tcMar>
              <w:top w:w="80" w:type="dxa"/>
              <w:start w:w="90" w:type="dxa"/>
              <w:bottom w:w="80" w:type="dxa"/>
              <w:end w:w="90" w:type="dxa"/>
            </w:tcMar>
            <w:vAlign w:val="center"/>
          </w:tcPr>
          <w:p>
            <w:r>
              <w:rPr>
                <w:sz w:val="16"/>
              </w:rPr>
              <w:t>Targeted supporting articles</w:t>
            </w:r>
          </w:p>
        </w:tc>
        <w:tc>
          <w:tcPr>
            <w:tcW w:type="dxa" w:w="2520"/>
            <w:tcMar>
              <w:top w:w="80" w:type="dxa"/>
              <w:start w:w="90" w:type="dxa"/>
              <w:bottom w:w="80" w:type="dxa"/>
              <w:end w:w="90" w:type="dxa"/>
            </w:tcMar>
            <w:vAlign w:val="center"/>
          </w:tcPr>
          <w:p>
            <w:r>
              <w:rPr>
                <w:sz w:val="16"/>
              </w:rPr>
              <w:t>Supporting</w:t>
            </w:r>
          </w:p>
        </w:tc>
      </w:tr>
      <w:tr>
        <w:trPr>
          <w:cantSplit/>
        </w:trPr>
        <w:tc>
          <w:tcPr>
            <w:tcW w:type="dxa" w:w="2520"/>
            <w:tcMar>
              <w:top w:w="80" w:type="dxa"/>
              <w:start w:w="90" w:type="dxa"/>
              <w:bottom w:w="80" w:type="dxa"/>
              <w:end w:w="90" w:type="dxa"/>
            </w:tcMar>
            <w:vAlign w:val="center"/>
            <w:shd w:fill="FAFBFC"/>
          </w:tcPr>
          <w:p>
            <w:r>
              <w:rPr>
                <w:sz w:val="16"/>
              </w:rPr>
              <w:t>Proof / Trust</w:t>
            </w:r>
          </w:p>
        </w:tc>
        <w:tc>
          <w:tcPr>
            <w:tcW w:type="dxa" w:w="2520"/>
            <w:tcMar>
              <w:top w:w="80" w:type="dxa"/>
              <w:start w:w="90" w:type="dxa"/>
              <w:bottom w:w="80" w:type="dxa"/>
              <w:end w:w="90" w:type="dxa"/>
            </w:tcMar>
            <w:vAlign w:val="center"/>
            <w:shd w:fill="FAFBFC"/>
          </w:tcPr>
          <w:p>
            <w:r>
              <w:rPr>
                <w:sz w:val="16"/>
              </w:rPr>
              <w:t>7</w:t>
            </w:r>
          </w:p>
        </w:tc>
        <w:tc>
          <w:tcPr>
            <w:tcW w:type="dxa" w:w="2520"/>
            <w:tcMar>
              <w:top w:w="80" w:type="dxa"/>
              <w:start w:w="90" w:type="dxa"/>
              <w:bottom w:w="80" w:type="dxa"/>
              <w:end w:w="90" w:type="dxa"/>
            </w:tcMar>
            <w:vAlign w:val="center"/>
            <w:shd w:fill="FAFBFC"/>
          </w:tcPr>
          <w:p>
            <w:r>
              <w:rPr>
                <w:sz w:val="16"/>
              </w:rPr>
              <w:t>Customers, case studies, company, security</w:t>
            </w:r>
          </w:p>
        </w:tc>
        <w:tc>
          <w:tcPr>
            <w:tcW w:type="dxa" w:w="2520"/>
            <w:tcMar>
              <w:top w:w="80" w:type="dxa"/>
              <w:start w:w="90" w:type="dxa"/>
              <w:bottom w:w="80" w:type="dxa"/>
              <w:end w:w="90" w:type="dxa"/>
            </w:tcMar>
            <w:vAlign w:val="center"/>
            <w:shd w:fill="FAFBFC"/>
          </w:tcPr>
          <w:p>
            <w:r>
              <w:rPr>
                <w:sz w:val="16"/>
              </w:rPr>
              <w:t>Trust</w:t>
            </w:r>
          </w:p>
        </w:tc>
      </w:tr>
      <w:tr>
        <w:trPr>
          <w:cantSplit/>
        </w:trPr>
        <w:tc>
          <w:tcPr>
            <w:tcW w:type="dxa" w:w="2520"/>
            <w:tcMar>
              <w:top w:w="80" w:type="dxa"/>
              <w:start w:w="90" w:type="dxa"/>
              <w:bottom w:w="80" w:type="dxa"/>
              <w:end w:w="90" w:type="dxa"/>
            </w:tcMar>
            <w:vAlign w:val="center"/>
          </w:tcPr>
          <w:p>
            <w:r>
              <w:rPr>
                <w:sz w:val="16"/>
              </w:rPr>
              <w:t>Conversion / Support / Legal</w:t>
            </w:r>
          </w:p>
        </w:tc>
        <w:tc>
          <w:tcPr>
            <w:tcW w:type="dxa" w:w="2520"/>
            <w:tcMar>
              <w:top w:w="80" w:type="dxa"/>
              <w:start w:w="90" w:type="dxa"/>
              <w:bottom w:w="80" w:type="dxa"/>
              <w:end w:w="90" w:type="dxa"/>
            </w:tcMar>
            <w:vAlign w:val="center"/>
          </w:tcPr>
          <w:p>
            <w:r>
              <w:rPr>
                <w:sz w:val="16"/>
              </w:rPr>
              <w:t>7</w:t>
            </w:r>
          </w:p>
        </w:tc>
        <w:tc>
          <w:tcPr>
            <w:tcW w:type="dxa" w:w="2520"/>
            <w:tcMar>
              <w:top w:w="80" w:type="dxa"/>
              <w:start w:w="90" w:type="dxa"/>
              <w:bottom w:w="80" w:type="dxa"/>
              <w:end w:w="90" w:type="dxa"/>
            </w:tcMar>
            <w:vAlign w:val="center"/>
          </w:tcPr>
          <w:p>
            <w:r>
              <w:rPr>
                <w:sz w:val="16"/>
              </w:rPr>
              <w:t>Pricing, FAQ, docs, contact, demo, legal</w:t>
            </w:r>
          </w:p>
        </w:tc>
        <w:tc>
          <w:tcPr>
            <w:tcW w:type="dxa" w:w="2520"/>
            <w:tcMar>
              <w:top w:w="80" w:type="dxa"/>
              <w:start w:w="90" w:type="dxa"/>
              <w:bottom w:w="80" w:type="dxa"/>
              <w:end w:w="90" w:type="dxa"/>
            </w:tcMar>
            <w:vAlign w:val="center"/>
          </w:tcPr>
          <w:p>
            <w:r>
              <w:rPr>
                <w:sz w:val="16"/>
              </w:rPr>
              <w:t>Conversion</w:t>
            </w:r>
          </w:p>
        </w:tc>
      </w:tr>
    </w:tbl>
    <w:p>
      <w:pPr>
        <w:spacing w:before="140"/>
      </w:pPr>
      <w:r>
        <w:rPr>
          <w:b/>
          <w:color w:val="1FBF9F"/>
          <w:sz w:val="24"/>
        </w:rPr>
        <w:t>CORE TOTAL: 72 public/indexable pages</w:t>
      </w:r>
    </w:p>
    <w:p>
      <w:r>
        <w:rPr>
          <w:b/>
        </w:rPr>
        <w:t>Optional validated procurement expansion: +10 pages → maximum planned architecture: 82 pages.</w:t>
      </w:r>
    </w:p>
    <w:p>
      <w:r>
        <w:br w:type="page"/>
      </w:r>
    </w:p>
    <w:p>
      <w:pPr>
        <w:pStyle w:val="Heading1"/>
        <w:spacing w:before="280" w:after="80"/>
      </w:pPr>
      <w:r>
        <w:t>4. Final Proposed Sitemap — All 72 Core Pages</w:t>
      </w:r>
    </w:p>
    <w:p>
      <w:pPr>
        <w:pStyle w:val="Subtitle"/>
        <w:spacing w:after="160"/>
      </w:pPr>
      <w:r>
        <w:t>P0 = highest commercial priority; P3 = later expansion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680"/>
            <w:shd w:fill="07121C"/>
            <w:tcMar>
              <w:top w:w="80" w:type="dxa"/>
              <w:start w:w="70" w:type="dxa"/>
              <w:bottom w:w="80" w:type="dxa"/>
              <w:end w:w="70" w:type="dxa"/>
            </w:tcMar>
          </w:tcPr>
          <w:p>
            <w:r>
              <w:rPr>
                <w:b/>
                <w:color w:val="FFFFFF"/>
                <w:sz w:val="16"/>
              </w:rPr>
              <w:t>#</w:t>
            </w:r>
          </w:p>
        </w:tc>
        <w:tc>
          <w:tcPr>
            <w:tcW w:type="dxa" w:w="1680"/>
            <w:shd w:fill="07121C"/>
            <w:tcMar>
              <w:top w:w="80" w:type="dxa"/>
              <w:start w:w="70" w:type="dxa"/>
              <w:bottom w:w="80" w:type="dxa"/>
              <w:end w:w="70" w:type="dxa"/>
            </w:tcMar>
          </w:tcPr>
          <w:p>
            <w:r>
              <w:rPr>
                <w:b/>
                <w:color w:val="FFFFFF"/>
                <w:sz w:val="16"/>
              </w:rPr>
              <w:t>URL</w:t>
            </w:r>
          </w:p>
        </w:tc>
        <w:tc>
          <w:tcPr>
            <w:tcW w:type="dxa" w:w="1680"/>
            <w:shd w:fill="07121C"/>
            <w:tcMar>
              <w:top w:w="80" w:type="dxa"/>
              <w:start w:w="70" w:type="dxa"/>
              <w:bottom w:w="80" w:type="dxa"/>
              <w:end w:w="70" w:type="dxa"/>
            </w:tcMar>
          </w:tcPr>
          <w:p>
            <w:r>
              <w:rPr>
                <w:b/>
                <w:color w:val="FFFFFF"/>
                <w:sz w:val="16"/>
              </w:rPr>
              <w:t>Role</w:t>
            </w:r>
          </w:p>
        </w:tc>
        <w:tc>
          <w:tcPr>
            <w:tcW w:type="dxa" w:w="1680"/>
            <w:shd w:fill="07121C"/>
            <w:tcMar>
              <w:top w:w="80" w:type="dxa"/>
              <w:start w:w="70" w:type="dxa"/>
              <w:bottom w:w="80" w:type="dxa"/>
              <w:end w:w="70" w:type="dxa"/>
            </w:tcMar>
          </w:tcPr>
          <w:p>
            <w:r>
              <w:rPr>
                <w:b/>
                <w:color w:val="FFFFFF"/>
                <w:sz w:val="16"/>
              </w:rPr>
              <w:t>Primary SEO intent</w:t>
            </w:r>
          </w:p>
        </w:tc>
        <w:tc>
          <w:tcPr>
            <w:tcW w:type="dxa" w:w="1680"/>
            <w:shd w:fill="07121C"/>
            <w:tcMar>
              <w:top w:w="80" w:type="dxa"/>
              <w:start w:w="70" w:type="dxa"/>
              <w:bottom w:w="80" w:type="dxa"/>
              <w:end w:w="70" w:type="dxa"/>
            </w:tcMar>
          </w:tcPr>
          <w:p>
            <w:r>
              <w:rPr>
                <w:b/>
                <w:color w:val="FFFFFF"/>
                <w:sz w:val="16"/>
              </w:rPr>
              <w:t>Status</w:t>
            </w:r>
          </w:p>
        </w:tc>
        <w:tc>
          <w:tcPr>
            <w:tcW w:type="dxa" w:w="1680"/>
            <w:shd w:fill="07121C"/>
            <w:tcMar>
              <w:top w:w="80" w:type="dxa"/>
              <w:start w:w="70" w:type="dxa"/>
              <w:bottom w:w="80" w:type="dxa"/>
              <w:end w:w="70" w:type="dxa"/>
            </w:tcMar>
          </w:tcPr>
          <w:p>
            <w:r>
              <w:rPr>
                <w:b/>
                <w:color w:val="FFFFFF"/>
                <w:sz w:val="16"/>
              </w:rPr>
              <w:t>Priority</w:t>
            </w:r>
          </w:p>
        </w:tc>
      </w:tr>
      <w:tr>
        <w:trPr>
          <w:cantSplit/>
        </w:trPr>
        <w:tc>
          <w:tcPr>
            <w:tcW w:type="dxa" w:w="1680"/>
            <w:tcMar>
              <w:top w:w="60" w:type="dxa"/>
              <w:start w:w="65" w:type="dxa"/>
              <w:bottom w:w="60" w:type="dxa"/>
              <w:end w:w="65" w:type="dxa"/>
            </w:tcMar>
            <w:vAlign w:val="center"/>
          </w:tcPr>
          <w:p>
            <w:r>
              <w:rPr>
                <w:sz w:val="14"/>
              </w:rPr>
              <w:t>1</w:t>
            </w:r>
          </w:p>
        </w:tc>
        <w:tc>
          <w:tcPr>
            <w:tcW w:type="dxa" w:w="1680"/>
            <w:tcMar>
              <w:top w:w="60" w:type="dxa"/>
              <w:start w:w="65" w:type="dxa"/>
              <w:bottom w:w="60" w:type="dxa"/>
              <w:end w:w="65" w:type="dxa"/>
            </w:tcMar>
            <w:vAlign w:val="center"/>
          </w:tcPr>
          <w:p>
            <w:r>
              <w:rPr>
                <w:rFonts w:ascii="Aptos Mono" w:hAnsi="Aptos Mono"/>
                <w:sz w:val="14"/>
              </w:rPr>
              <w:t>/</w:t>
            </w:r>
          </w:p>
        </w:tc>
        <w:tc>
          <w:tcPr>
            <w:tcW w:type="dxa" w:w="1680"/>
            <w:tcMar>
              <w:top w:w="60" w:type="dxa"/>
              <w:start w:w="65" w:type="dxa"/>
              <w:bottom w:w="60" w:type="dxa"/>
              <w:end w:w="65" w:type="dxa"/>
            </w:tcMar>
            <w:vAlign w:val="center"/>
          </w:tcPr>
          <w:p>
            <w:r>
              <w:rPr>
                <w:sz w:val="14"/>
              </w:rPr>
              <w:t>Brand + Shopify PunchOut platform</w:t>
            </w:r>
          </w:p>
        </w:tc>
        <w:tc>
          <w:tcPr>
            <w:tcW w:type="dxa" w:w="1680"/>
            <w:tcMar>
              <w:top w:w="60" w:type="dxa"/>
              <w:start w:w="65" w:type="dxa"/>
              <w:bottom w:w="60" w:type="dxa"/>
              <w:end w:w="65" w:type="dxa"/>
            </w:tcMar>
            <w:vAlign w:val="center"/>
          </w:tcPr>
          <w:p>
            <w:r>
              <w:rPr>
                <w:sz w:val="14"/>
              </w:rPr>
              <w:t>Shopify PunchOut platform</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2</w:t>
            </w:r>
          </w:p>
        </w:tc>
        <w:tc>
          <w:tcPr>
            <w:tcW w:type="dxa" w:w="1680"/>
            <w:tcMar>
              <w:top w:w="60" w:type="dxa"/>
              <w:start w:w="65" w:type="dxa"/>
              <w:bottom w:w="60" w:type="dxa"/>
              <w:end w:w="65" w:type="dxa"/>
            </w:tcMar>
            <w:vAlign w:val="center"/>
            <w:shd w:fill="FBFCFD"/>
          </w:tcPr>
          <w:p>
            <w:r>
              <w:rPr>
                <w:rFonts w:ascii="Aptos Mono" w:hAnsi="Aptos Mono"/>
                <w:sz w:val="14"/>
              </w:rPr>
              <w:t>/platform/</w:t>
            </w:r>
          </w:p>
        </w:tc>
        <w:tc>
          <w:tcPr>
            <w:tcW w:type="dxa" w:w="1680"/>
            <w:tcMar>
              <w:top w:w="60" w:type="dxa"/>
              <w:start w:w="65" w:type="dxa"/>
              <w:bottom w:w="60" w:type="dxa"/>
              <w:end w:w="65" w:type="dxa"/>
            </w:tcMar>
            <w:vAlign w:val="center"/>
            <w:shd w:fill="FBFCFD"/>
          </w:tcPr>
          <w:p>
            <w:r>
              <w:rPr>
                <w:sz w:val="14"/>
              </w:rPr>
              <w:t>Product overview hub</w:t>
            </w:r>
          </w:p>
        </w:tc>
        <w:tc>
          <w:tcPr>
            <w:tcW w:type="dxa" w:w="1680"/>
            <w:tcMar>
              <w:top w:w="60" w:type="dxa"/>
              <w:start w:w="65" w:type="dxa"/>
              <w:bottom w:w="60" w:type="dxa"/>
              <w:end w:w="65" w:type="dxa"/>
            </w:tcMar>
            <w:vAlign w:val="center"/>
            <w:shd w:fill="FBFCFD"/>
          </w:tcPr>
          <w:p>
            <w:r>
              <w:rPr>
                <w:sz w:val="14"/>
              </w:rPr>
              <w:t>PunchOut platform</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3</w:t>
            </w:r>
          </w:p>
        </w:tc>
        <w:tc>
          <w:tcPr>
            <w:tcW w:type="dxa" w:w="1680"/>
            <w:tcMar>
              <w:top w:w="60" w:type="dxa"/>
              <w:start w:w="65" w:type="dxa"/>
              <w:bottom w:w="60" w:type="dxa"/>
              <w:end w:w="65" w:type="dxa"/>
            </w:tcMar>
            <w:vAlign w:val="center"/>
          </w:tcPr>
          <w:p>
            <w:r>
              <w:rPr>
                <w:rFonts w:ascii="Aptos Mono" w:hAnsi="Aptos Mono"/>
                <w:sz w:val="14"/>
              </w:rPr>
              <w:t>/platform/punchout/</w:t>
            </w:r>
          </w:p>
        </w:tc>
        <w:tc>
          <w:tcPr>
            <w:tcW w:type="dxa" w:w="1680"/>
            <w:tcMar>
              <w:top w:w="60" w:type="dxa"/>
              <w:start w:w="65" w:type="dxa"/>
              <w:bottom w:w="60" w:type="dxa"/>
              <w:end w:w="65" w:type="dxa"/>
            </w:tcMar>
            <w:vAlign w:val="center"/>
          </w:tcPr>
          <w:p>
            <w:r>
              <w:rPr>
                <w:sz w:val="14"/>
              </w:rPr>
              <w:t>Commercial product page</w:t>
            </w:r>
          </w:p>
        </w:tc>
        <w:tc>
          <w:tcPr>
            <w:tcW w:type="dxa" w:w="1680"/>
            <w:tcMar>
              <w:top w:w="60" w:type="dxa"/>
              <w:start w:w="65" w:type="dxa"/>
              <w:bottom w:w="60" w:type="dxa"/>
              <w:end w:w="65" w:type="dxa"/>
            </w:tcMar>
            <w:vAlign w:val="center"/>
          </w:tcPr>
          <w:p>
            <w:r>
              <w:rPr>
                <w:sz w:val="14"/>
              </w:rPr>
              <w:t>PunchOut catalog software</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4</w:t>
            </w:r>
          </w:p>
        </w:tc>
        <w:tc>
          <w:tcPr>
            <w:tcW w:type="dxa" w:w="1680"/>
            <w:tcMar>
              <w:top w:w="60" w:type="dxa"/>
              <w:start w:w="65" w:type="dxa"/>
              <w:bottom w:w="60" w:type="dxa"/>
              <w:end w:w="65" w:type="dxa"/>
            </w:tcMar>
            <w:vAlign w:val="center"/>
            <w:shd w:fill="FBFCFD"/>
          </w:tcPr>
          <w:p>
            <w:r>
              <w:rPr>
                <w:rFonts w:ascii="Aptos Mono" w:hAnsi="Aptos Mono"/>
                <w:sz w:val="14"/>
              </w:rPr>
              <w:t>/platform/purchase-orders/</w:t>
            </w:r>
          </w:p>
        </w:tc>
        <w:tc>
          <w:tcPr>
            <w:tcW w:type="dxa" w:w="1680"/>
            <w:tcMar>
              <w:top w:w="60" w:type="dxa"/>
              <w:start w:w="65" w:type="dxa"/>
              <w:bottom w:w="60" w:type="dxa"/>
              <w:end w:w="65" w:type="dxa"/>
            </w:tcMar>
            <w:vAlign w:val="center"/>
            <w:shd w:fill="FBFCFD"/>
          </w:tcPr>
          <w:p>
            <w:r>
              <w:rPr>
                <w:sz w:val="14"/>
              </w:rPr>
              <w:t>Feature/commercial</w:t>
            </w:r>
          </w:p>
        </w:tc>
        <w:tc>
          <w:tcPr>
            <w:tcW w:type="dxa" w:w="1680"/>
            <w:tcMar>
              <w:top w:w="60" w:type="dxa"/>
              <w:start w:w="65" w:type="dxa"/>
              <w:bottom w:w="60" w:type="dxa"/>
              <w:end w:w="65" w:type="dxa"/>
            </w:tcMar>
            <w:vAlign w:val="center"/>
            <w:shd w:fill="FBFCFD"/>
          </w:tcPr>
          <w:p>
            <w:r>
              <w:rPr>
                <w:sz w:val="14"/>
              </w:rPr>
              <w:t>PunchOut PO automation</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5</w:t>
            </w:r>
          </w:p>
        </w:tc>
        <w:tc>
          <w:tcPr>
            <w:tcW w:type="dxa" w:w="1680"/>
            <w:tcMar>
              <w:top w:w="60" w:type="dxa"/>
              <w:start w:w="65" w:type="dxa"/>
              <w:bottom w:w="60" w:type="dxa"/>
              <w:end w:w="65" w:type="dxa"/>
            </w:tcMar>
            <w:vAlign w:val="center"/>
          </w:tcPr>
          <w:p>
            <w:r>
              <w:rPr>
                <w:rFonts w:ascii="Aptos Mono" w:hAnsi="Aptos Mono"/>
                <w:sz w:val="14"/>
              </w:rPr>
              <w:t>/platform/invoices/</w:t>
            </w:r>
          </w:p>
        </w:tc>
        <w:tc>
          <w:tcPr>
            <w:tcW w:type="dxa" w:w="1680"/>
            <w:tcMar>
              <w:top w:w="60" w:type="dxa"/>
              <w:start w:w="65" w:type="dxa"/>
              <w:bottom w:w="60" w:type="dxa"/>
              <w:end w:w="65" w:type="dxa"/>
            </w:tcMar>
            <w:vAlign w:val="center"/>
          </w:tcPr>
          <w:p>
            <w:r>
              <w:rPr>
                <w:sz w:val="14"/>
              </w:rPr>
              <w:t>Feature/commercial</w:t>
            </w:r>
          </w:p>
        </w:tc>
        <w:tc>
          <w:tcPr>
            <w:tcW w:type="dxa" w:w="1680"/>
            <w:tcMar>
              <w:top w:w="60" w:type="dxa"/>
              <w:start w:w="65" w:type="dxa"/>
              <w:bottom w:w="60" w:type="dxa"/>
              <w:end w:w="65" w:type="dxa"/>
            </w:tcMar>
            <w:vAlign w:val="center"/>
          </w:tcPr>
          <w:p>
            <w:r>
              <w:rPr>
                <w:sz w:val="14"/>
              </w:rPr>
              <w:t>cXML invoice automation</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6</w:t>
            </w:r>
          </w:p>
        </w:tc>
        <w:tc>
          <w:tcPr>
            <w:tcW w:type="dxa" w:w="1680"/>
            <w:tcMar>
              <w:top w:w="60" w:type="dxa"/>
              <w:start w:w="65" w:type="dxa"/>
              <w:bottom w:w="60" w:type="dxa"/>
              <w:end w:w="65" w:type="dxa"/>
            </w:tcMar>
            <w:vAlign w:val="center"/>
            <w:shd w:fill="FBFCFD"/>
          </w:tcPr>
          <w:p>
            <w:r>
              <w:rPr>
                <w:rFonts w:ascii="Aptos Mono" w:hAnsi="Aptos Mono"/>
                <w:sz w:val="14"/>
              </w:rPr>
              <w:t>/platform/multi-store/</w:t>
            </w:r>
          </w:p>
        </w:tc>
        <w:tc>
          <w:tcPr>
            <w:tcW w:type="dxa" w:w="1680"/>
            <w:tcMar>
              <w:top w:w="60" w:type="dxa"/>
              <w:start w:w="65" w:type="dxa"/>
              <w:bottom w:w="60" w:type="dxa"/>
              <w:end w:w="65" w:type="dxa"/>
            </w:tcMar>
            <w:vAlign w:val="center"/>
            <w:shd w:fill="FBFCFD"/>
          </w:tcPr>
          <w:p>
            <w:r>
              <w:rPr>
                <w:sz w:val="14"/>
              </w:rPr>
              <w:t>Product capability</w:t>
            </w:r>
          </w:p>
        </w:tc>
        <w:tc>
          <w:tcPr>
            <w:tcW w:type="dxa" w:w="1680"/>
            <w:tcMar>
              <w:top w:w="60" w:type="dxa"/>
              <w:start w:w="65" w:type="dxa"/>
              <w:bottom w:w="60" w:type="dxa"/>
              <w:end w:w="65" w:type="dxa"/>
            </w:tcMar>
            <w:vAlign w:val="center"/>
            <w:shd w:fill="FBFCFD"/>
          </w:tcPr>
          <w:p>
            <w:r>
              <w:rPr>
                <w:sz w:val="14"/>
              </w:rPr>
              <w:t>Multi-store PunchOut management</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7</w:t>
            </w:r>
          </w:p>
        </w:tc>
        <w:tc>
          <w:tcPr>
            <w:tcW w:type="dxa" w:w="1680"/>
            <w:tcMar>
              <w:top w:w="60" w:type="dxa"/>
              <w:start w:w="65" w:type="dxa"/>
              <w:bottom w:w="60" w:type="dxa"/>
              <w:end w:w="65" w:type="dxa"/>
            </w:tcMar>
            <w:vAlign w:val="center"/>
          </w:tcPr>
          <w:p>
            <w:r>
              <w:rPr>
                <w:rFonts w:ascii="Aptos Mono" w:hAnsi="Aptos Mono"/>
                <w:sz w:val="14"/>
              </w:rPr>
              <w:t>/platform/transactions/</w:t>
            </w:r>
          </w:p>
        </w:tc>
        <w:tc>
          <w:tcPr>
            <w:tcW w:type="dxa" w:w="1680"/>
            <w:tcMar>
              <w:top w:w="60" w:type="dxa"/>
              <w:start w:w="65" w:type="dxa"/>
              <w:bottom w:w="60" w:type="dxa"/>
              <w:end w:w="65" w:type="dxa"/>
            </w:tcMar>
            <w:vAlign w:val="center"/>
          </w:tcPr>
          <w:p>
            <w:r>
              <w:rPr>
                <w:sz w:val="14"/>
              </w:rPr>
              <w:t>Product capability</w:t>
            </w:r>
          </w:p>
        </w:tc>
        <w:tc>
          <w:tcPr>
            <w:tcW w:type="dxa" w:w="1680"/>
            <w:tcMar>
              <w:top w:w="60" w:type="dxa"/>
              <w:start w:w="65" w:type="dxa"/>
              <w:bottom w:w="60" w:type="dxa"/>
              <w:end w:w="65" w:type="dxa"/>
            </w:tcMar>
            <w:vAlign w:val="center"/>
          </w:tcPr>
          <w:p>
            <w:r>
              <w:rPr>
                <w:sz w:val="14"/>
              </w:rPr>
              <w:t>PunchOut transaction tracking</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8</w:t>
            </w:r>
          </w:p>
        </w:tc>
        <w:tc>
          <w:tcPr>
            <w:tcW w:type="dxa" w:w="1680"/>
            <w:tcMar>
              <w:top w:w="60" w:type="dxa"/>
              <w:start w:w="65" w:type="dxa"/>
              <w:bottom w:w="60" w:type="dxa"/>
              <w:end w:w="65" w:type="dxa"/>
            </w:tcMar>
            <w:vAlign w:val="center"/>
            <w:shd w:fill="FBFCFD"/>
          </w:tcPr>
          <w:p>
            <w:r>
              <w:rPr>
                <w:rFonts w:ascii="Aptos Mono" w:hAnsi="Aptos Mono"/>
                <w:sz w:val="14"/>
              </w:rPr>
              <w:t>/how-it-works/</w:t>
            </w:r>
          </w:p>
        </w:tc>
        <w:tc>
          <w:tcPr>
            <w:tcW w:type="dxa" w:w="1680"/>
            <w:tcMar>
              <w:top w:w="60" w:type="dxa"/>
              <w:start w:w="65" w:type="dxa"/>
              <w:bottom w:w="60" w:type="dxa"/>
              <w:end w:w="65" w:type="dxa"/>
            </w:tcMar>
            <w:vAlign w:val="center"/>
            <w:shd w:fill="FBFCFD"/>
          </w:tcPr>
          <w:p>
            <w:r>
              <w:rPr>
                <w:sz w:val="14"/>
              </w:rPr>
              <w:t>Workflow explanation</w:t>
            </w:r>
          </w:p>
        </w:tc>
        <w:tc>
          <w:tcPr>
            <w:tcW w:type="dxa" w:w="1680"/>
            <w:tcMar>
              <w:top w:w="60" w:type="dxa"/>
              <w:start w:w="65" w:type="dxa"/>
              <w:bottom w:w="60" w:type="dxa"/>
              <w:end w:w="65" w:type="dxa"/>
            </w:tcMar>
            <w:vAlign w:val="center"/>
            <w:shd w:fill="FBFCFD"/>
          </w:tcPr>
          <w:p>
            <w:r>
              <w:rPr>
                <w:sz w:val="14"/>
              </w:rPr>
              <w:t>How PunchOut Central works</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9</w:t>
            </w:r>
          </w:p>
        </w:tc>
        <w:tc>
          <w:tcPr>
            <w:tcW w:type="dxa" w:w="1680"/>
            <w:tcMar>
              <w:top w:w="60" w:type="dxa"/>
              <w:start w:w="65" w:type="dxa"/>
              <w:bottom w:w="60" w:type="dxa"/>
              <w:end w:w="65" w:type="dxa"/>
            </w:tcMar>
            <w:vAlign w:val="center"/>
          </w:tcPr>
          <w:p>
            <w:r>
              <w:rPr>
                <w:rFonts w:ascii="Aptos Mono" w:hAnsi="Aptos Mono"/>
                <w:sz w:val="14"/>
              </w:rPr>
              <w:t>/integrations/</w:t>
            </w:r>
          </w:p>
        </w:tc>
        <w:tc>
          <w:tcPr>
            <w:tcW w:type="dxa" w:w="1680"/>
            <w:tcMar>
              <w:top w:w="60" w:type="dxa"/>
              <w:start w:w="65" w:type="dxa"/>
              <w:bottom w:w="60" w:type="dxa"/>
              <w:end w:w="65" w:type="dxa"/>
            </w:tcMar>
            <w:vAlign w:val="center"/>
          </w:tcPr>
          <w:p>
            <w:r>
              <w:rPr>
                <w:sz w:val="14"/>
              </w:rPr>
              <w:t>Integration hub</w:t>
            </w:r>
          </w:p>
        </w:tc>
        <w:tc>
          <w:tcPr>
            <w:tcW w:type="dxa" w:w="1680"/>
            <w:tcMar>
              <w:top w:w="60" w:type="dxa"/>
              <w:start w:w="65" w:type="dxa"/>
              <w:bottom w:w="60" w:type="dxa"/>
              <w:end w:w="65" w:type="dxa"/>
            </w:tcMar>
            <w:vAlign w:val="center"/>
          </w:tcPr>
          <w:p>
            <w:r>
              <w:rPr>
                <w:sz w:val="14"/>
              </w:rPr>
              <w:t>PunchOut integrations</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10</w:t>
            </w:r>
          </w:p>
        </w:tc>
        <w:tc>
          <w:tcPr>
            <w:tcW w:type="dxa" w:w="1680"/>
            <w:tcMar>
              <w:top w:w="60" w:type="dxa"/>
              <w:start w:w="65" w:type="dxa"/>
              <w:bottom w:w="60" w:type="dxa"/>
              <w:end w:w="65" w:type="dxa"/>
            </w:tcMar>
            <w:vAlign w:val="center"/>
            <w:shd w:fill="FBFCFD"/>
          </w:tcPr>
          <w:p>
            <w:r>
              <w:rPr>
                <w:rFonts w:ascii="Aptos Mono" w:hAnsi="Aptos Mono"/>
                <w:sz w:val="14"/>
              </w:rPr>
              <w:t>/integrations/shopify/</w:t>
            </w:r>
          </w:p>
        </w:tc>
        <w:tc>
          <w:tcPr>
            <w:tcW w:type="dxa" w:w="1680"/>
            <w:tcMar>
              <w:top w:w="60" w:type="dxa"/>
              <w:start w:w="65" w:type="dxa"/>
              <w:bottom w:w="60" w:type="dxa"/>
              <w:end w:w="65" w:type="dxa"/>
            </w:tcMar>
            <w:vAlign w:val="center"/>
            <w:shd w:fill="FBFCFD"/>
          </w:tcPr>
          <w:p>
            <w:r>
              <w:rPr>
                <w:sz w:val="14"/>
              </w:rPr>
              <w:t>Primary money page</w:t>
            </w:r>
          </w:p>
        </w:tc>
        <w:tc>
          <w:tcPr>
            <w:tcW w:type="dxa" w:w="1680"/>
            <w:tcMar>
              <w:top w:w="60" w:type="dxa"/>
              <w:start w:w="65" w:type="dxa"/>
              <w:bottom w:w="60" w:type="dxa"/>
              <w:end w:w="65" w:type="dxa"/>
            </w:tcMar>
            <w:vAlign w:val="center"/>
            <w:shd w:fill="FBFCFD"/>
          </w:tcPr>
          <w:p>
            <w:r>
              <w:rPr>
                <w:sz w:val="14"/>
              </w:rPr>
              <w:t>Shopify PunchOut integration</w:t>
            </w:r>
          </w:p>
        </w:tc>
        <w:tc>
          <w:tcPr>
            <w:tcW w:type="dxa" w:w="1680"/>
            <w:tcMar>
              <w:top w:w="60" w:type="dxa"/>
              <w:start w:w="65" w:type="dxa"/>
              <w:bottom w:w="60" w:type="dxa"/>
              <w:end w:w="65" w:type="dxa"/>
            </w:tcMar>
            <w:vAlign w:val="center"/>
            <w:shd w:fill="FBFCFD"/>
          </w:tcPr>
          <w:p>
            <w:r>
              <w:rPr>
                <w:color w:val="167D5A"/>
                <w:sz w:val="14"/>
              </w:rPr>
              <w:t>Existing — major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11</w:t>
            </w:r>
          </w:p>
        </w:tc>
        <w:tc>
          <w:tcPr>
            <w:tcW w:type="dxa" w:w="1680"/>
            <w:tcMar>
              <w:top w:w="60" w:type="dxa"/>
              <w:start w:w="65" w:type="dxa"/>
              <w:bottom w:w="60" w:type="dxa"/>
              <w:end w:w="65" w:type="dxa"/>
            </w:tcMar>
            <w:vAlign w:val="center"/>
          </w:tcPr>
          <w:p>
            <w:r>
              <w:rPr>
                <w:rFonts w:ascii="Aptos Mono" w:hAnsi="Aptos Mono"/>
                <w:sz w:val="14"/>
              </w:rPr>
              <w:t>/integrations/procurement-systems/</w:t>
            </w:r>
          </w:p>
        </w:tc>
        <w:tc>
          <w:tcPr>
            <w:tcW w:type="dxa" w:w="1680"/>
            <w:tcMar>
              <w:top w:w="60" w:type="dxa"/>
              <w:start w:w="65" w:type="dxa"/>
              <w:bottom w:w="60" w:type="dxa"/>
              <w:end w:w="65" w:type="dxa"/>
            </w:tcMar>
            <w:vAlign w:val="center"/>
          </w:tcPr>
          <w:p>
            <w:r>
              <w:rPr>
                <w:sz w:val="14"/>
              </w:rPr>
              <w:t>Compatibility hub</w:t>
            </w:r>
          </w:p>
        </w:tc>
        <w:tc>
          <w:tcPr>
            <w:tcW w:type="dxa" w:w="1680"/>
            <w:tcMar>
              <w:top w:w="60" w:type="dxa"/>
              <w:start w:w="65" w:type="dxa"/>
              <w:bottom w:w="60" w:type="dxa"/>
              <w:end w:w="65" w:type="dxa"/>
            </w:tcMar>
            <w:vAlign w:val="center"/>
          </w:tcPr>
          <w:p>
            <w:r>
              <w:rPr>
                <w:sz w:val="14"/>
              </w:rPr>
              <w:t>PunchOut procurement systems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12</w:t>
            </w:r>
          </w:p>
        </w:tc>
        <w:tc>
          <w:tcPr>
            <w:tcW w:type="dxa" w:w="1680"/>
            <w:tcMar>
              <w:top w:w="60" w:type="dxa"/>
              <w:start w:w="65" w:type="dxa"/>
              <w:bottom w:w="60" w:type="dxa"/>
              <w:end w:w="65" w:type="dxa"/>
            </w:tcMar>
            <w:vAlign w:val="center"/>
            <w:shd w:fill="FBFCFD"/>
          </w:tcPr>
          <w:p>
            <w:r>
              <w:rPr>
                <w:rFonts w:ascii="Aptos Mono" w:hAnsi="Aptos Mono"/>
                <w:sz w:val="14"/>
              </w:rPr>
              <w:t>/integrations/coupa/</w:t>
            </w:r>
          </w:p>
        </w:tc>
        <w:tc>
          <w:tcPr>
            <w:tcW w:type="dxa" w:w="1680"/>
            <w:tcMar>
              <w:top w:w="60" w:type="dxa"/>
              <w:start w:w="65" w:type="dxa"/>
              <w:bottom w:w="60" w:type="dxa"/>
              <w:end w:w="65" w:type="dxa"/>
            </w:tcMar>
            <w:vAlign w:val="center"/>
            <w:shd w:fill="FBFCFD"/>
          </w:tcPr>
          <w:p>
            <w:r>
              <w:rPr>
                <w:sz w:val="14"/>
              </w:rPr>
              <w:t>Money page</w:t>
            </w:r>
          </w:p>
        </w:tc>
        <w:tc>
          <w:tcPr>
            <w:tcW w:type="dxa" w:w="1680"/>
            <w:tcMar>
              <w:top w:w="60" w:type="dxa"/>
              <w:start w:w="65" w:type="dxa"/>
              <w:bottom w:w="60" w:type="dxa"/>
              <w:end w:w="65" w:type="dxa"/>
            </w:tcMar>
            <w:vAlign w:val="center"/>
            <w:shd w:fill="FBFCFD"/>
          </w:tcPr>
          <w:p>
            <w:r>
              <w:rPr>
                <w:sz w:val="14"/>
              </w:rPr>
              <w:t>Shopify Coupa PunchOut</w:t>
            </w:r>
          </w:p>
        </w:tc>
        <w:tc>
          <w:tcPr>
            <w:tcW w:type="dxa" w:w="1680"/>
            <w:tcMar>
              <w:top w:w="60" w:type="dxa"/>
              <w:start w:w="65" w:type="dxa"/>
              <w:bottom w:w="60" w:type="dxa"/>
              <w:end w:w="65" w:type="dxa"/>
            </w:tcMar>
            <w:vAlign w:val="center"/>
            <w:shd w:fill="FBFCFD"/>
          </w:tcPr>
          <w:p>
            <w:r>
              <w:rPr>
                <w:color w:val="167D5A"/>
                <w:sz w:val="14"/>
              </w:rPr>
              <w:t>Existing — major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13</w:t>
            </w:r>
          </w:p>
        </w:tc>
        <w:tc>
          <w:tcPr>
            <w:tcW w:type="dxa" w:w="1680"/>
            <w:tcMar>
              <w:top w:w="60" w:type="dxa"/>
              <w:start w:w="65" w:type="dxa"/>
              <w:bottom w:w="60" w:type="dxa"/>
              <w:end w:w="65" w:type="dxa"/>
            </w:tcMar>
            <w:vAlign w:val="center"/>
          </w:tcPr>
          <w:p>
            <w:r>
              <w:rPr>
                <w:rFonts w:ascii="Aptos Mono" w:hAnsi="Aptos Mono"/>
                <w:sz w:val="14"/>
              </w:rPr>
              <w:t>/integrations/sap-ariba/</w:t>
            </w:r>
          </w:p>
        </w:tc>
        <w:tc>
          <w:tcPr>
            <w:tcW w:type="dxa" w:w="1680"/>
            <w:tcMar>
              <w:top w:w="60" w:type="dxa"/>
              <w:start w:w="65" w:type="dxa"/>
              <w:bottom w:w="60" w:type="dxa"/>
              <w:end w:w="65" w:type="dxa"/>
            </w:tcMar>
            <w:vAlign w:val="center"/>
          </w:tcPr>
          <w:p>
            <w:r>
              <w:rPr>
                <w:sz w:val="14"/>
              </w:rPr>
              <w:t>Money page</w:t>
            </w:r>
          </w:p>
        </w:tc>
        <w:tc>
          <w:tcPr>
            <w:tcW w:type="dxa" w:w="1680"/>
            <w:tcMar>
              <w:top w:w="60" w:type="dxa"/>
              <w:start w:w="65" w:type="dxa"/>
              <w:bottom w:w="60" w:type="dxa"/>
              <w:end w:w="65" w:type="dxa"/>
            </w:tcMar>
            <w:vAlign w:val="center"/>
          </w:tcPr>
          <w:p>
            <w:r>
              <w:rPr>
                <w:sz w:val="14"/>
              </w:rPr>
              <w:t>Shopify SAP Ariba PunchOut</w:t>
            </w:r>
          </w:p>
        </w:tc>
        <w:tc>
          <w:tcPr>
            <w:tcW w:type="dxa" w:w="1680"/>
            <w:tcMar>
              <w:top w:w="60" w:type="dxa"/>
              <w:start w:w="65" w:type="dxa"/>
              <w:bottom w:w="60" w:type="dxa"/>
              <w:end w:w="65" w:type="dxa"/>
            </w:tcMar>
            <w:vAlign w:val="center"/>
          </w:tcPr>
          <w:p>
            <w:r>
              <w:rPr>
                <w:color w:val="167D5A"/>
                <w:sz w:val="14"/>
              </w:rPr>
              <w:t>Existing — major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14</w:t>
            </w:r>
          </w:p>
        </w:tc>
        <w:tc>
          <w:tcPr>
            <w:tcW w:type="dxa" w:w="1680"/>
            <w:tcMar>
              <w:top w:w="60" w:type="dxa"/>
              <w:start w:w="65" w:type="dxa"/>
              <w:bottom w:w="60" w:type="dxa"/>
              <w:end w:w="65" w:type="dxa"/>
            </w:tcMar>
            <w:vAlign w:val="center"/>
            <w:shd w:fill="FBFCFD"/>
          </w:tcPr>
          <w:p>
            <w:r>
              <w:rPr>
                <w:rFonts w:ascii="Aptos Mono" w:hAnsi="Aptos Mono"/>
                <w:sz w:val="14"/>
              </w:rPr>
              <w:t>/integrations/jaggaer/</w:t>
            </w:r>
          </w:p>
        </w:tc>
        <w:tc>
          <w:tcPr>
            <w:tcW w:type="dxa" w:w="1680"/>
            <w:tcMar>
              <w:top w:w="60" w:type="dxa"/>
              <w:start w:w="65" w:type="dxa"/>
              <w:bottom w:w="60" w:type="dxa"/>
              <w:end w:w="65" w:type="dxa"/>
            </w:tcMar>
            <w:vAlign w:val="center"/>
            <w:shd w:fill="FBFCFD"/>
          </w:tcPr>
          <w:p>
            <w:r>
              <w:rPr>
                <w:sz w:val="14"/>
              </w:rPr>
              <w:t>Money page</w:t>
            </w:r>
          </w:p>
        </w:tc>
        <w:tc>
          <w:tcPr>
            <w:tcW w:type="dxa" w:w="1680"/>
            <w:tcMar>
              <w:top w:w="60" w:type="dxa"/>
              <w:start w:w="65" w:type="dxa"/>
              <w:bottom w:w="60" w:type="dxa"/>
              <w:end w:w="65" w:type="dxa"/>
            </w:tcMar>
            <w:vAlign w:val="center"/>
            <w:shd w:fill="FBFCFD"/>
          </w:tcPr>
          <w:p>
            <w:r>
              <w:rPr>
                <w:sz w:val="14"/>
              </w:rPr>
              <w:t>Shopify JAGGAER PunchOut</w:t>
            </w:r>
          </w:p>
        </w:tc>
        <w:tc>
          <w:tcPr>
            <w:tcW w:type="dxa" w:w="1680"/>
            <w:tcMar>
              <w:top w:w="60" w:type="dxa"/>
              <w:start w:w="65" w:type="dxa"/>
              <w:bottom w:w="60" w:type="dxa"/>
              <w:end w:w="65" w:type="dxa"/>
            </w:tcMar>
            <w:vAlign w:val="center"/>
            <w:shd w:fill="FBFCFD"/>
          </w:tcPr>
          <w:p>
            <w:r>
              <w:rPr>
                <w:color w:val="167D5A"/>
                <w:sz w:val="14"/>
              </w:rPr>
              <w:t>Existing — major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15</w:t>
            </w:r>
          </w:p>
        </w:tc>
        <w:tc>
          <w:tcPr>
            <w:tcW w:type="dxa" w:w="1680"/>
            <w:tcMar>
              <w:top w:w="60" w:type="dxa"/>
              <w:start w:w="65" w:type="dxa"/>
              <w:bottom w:w="60" w:type="dxa"/>
              <w:end w:w="65" w:type="dxa"/>
            </w:tcMar>
            <w:vAlign w:val="center"/>
          </w:tcPr>
          <w:p>
            <w:r>
              <w:rPr>
                <w:rFonts w:ascii="Aptos Mono" w:hAnsi="Aptos Mono"/>
                <w:sz w:val="14"/>
              </w:rPr>
              <w:t>/integrations/oracle/</w:t>
            </w:r>
          </w:p>
        </w:tc>
        <w:tc>
          <w:tcPr>
            <w:tcW w:type="dxa" w:w="1680"/>
            <w:tcMar>
              <w:top w:w="60" w:type="dxa"/>
              <w:start w:w="65" w:type="dxa"/>
              <w:bottom w:w="60" w:type="dxa"/>
              <w:end w:w="65" w:type="dxa"/>
            </w:tcMar>
            <w:vAlign w:val="center"/>
          </w:tcPr>
          <w:p>
            <w:r>
              <w:rPr>
                <w:sz w:val="14"/>
              </w:rPr>
              <w:t>Money page</w:t>
            </w:r>
          </w:p>
        </w:tc>
        <w:tc>
          <w:tcPr>
            <w:tcW w:type="dxa" w:w="1680"/>
            <w:tcMar>
              <w:top w:w="60" w:type="dxa"/>
              <w:start w:w="65" w:type="dxa"/>
              <w:bottom w:w="60" w:type="dxa"/>
              <w:end w:w="65" w:type="dxa"/>
            </w:tcMar>
            <w:vAlign w:val="center"/>
          </w:tcPr>
          <w:p>
            <w:r>
              <w:rPr>
                <w:sz w:val="14"/>
              </w:rPr>
              <w:t>Shopify Oracle Procurement PunchOut</w:t>
            </w:r>
          </w:p>
        </w:tc>
        <w:tc>
          <w:tcPr>
            <w:tcW w:type="dxa" w:w="1680"/>
            <w:tcMar>
              <w:top w:w="60" w:type="dxa"/>
              <w:start w:w="65" w:type="dxa"/>
              <w:bottom w:w="60" w:type="dxa"/>
              <w:end w:w="65" w:type="dxa"/>
            </w:tcMar>
            <w:vAlign w:val="center"/>
          </w:tcPr>
          <w:p>
            <w:r>
              <w:rPr>
                <w:color w:val="167D5A"/>
                <w:sz w:val="14"/>
              </w:rPr>
              <w:t>Existing — major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16</w:t>
            </w:r>
          </w:p>
        </w:tc>
        <w:tc>
          <w:tcPr>
            <w:tcW w:type="dxa" w:w="1680"/>
            <w:tcMar>
              <w:top w:w="60" w:type="dxa"/>
              <w:start w:w="65" w:type="dxa"/>
              <w:bottom w:w="60" w:type="dxa"/>
              <w:end w:w="65" w:type="dxa"/>
            </w:tcMar>
            <w:vAlign w:val="center"/>
            <w:shd w:fill="FBFCFD"/>
          </w:tcPr>
          <w:p>
            <w:r>
              <w:rPr>
                <w:rFonts w:ascii="Aptos Mono" w:hAnsi="Aptos Mono"/>
                <w:sz w:val="14"/>
              </w:rPr>
              <w:t>/integrations/workday/</w:t>
            </w:r>
          </w:p>
        </w:tc>
        <w:tc>
          <w:tcPr>
            <w:tcW w:type="dxa" w:w="1680"/>
            <w:tcMar>
              <w:top w:w="60" w:type="dxa"/>
              <w:start w:w="65" w:type="dxa"/>
              <w:bottom w:w="60" w:type="dxa"/>
              <w:end w:w="65" w:type="dxa"/>
            </w:tcMar>
            <w:vAlign w:val="center"/>
            <w:shd w:fill="FBFCFD"/>
          </w:tcPr>
          <w:p>
            <w:r>
              <w:rPr>
                <w:sz w:val="14"/>
              </w:rPr>
              <w:t>Money page</w:t>
            </w:r>
          </w:p>
        </w:tc>
        <w:tc>
          <w:tcPr>
            <w:tcW w:type="dxa" w:w="1680"/>
            <w:tcMar>
              <w:top w:w="60" w:type="dxa"/>
              <w:start w:w="65" w:type="dxa"/>
              <w:bottom w:w="60" w:type="dxa"/>
              <w:end w:w="65" w:type="dxa"/>
            </w:tcMar>
            <w:vAlign w:val="center"/>
            <w:shd w:fill="FBFCFD"/>
          </w:tcPr>
          <w:p>
            <w:r>
              <w:rPr>
                <w:sz w:val="14"/>
              </w:rPr>
              <w:t>Shopify Workday PunchOut</w:t>
            </w:r>
          </w:p>
        </w:tc>
        <w:tc>
          <w:tcPr>
            <w:tcW w:type="dxa" w:w="1680"/>
            <w:tcMar>
              <w:top w:w="60" w:type="dxa"/>
              <w:start w:w="65" w:type="dxa"/>
              <w:bottom w:w="60" w:type="dxa"/>
              <w:end w:w="65" w:type="dxa"/>
            </w:tcMar>
            <w:vAlign w:val="center"/>
            <w:shd w:fill="FBFCFD"/>
          </w:tcPr>
          <w:p>
            <w:r>
              <w:rPr>
                <w:color w:val="167D5A"/>
                <w:sz w:val="14"/>
              </w:rPr>
              <w:t>Existing — major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17</w:t>
            </w:r>
          </w:p>
        </w:tc>
        <w:tc>
          <w:tcPr>
            <w:tcW w:type="dxa" w:w="1680"/>
            <w:tcMar>
              <w:top w:w="60" w:type="dxa"/>
              <w:start w:w="65" w:type="dxa"/>
              <w:bottom w:w="60" w:type="dxa"/>
              <w:end w:w="65" w:type="dxa"/>
            </w:tcMar>
            <w:vAlign w:val="center"/>
          </w:tcPr>
          <w:p>
            <w:r>
              <w:rPr>
                <w:rFonts w:ascii="Aptos Mono" w:hAnsi="Aptos Mono"/>
                <w:sz w:val="14"/>
              </w:rPr>
              <w:t>/integrations/ivalua/</w:t>
            </w:r>
          </w:p>
        </w:tc>
        <w:tc>
          <w:tcPr>
            <w:tcW w:type="dxa" w:w="1680"/>
            <w:tcMar>
              <w:top w:w="60" w:type="dxa"/>
              <w:start w:w="65" w:type="dxa"/>
              <w:bottom w:w="60" w:type="dxa"/>
              <w:end w:w="65" w:type="dxa"/>
            </w:tcMar>
            <w:vAlign w:val="center"/>
          </w:tcPr>
          <w:p>
            <w:r>
              <w:rPr>
                <w:sz w:val="14"/>
              </w:rPr>
              <w:t>Money page</w:t>
            </w:r>
          </w:p>
        </w:tc>
        <w:tc>
          <w:tcPr>
            <w:tcW w:type="dxa" w:w="1680"/>
            <w:tcMar>
              <w:top w:w="60" w:type="dxa"/>
              <w:start w:w="65" w:type="dxa"/>
              <w:bottom w:w="60" w:type="dxa"/>
              <w:end w:w="65" w:type="dxa"/>
            </w:tcMar>
            <w:vAlign w:val="center"/>
          </w:tcPr>
          <w:p>
            <w:r>
              <w:rPr>
                <w:sz w:val="14"/>
              </w:rPr>
              <w:t>Shopify Ivalua PunchOut</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18</w:t>
            </w:r>
          </w:p>
        </w:tc>
        <w:tc>
          <w:tcPr>
            <w:tcW w:type="dxa" w:w="1680"/>
            <w:tcMar>
              <w:top w:w="60" w:type="dxa"/>
              <w:start w:w="65" w:type="dxa"/>
              <w:bottom w:w="60" w:type="dxa"/>
              <w:end w:w="65" w:type="dxa"/>
            </w:tcMar>
            <w:vAlign w:val="center"/>
            <w:shd w:fill="FBFCFD"/>
          </w:tcPr>
          <w:p>
            <w:r>
              <w:rPr>
                <w:rFonts w:ascii="Aptos Mono" w:hAnsi="Aptos Mono"/>
                <w:sz w:val="14"/>
              </w:rPr>
              <w:t>/integrations/gep/</w:t>
            </w:r>
          </w:p>
        </w:tc>
        <w:tc>
          <w:tcPr>
            <w:tcW w:type="dxa" w:w="1680"/>
            <w:tcMar>
              <w:top w:w="60" w:type="dxa"/>
              <w:start w:w="65" w:type="dxa"/>
              <w:bottom w:w="60" w:type="dxa"/>
              <w:end w:w="65" w:type="dxa"/>
            </w:tcMar>
            <w:vAlign w:val="center"/>
            <w:shd w:fill="FBFCFD"/>
          </w:tcPr>
          <w:p>
            <w:r>
              <w:rPr>
                <w:sz w:val="14"/>
              </w:rPr>
              <w:t>Money page</w:t>
            </w:r>
          </w:p>
        </w:tc>
        <w:tc>
          <w:tcPr>
            <w:tcW w:type="dxa" w:w="1680"/>
            <w:tcMar>
              <w:top w:w="60" w:type="dxa"/>
              <w:start w:w="65" w:type="dxa"/>
              <w:bottom w:w="60" w:type="dxa"/>
              <w:end w:w="65" w:type="dxa"/>
            </w:tcMar>
            <w:vAlign w:val="center"/>
            <w:shd w:fill="FBFCFD"/>
          </w:tcPr>
          <w:p>
            <w:r>
              <w:rPr>
                <w:sz w:val="14"/>
              </w:rPr>
              <w:t>Shopify GEP SMART PunchOut</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19</w:t>
            </w:r>
          </w:p>
        </w:tc>
        <w:tc>
          <w:tcPr>
            <w:tcW w:type="dxa" w:w="1680"/>
            <w:tcMar>
              <w:top w:w="60" w:type="dxa"/>
              <w:start w:w="65" w:type="dxa"/>
              <w:bottom w:w="60" w:type="dxa"/>
              <w:end w:w="65" w:type="dxa"/>
            </w:tcMar>
            <w:vAlign w:val="center"/>
          </w:tcPr>
          <w:p>
            <w:r>
              <w:rPr>
                <w:rFonts w:ascii="Aptos Mono" w:hAnsi="Aptos Mono"/>
                <w:sz w:val="14"/>
              </w:rPr>
              <w:t>/integrations/cxml/</w:t>
            </w:r>
          </w:p>
        </w:tc>
        <w:tc>
          <w:tcPr>
            <w:tcW w:type="dxa" w:w="1680"/>
            <w:tcMar>
              <w:top w:w="60" w:type="dxa"/>
              <w:start w:w="65" w:type="dxa"/>
              <w:bottom w:w="60" w:type="dxa"/>
              <w:end w:w="65" w:type="dxa"/>
            </w:tcMar>
            <w:vAlign w:val="center"/>
          </w:tcPr>
          <w:p>
            <w:r>
              <w:rPr>
                <w:sz w:val="14"/>
              </w:rPr>
              <w:t>Protocol money page</w:t>
            </w:r>
          </w:p>
        </w:tc>
        <w:tc>
          <w:tcPr>
            <w:tcW w:type="dxa" w:w="1680"/>
            <w:tcMar>
              <w:top w:w="60" w:type="dxa"/>
              <w:start w:w="65" w:type="dxa"/>
              <w:bottom w:w="60" w:type="dxa"/>
              <w:end w:w="65" w:type="dxa"/>
            </w:tcMar>
            <w:vAlign w:val="center"/>
          </w:tcPr>
          <w:p>
            <w:r>
              <w:rPr>
                <w:sz w:val="14"/>
              </w:rPr>
              <w:t>Shopify cXML PunchOut</w:t>
            </w:r>
          </w:p>
        </w:tc>
        <w:tc>
          <w:tcPr>
            <w:tcW w:type="dxa" w:w="1680"/>
            <w:tcMar>
              <w:top w:w="60" w:type="dxa"/>
              <w:start w:w="65" w:type="dxa"/>
              <w:bottom w:w="60" w:type="dxa"/>
              <w:end w:w="65" w:type="dxa"/>
            </w:tcMar>
            <w:vAlign w:val="center"/>
          </w:tcPr>
          <w:p>
            <w:r>
              <w:rPr>
                <w:color w:val="167D5A"/>
                <w:sz w:val="14"/>
              </w:rPr>
              <w:t>Existing — major rework</w:t>
            </w:r>
          </w:p>
        </w:tc>
        <w:tc>
          <w:tcPr>
            <w:tcW w:type="dxa" w:w="1680"/>
            <w:tcMar>
              <w:top w:w="60" w:type="dxa"/>
              <w:start w:w="65" w:type="dxa"/>
              <w:bottom w:w="60" w:type="dxa"/>
              <w:end w:w="65" w:type="dxa"/>
            </w:tcMar>
            <w:vAlign w:val="center"/>
          </w:tcPr>
          <w:p>
            <w:r>
              <w:rPr>
                <w:b/>
                <w:color w:val="1FBF9F"/>
                <w:sz w:val="14"/>
              </w:rPr>
              <w:t>P0</w:t>
            </w:r>
          </w:p>
        </w:tc>
      </w:tr>
      <w:tr>
        <w:trPr>
          <w:cantSplit/>
        </w:trPr>
        <w:tc>
          <w:tcPr>
            <w:tcW w:type="dxa" w:w="1680"/>
            <w:tcMar>
              <w:top w:w="60" w:type="dxa"/>
              <w:start w:w="65" w:type="dxa"/>
              <w:bottom w:w="60" w:type="dxa"/>
              <w:end w:w="65" w:type="dxa"/>
            </w:tcMar>
            <w:vAlign w:val="center"/>
            <w:shd w:fill="FBFCFD"/>
          </w:tcPr>
          <w:p>
            <w:r>
              <w:rPr>
                <w:sz w:val="14"/>
              </w:rPr>
              <w:t>20</w:t>
            </w:r>
          </w:p>
        </w:tc>
        <w:tc>
          <w:tcPr>
            <w:tcW w:type="dxa" w:w="1680"/>
            <w:tcMar>
              <w:top w:w="60" w:type="dxa"/>
              <w:start w:w="65" w:type="dxa"/>
              <w:bottom w:w="60" w:type="dxa"/>
              <w:end w:w="65" w:type="dxa"/>
            </w:tcMar>
            <w:vAlign w:val="center"/>
            <w:shd w:fill="FBFCFD"/>
          </w:tcPr>
          <w:p>
            <w:r>
              <w:rPr>
                <w:rFonts w:ascii="Aptos Mono" w:hAnsi="Aptos Mono"/>
                <w:sz w:val="14"/>
              </w:rPr>
              <w:t>/integrations/oci/</w:t>
            </w:r>
          </w:p>
        </w:tc>
        <w:tc>
          <w:tcPr>
            <w:tcW w:type="dxa" w:w="1680"/>
            <w:tcMar>
              <w:top w:w="60" w:type="dxa"/>
              <w:start w:w="65" w:type="dxa"/>
              <w:bottom w:w="60" w:type="dxa"/>
              <w:end w:w="65" w:type="dxa"/>
            </w:tcMar>
            <w:vAlign w:val="center"/>
            <w:shd w:fill="FBFCFD"/>
          </w:tcPr>
          <w:p>
            <w:r>
              <w:rPr>
                <w:sz w:val="14"/>
              </w:rPr>
              <w:t>Protocol money page</w:t>
            </w:r>
          </w:p>
        </w:tc>
        <w:tc>
          <w:tcPr>
            <w:tcW w:type="dxa" w:w="1680"/>
            <w:tcMar>
              <w:top w:w="60" w:type="dxa"/>
              <w:start w:w="65" w:type="dxa"/>
              <w:bottom w:w="60" w:type="dxa"/>
              <w:end w:w="65" w:type="dxa"/>
            </w:tcMar>
            <w:vAlign w:val="center"/>
            <w:shd w:fill="FBFCFD"/>
          </w:tcPr>
          <w:p>
            <w:r>
              <w:rPr>
                <w:sz w:val="14"/>
              </w:rPr>
              <w:t>Shopify OCI PunchOut</w:t>
            </w:r>
          </w:p>
        </w:tc>
        <w:tc>
          <w:tcPr>
            <w:tcW w:type="dxa" w:w="1680"/>
            <w:tcMar>
              <w:top w:w="60" w:type="dxa"/>
              <w:start w:w="65" w:type="dxa"/>
              <w:bottom w:w="60" w:type="dxa"/>
              <w:end w:w="65" w:type="dxa"/>
            </w:tcMar>
            <w:vAlign w:val="center"/>
            <w:shd w:fill="FBFCFD"/>
          </w:tcPr>
          <w:p>
            <w:r>
              <w:rPr>
                <w:color w:val="167D5A"/>
                <w:sz w:val="14"/>
              </w:rPr>
              <w:t>Existing — major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21</w:t>
            </w:r>
          </w:p>
        </w:tc>
        <w:tc>
          <w:tcPr>
            <w:tcW w:type="dxa" w:w="1680"/>
            <w:tcMar>
              <w:top w:w="60" w:type="dxa"/>
              <w:start w:w="65" w:type="dxa"/>
              <w:bottom w:w="60" w:type="dxa"/>
              <w:end w:w="65" w:type="dxa"/>
            </w:tcMar>
            <w:vAlign w:val="center"/>
          </w:tcPr>
          <w:p>
            <w:r>
              <w:rPr>
                <w:rFonts w:ascii="Aptos Mono" w:hAnsi="Aptos Mono"/>
                <w:sz w:val="14"/>
              </w:rPr>
              <w:t>/solutions/</w:t>
            </w:r>
          </w:p>
        </w:tc>
        <w:tc>
          <w:tcPr>
            <w:tcW w:type="dxa" w:w="1680"/>
            <w:tcMar>
              <w:top w:w="60" w:type="dxa"/>
              <w:start w:w="65" w:type="dxa"/>
              <w:bottom w:w="60" w:type="dxa"/>
              <w:end w:w="65" w:type="dxa"/>
            </w:tcMar>
            <w:vAlign w:val="center"/>
          </w:tcPr>
          <w:p>
            <w:r>
              <w:rPr>
                <w:sz w:val="14"/>
              </w:rPr>
              <w:t>Solutions hub</w:t>
            </w:r>
          </w:p>
        </w:tc>
        <w:tc>
          <w:tcPr>
            <w:tcW w:type="dxa" w:w="1680"/>
            <w:tcMar>
              <w:top w:w="60" w:type="dxa"/>
              <w:start w:w="65" w:type="dxa"/>
              <w:bottom w:w="60" w:type="dxa"/>
              <w:end w:w="65" w:type="dxa"/>
            </w:tcMar>
            <w:vAlign w:val="center"/>
          </w:tcPr>
          <w:p>
            <w:r>
              <w:rPr>
                <w:sz w:val="14"/>
              </w:rPr>
              <w:t>PunchOut solutions</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22</w:t>
            </w:r>
          </w:p>
        </w:tc>
        <w:tc>
          <w:tcPr>
            <w:tcW w:type="dxa" w:w="1680"/>
            <w:tcMar>
              <w:top w:w="60" w:type="dxa"/>
              <w:start w:w="65" w:type="dxa"/>
              <w:bottom w:w="60" w:type="dxa"/>
              <w:end w:w="65" w:type="dxa"/>
            </w:tcMar>
            <w:vAlign w:val="center"/>
            <w:shd w:fill="FBFCFD"/>
          </w:tcPr>
          <w:p>
            <w:r>
              <w:rPr>
                <w:rFonts w:ascii="Aptos Mono" w:hAnsi="Aptos Mono"/>
                <w:sz w:val="14"/>
              </w:rPr>
              <w:t>/solutions/b2b-suppliers/</w:t>
            </w:r>
          </w:p>
        </w:tc>
        <w:tc>
          <w:tcPr>
            <w:tcW w:type="dxa" w:w="1680"/>
            <w:tcMar>
              <w:top w:w="60" w:type="dxa"/>
              <w:start w:w="65" w:type="dxa"/>
              <w:bottom w:w="60" w:type="dxa"/>
              <w:end w:w="65" w:type="dxa"/>
            </w:tcMar>
            <w:vAlign w:val="center"/>
            <w:shd w:fill="FBFCFD"/>
          </w:tcPr>
          <w:p>
            <w:r>
              <w:rPr>
                <w:sz w:val="14"/>
              </w:rPr>
              <w:t>Audience solution</w:t>
            </w:r>
          </w:p>
        </w:tc>
        <w:tc>
          <w:tcPr>
            <w:tcW w:type="dxa" w:w="1680"/>
            <w:tcMar>
              <w:top w:w="60" w:type="dxa"/>
              <w:start w:w="65" w:type="dxa"/>
              <w:bottom w:w="60" w:type="dxa"/>
              <w:end w:w="65" w:type="dxa"/>
            </w:tcMar>
            <w:vAlign w:val="center"/>
            <w:shd w:fill="FBFCFD"/>
          </w:tcPr>
          <w:p>
            <w:r>
              <w:rPr>
                <w:sz w:val="14"/>
              </w:rPr>
              <w:t>PunchOut for Shopify B2B suppliers</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23</w:t>
            </w:r>
          </w:p>
        </w:tc>
        <w:tc>
          <w:tcPr>
            <w:tcW w:type="dxa" w:w="1680"/>
            <w:tcMar>
              <w:top w:w="60" w:type="dxa"/>
              <w:start w:w="65" w:type="dxa"/>
              <w:bottom w:w="60" w:type="dxa"/>
              <w:end w:w="65" w:type="dxa"/>
            </w:tcMar>
            <w:vAlign w:val="center"/>
          </w:tcPr>
          <w:p>
            <w:r>
              <w:rPr>
                <w:rFonts w:ascii="Aptos Mono" w:hAnsi="Aptos Mono"/>
                <w:sz w:val="14"/>
              </w:rPr>
              <w:t>/solutions/enterprise-customer-onboarding/</w:t>
            </w:r>
          </w:p>
        </w:tc>
        <w:tc>
          <w:tcPr>
            <w:tcW w:type="dxa" w:w="1680"/>
            <w:tcMar>
              <w:top w:w="60" w:type="dxa"/>
              <w:start w:w="65" w:type="dxa"/>
              <w:bottom w:w="60" w:type="dxa"/>
              <w:end w:w="65" w:type="dxa"/>
            </w:tcMar>
            <w:vAlign w:val="center"/>
          </w:tcPr>
          <w:p>
            <w:r>
              <w:rPr>
                <w:sz w:val="14"/>
              </w:rPr>
              <w:t>Problem solution</w:t>
            </w:r>
          </w:p>
        </w:tc>
        <w:tc>
          <w:tcPr>
            <w:tcW w:type="dxa" w:w="1680"/>
            <w:tcMar>
              <w:top w:w="60" w:type="dxa"/>
              <w:start w:w="65" w:type="dxa"/>
              <w:bottom w:w="60" w:type="dxa"/>
              <w:end w:w="65" w:type="dxa"/>
            </w:tcMar>
            <w:vAlign w:val="center"/>
          </w:tcPr>
          <w:p>
            <w:r>
              <w:rPr>
                <w:sz w:val="14"/>
              </w:rPr>
              <w:t>Enterprise buyer onboarding</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24</w:t>
            </w:r>
          </w:p>
        </w:tc>
        <w:tc>
          <w:tcPr>
            <w:tcW w:type="dxa" w:w="1680"/>
            <w:tcMar>
              <w:top w:w="60" w:type="dxa"/>
              <w:start w:w="65" w:type="dxa"/>
              <w:bottom w:w="60" w:type="dxa"/>
              <w:end w:w="65" w:type="dxa"/>
            </w:tcMar>
            <w:vAlign w:val="center"/>
            <w:shd w:fill="FBFCFD"/>
          </w:tcPr>
          <w:p>
            <w:r>
              <w:rPr>
                <w:rFonts w:ascii="Aptos Mono" w:hAnsi="Aptos Mono"/>
                <w:sz w:val="14"/>
              </w:rPr>
              <w:t>/solutions/one-store-multiple-buyers/</w:t>
            </w:r>
          </w:p>
        </w:tc>
        <w:tc>
          <w:tcPr>
            <w:tcW w:type="dxa" w:w="1680"/>
            <w:tcMar>
              <w:top w:w="60" w:type="dxa"/>
              <w:start w:w="65" w:type="dxa"/>
              <w:bottom w:w="60" w:type="dxa"/>
              <w:end w:w="65" w:type="dxa"/>
            </w:tcMar>
            <w:vAlign w:val="center"/>
            <w:shd w:fill="FBFCFD"/>
          </w:tcPr>
          <w:p>
            <w:r>
              <w:rPr>
                <w:sz w:val="14"/>
              </w:rPr>
              <w:t>Differentiator</w:t>
            </w:r>
          </w:p>
        </w:tc>
        <w:tc>
          <w:tcPr>
            <w:tcW w:type="dxa" w:w="1680"/>
            <w:tcMar>
              <w:top w:w="60" w:type="dxa"/>
              <w:start w:w="65" w:type="dxa"/>
              <w:bottom w:w="60" w:type="dxa"/>
              <w:end w:w="65" w:type="dxa"/>
            </w:tcMar>
            <w:vAlign w:val="center"/>
            <w:shd w:fill="FBFCFD"/>
          </w:tcPr>
          <w:p>
            <w:r>
              <w:rPr>
                <w:sz w:val="14"/>
              </w:rPr>
              <w:t>One Shopify store multiple buyers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25</w:t>
            </w:r>
          </w:p>
        </w:tc>
        <w:tc>
          <w:tcPr>
            <w:tcW w:type="dxa" w:w="1680"/>
            <w:tcMar>
              <w:top w:w="60" w:type="dxa"/>
              <w:start w:w="65" w:type="dxa"/>
              <w:bottom w:w="60" w:type="dxa"/>
              <w:end w:w="65" w:type="dxa"/>
            </w:tcMar>
            <w:vAlign w:val="center"/>
          </w:tcPr>
          <w:p>
            <w:r>
              <w:rPr>
                <w:rFonts w:ascii="Aptos Mono" w:hAnsi="Aptos Mono"/>
                <w:sz w:val="14"/>
              </w:rPr>
              <w:t>/solutions/multi-store-commerce/</w:t>
            </w:r>
          </w:p>
        </w:tc>
        <w:tc>
          <w:tcPr>
            <w:tcW w:type="dxa" w:w="1680"/>
            <w:tcMar>
              <w:top w:w="60" w:type="dxa"/>
              <w:start w:w="65" w:type="dxa"/>
              <w:bottom w:w="60" w:type="dxa"/>
              <w:end w:w="65" w:type="dxa"/>
            </w:tcMar>
            <w:vAlign w:val="center"/>
          </w:tcPr>
          <w:p>
            <w:r>
              <w:rPr>
                <w:sz w:val="14"/>
              </w:rPr>
              <w:t>Operating-model solution</w:t>
            </w:r>
          </w:p>
        </w:tc>
        <w:tc>
          <w:tcPr>
            <w:tcW w:type="dxa" w:w="1680"/>
            <w:tcMar>
              <w:top w:w="60" w:type="dxa"/>
              <w:start w:w="65" w:type="dxa"/>
              <w:bottom w:w="60" w:type="dxa"/>
              <w:end w:w="65" w:type="dxa"/>
            </w:tcMar>
            <w:vAlign w:val="center"/>
          </w:tcPr>
          <w:p>
            <w:r>
              <w:rPr>
                <w:sz w:val="14"/>
              </w:rPr>
              <w:t>Multi-store PunchOut commerce</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26</w:t>
            </w:r>
          </w:p>
        </w:tc>
        <w:tc>
          <w:tcPr>
            <w:tcW w:type="dxa" w:w="1680"/>
            <w:tcMar>
              <w:top w:w="60" w:type="dxa"/>
              <w:start w:w="65" w:type="dxa"/>
              <w:bottom w:w="60" w:type="dxa"/>
              <w:end w:w="65" w:type="dxa"/>
            </w:tcMar>
            <w:vAlign w:val="center"/>
            <w:shd w:fill="FBFCFD"/>
          </w:tcPr>
          <w:p>
            <w:r>
              <w:rPr>
                <w:rFonts w:ascii="Aptos Mono" w:hAnsi="Aptos Mono"/>
                <w:sz w:val="14"/>
              </w:rPr>
              <w:t>/solutions/ecommerce-agencies/</w:t>
            </w:r>
          </w:p>
        </w:tc>
        <w:tc>
          <w:tcPr>
            <w:tcW w:type="dxa" w:w="1680"/>
            <w:tcMar>
              <w:top w:w="60" w:type="dxa"/>
              <w:start w:w="65" w:type="dxa"/>
              <w:bottom w:w="60" w:type="dxa"/>
              <w:end w:w="65" w:type="dxa"/>
            </w:tcMar>
            <w:vAlign w:val="center"/>
            <w:shd w:fill="FBFCFD"/>
          </w:tcPr>
          <w:p>
            <w:r>
              <w:rPr>
                <w:sz w:val="14"/>
              </w:rPr>
              <w:t>Partner/audience solution</w:t>
            </w:r>
          </w:p>
        </w:tc>
        <w:tc>
          <w:tcPr>
            <w:tcW w:type="dxa" w:w="1680"/>
            <w:tcMar>
              <w:top w:w="60" w:type="dxa"/>
              <w:start w:w="65" w:type="dxa"/>
              <w:bottom w:w="60" w:type="dxa"/>
              <w:end w:w="65" w:type="dxa"/>
            </w:tcMar>
            <w:vAlign w:val="center"/>
            <w:shd w:fill="FBFCFD"/>
          </w:tcPr>
          <w:p>
            <w:r>
              <w:rPr>
                <w:sz w:val="14"/>
              </w:rPr>
              <w:t>PunchOut for Shopify agencies</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27</w:t>
            </w:r>
          </w:p>
        </w:tc>
        <w:tc>
          <w:tcPr>
            <w:tcW w:type="dxa" w:w="1680"/>
            <w:tcMar>
              <w:top w:w="60" w:type="dxa"/>
              <w:start w:w="65" w:type="dxa"/>
              <w:bottom w:w="60" w:type="dxa"/>
              <w:end w:w="65" w:type="dxa"/>
            </w:tcMar>
            <w:vAlign w:val="center"/>
          </w:tcPr>
          <w:p>
            <w:r>
              <w:rPr>
                <w:rFonts w:ascii="Aptos Mono" w:hAnsi="Aptos Mono"/>
                <w:sz w:val="14"/>
              </w:rPr>
              <w:t>/enterprise/</w:t>
            </w:r>
          </w:p>
        </w:tc>
        <w:tc>
          <w:tcPr>
            <w:tcW w:type="dxa" w:w="1680"/>
            <w:tcMar>
              <w:top w:w="60" w:type="dxa"/>
              <w:start w:w="65" w:type="dxa"/>
              <w:bottom w:w="60" w:type="dxa"/>
              <w:end w:w="65" w:type="dxa"/>
            </w:tcMar>
            <w:vAlign w:val="center"/>
          </w:tcPr>
          <w:p>
            <w:r>
              <w:rPr>
                <w:sz w:val="14"/>
              </w:rPr>
              <w:t>Enterprise page</w:t>
            </w:r>
          </w:p>
        </w:tc>
        <w:tc>
          <w:tcPr>
            <w:tcW w:type="dxa" w:w="1680"/>
            <w:tcMar>
              <w:top w:w="60" w:type="dxa"/>
              <w:start w:w="65" w:type="dxa"/>
              <w:bottom w:w="60" w:type="dxa"/>
              <w:end w:w="65" w:type="dxa"/>
            </w:tcMar>
            <w:vAlign w:val="center"/>
          </w:tcPr>
          <w:p>
            <w:r>
              <w:rPr>
                <w:sz w:val="14"/>
              </w:rPr>
              <w:t>Enterprise PunchOut platform</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28</w:t>
            </w:r>
          </w:p>
        </w:tc>
        <w:tc>
          <w:tcPr>
            <w:tcW w:type="dxa" w:w="1680"/>
            <w:tcMar>
              <w:top w:w="60" w:type="dxa"/>
              <w:start w:w="65" w:type="dxa"/>
              <w:bottom w:w="60" w:type="dxa"/>
              <w:end w:w="65" w:type="dxa"/>
            </w:tcMar>
            <w:vAlign w:val="center"/>
            <w:shd w:fill="FBFCFD"/>
          </w:tcPr>
          <w:p>
            <w:r>
              <w:rPr>
                <w:rFonts w:ascii="Aptos Mono" w:hAnsi="Aptos Mono"/>
                <w:sz w:val="14"/>
              </w:rPr>
              <w:t>/industries/</w:t>
            </w:r>
          </w:p>
        </w:tc>
        <w:tc>
          <w:tcPr>
            <w:tcW w:type="dxa" w:w="1680"/>
            <w:tcMar>
              <w:top w:w="60" w:type="dxa"/>
              <w:start w:w="65" w:type="dxa"/>
              <w:bottom w:w="60" w:type="dxa"/>
              <w:end w:w="65" w:type="dxa"/>
            </w:tcMar>
            <w:vAlign w:val="center"/>
            <w:shd w:fill="FBFCFD"/>
          </w:tcPr>
          <w:p>
            <w:r>
              <w:rPr>
                <w:sz w:val="14"/>
              </w:rPr>
              <w:t>Industry hub</w:t>
            </w:r>
          </w:p>
        </w:tc>
        <w:tc>
          <w:tcPr>
            <w:tcW w:type="dxa" w:w="1680"/>
            <w:tcMar>
              <w:top w:w="60" w:type="dxa"/>
              <w:start w:w="65" w:type="dxa"/>
              <w:bottom w:w="60" w:type="dxa"/>
              <w:end w:w="65" w:type="dxa"/>
            </w:tcMar>
            <w:vAlign w:val="center"/>
            <w:shd w:fill="FBFCFD"/>
          </w:tcPr>
          <w:p>
            <w:r>
              <w:rPr>
                <w:sz w:val="14"/>
              </w:rPr>
              <w:t>PunchOut by industry</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29</w:t>
            </w:r>
          </w:p>
        </w:tc>
        <w:tc>
          <w:tcPr>
            <w:tcW w:type="dxa" w:w="1680"/>
            <w:tcMar>
              <w:top w:w="60" w:type="dxa"/>
              <w:start w:w="65" w:type="dxa"/>
              <w:bottom w:w="60" w:type="dxa"/>
              <w:end w:w="65" w:type="dxa"/>
            </w:tcMar>
            <w:vAlign w:val="center"/>
          </w:tcPr>
          <w:p>
            <w:r>
              <w:rPr>
                <w:rFonts w:ascii="Aptos Mono" w:hAnsi="Aptos Mono"/>
                <w:sz w:val="14"/>
              </w:rPr>
              <w:t>/industries/industrial-mro/</w:t>
            </w:r>
          </w:p>
        </w:tc>
        <w:tc>
          <w:tcPr>
            <w:tcW w:type="dxa" w:w="1680"/>
            <w:tcMar>
              <w:top w:w="60" w:type="dxa"/>
              <w:start w:w="65" w:type="dxa"/>
              <w:bottom w:w="60" w:type="dxa"/>
              <w:end w:w="65" w:type="dxa"/>
            </w:tcMar>
            <w:vAlign w:val="center"/>
          </w:tcPr>
          <w:p>
            <w:r>
              <w:rPr>
                <w:sz w:val="14"/>
              </w:rPr>
              <w:t>Vertical landing page</w:t>
            </w:r>
          </w:p>
        </w:tc>
        <w:tc>
          <w:tcPr>
            <w:tcW w:type="dxa" w:w="1680"/>
            <w:tcMar>
              <w:top w:w="60" w:type="dxa"/>
              <w:start w:w="65" w:type="dxa"/>
              <w:bottom w:w="60" w:type="dxa"/>
              <w:end w:w="65" w:type="dxa"/>
            </w:tcMar>
            <w:vAlign w:val="center"/>
          </w:tcPr>
          <w:p>
            <w:r>
              <w:rPr>
                <w:sz w:val="14"/>
              </w:rPr>
              <w:t>PunchOut for MRO suppliers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30</w:t>
            </w:r>
          </w:p>
        </w:tc>
        <w:tc>
          <w:tcPr>
            <w:tcW w:type="dxa" w:w="1680"/>
            <w:tcMar>
              <w:top w:w="60" w:type="dxa"/>
              <w:start w:w="65" w:type="dxa"/>
              <w:bottom w:w="60" w:type="dxa"/>
              <w:end w:w="65" w:type="dxa"/>
            </w:tcMar>
            <w:vAlign w:val="center"/>
            <w:shd w:fill="FBFCFD"/>
          </w:tcPr>
          <w:p>
            <w:r>
              <w:rPr>
                <w:rFonts w:ascii="Aptos Mono" w:hAnsi="Aptos Mono"/>
                <w:sz w:val="14"/>
              </w:rPr>
              <w:t>/industries/lab-scientific/</w:t>
            </w:r>
          </w:p>
        </w:tc>
        <w:tc>
          <w:tcPr>
            <w:tcW w:type="dxa" w:w="1680"/>
            <w:tcMar>
              <w:top w:w="60" w:type="dxa"/>
              <w:start w:w="65" w:type="dxa"/>
              <w:bottom w:w="60" w:type="dxa"/>
              <w:end w:w="65" w:type="dxa"/>
            </w:tcMar>
            <w:vAlign w:val="center"/>
            <w:shd w:fill="FBFCFD"/>
          </w:tcPr>
          <w:p>
            <w:r>
              <w:rPr>
                <w:sz w:val="14"/>
              </w:rPr>
              <w:t>Vertical landing page</w:t>
            </w:r>
          </w:p>
        </w:tc>
        <w:tc>
          <w:tcPr>
            <w:tcW w:type="dxa" w:w="1680"/>
            <w:tcMar>
              <w:top w:w="60" w:type="dxa"/>
              <w:start w:w="65" w:type="dxa"/>
              <w:bottom w:w="60" w:type="dxa"/>
              <w:end w:w="65" w:type="dxa"/>
            </w:tcMar>
            <w:vAlign w:val="center"/>
            <w:shd w:fill="FBFCFD"/>
          </w:tcPr>
          <w:p>
            <w:r>
              <w:rPr>
                <w:sz w:val="14"/>
              </w:rPr>
              <w:t>PunchOut for lab/scientific suppliers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31</w:t>
            </w:r>
          </w:p>
        </w:tc>
        <w:tc>
          <w:tcPr>
            <w:tcW w:type="dxa" w:w="1680"/>
            <w:tcMar>
              <w:top w:w="60" w:type="dxa"/>
              <w:start w:w="65" w:type="dxa"/>
              <w:bottom w:w="60" w:type="dxa"/>
              <w:end w:w="65" w:type="dxa"/>
            </w:tcMar>
            <w:vAlign w:val="center"/>
          </w:tcPr>
          <w:p>
            <w:r>
              <w:rPr>
                <w:rFonts w:ascii="Aptos Mono" w:hAnsi="Aptos Mono"/>
                <w:sz w:val="14"/>
              </w:rPr>
              <w:t>/industries/promotional-products/</w:t>
            </w:r>
          </w:p>
        </w:tc>
        <w:tc>
          <w:tcPr>
            <w:tcW w:type="dxa" w:w="1680"/>
            <w:tcMar>
              <w:top w:w="60" w:type="dxa"/>
              <w:start w:w="65" w:type="dxa"/>
              <w:bottom w:w="60" w:type="dxa"/>
              <w:end w:w="65" w:type="dxa"/>
            </w:tcMar>
            <w:vAlign w:val="center"/>
          </w:tcPr>
          <w:p>
            <w:r>
              <w:rPr>
                <w:sz w:val="14"/>
              </w:rPr>
              <w:t>Vertical landing page</w:t>
            </w:r>
          </w:p>
        </w:tc>
        <w:tc>
          <w:tcPr>
            <w:tcW w:type="dxa" w:w="1680"/>
            <w:tcMar>
              <w:top w:w="60" w:type="dxa"/>
              <w:start w:w="65" w:type="dxa"/>
              <w:bottom w:w="60" w:type="dxa"/>
              <w:end w:w="65" w:type="dxa"/>
            </w:tcMar>
            <w:vAlign w:val="center"/>
          </w:tcPr>
          <w:p>
            <w:r>
              <w:rPr>
                <w:sz w:val="14"/>
              </w:rPr>
              <w:t>PunchOut for promotional product suppliers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32</w:t>
            </w:r>
          </w:p>
        </w:tc>
        <w:tc>
          <w:tcPr>
            <w:tcW w:type="dxa" w:w="1680"/>
            <w:tcMar>
              <w:top w:w="60" w:type="dxa"/>
              <w:start w:w="65" w:type="dxa"/>
              <w:bottom w:w="60" w:type="dxa"/>
              <w:end w:w="65" w:type="dxa"/>
            </w:tcMar>
            <w:vAlign w:val="center"/>
            <w:shd w:fill="FBFCFD"/>
          </w:tcPr>
          <w:p>
            <w:r>
              <w:rPr>
                <w:rFonts w:ascii="Aptos Mono" w:hAnsi="Aptos Mono"/>
                <w:sz w:val="14"/>
              </w:rPr>
              <w:t>/industries/it-hardware/</w:t>
            </w:r>
          </w:p>
        </w:tc>
        <w:tc>
          <w:tcPr>
            <w:tcW w:type="dxa" w:w="1680"/>
            <w:tcMar>
              <w:top w:w="60" w:type="dxa"/>
              <w:start w:w="65" w:type="dxa"/>
              <w:bottom w:w="60" w:type="dxa"/>
              <w:end w:w="65" w:type="dxa"/>
            </w:tcMar>
            <w:vAlign w:val="center"/>
            <w:shd w:fill="FBFCFD"/>
          </w:tcPr>
          <w:p>
            <w:r>
              <w:rPr>
                <w:sz w:val="14"/>
              </w:rPr>
              <w:t>Vertical landing page</w:t>
            </w:r>
          </w:p>
        </w:tc>
        <w:tc>
          <w:tcPr>
            <w:tcW w:type="dxa" w:w="1680"/>
            <w:tcMar>
              <w:top w:w="60" w:type="dxa"/>
              <w:start w:w="65" w:type="dxa"/>
              <w:bottom w:w="60" w:type="dxa"/>
              <w:end w:w="65" w:type="dxa"/>
            </w:tcMar>
            <w:vAlign w:val="center"/>
            <w:shd w:fill="FBFCFD"/>
          </w:tcPr>
          <w:p>
            <w:r>
              <w:rPr>
                <w:sz w:val="14"/>
              </w:rPr>
              <w:t>PunchOut for IT hardware suppliers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P3</w:t>
            </w:r>
          </w:p>
        </w:tc>
      </w:tr>
      <w:tr>
        <w:trPr>
          <w:cantSplit/>
        </w:trPr>
        <w:tc>
          <w:tcPr>
            <w:tcW w:type="dxa" w:w="1680"/>
            <w:tcMar>
              <w:top w:w="60" w:type="dxa"/>
              <w:start w:w="65" w:type="dxa"/>
              <w:bottom w:w="60" w:type="dxa"/>
              <w:end w:w="65" w:type="dxa"/>
            </w:tcMar>
            <w:vAlign w:val="center"/>
          </w:tcPr>
          <w:p>
            <w:r>
              <w:rPr>
                <w:sz w:val="14"/>
              </w:rPr>
              <w:t>33</w:t>
            </w:r>
          </w:p>
        </w:tc>
        <w:tc>
          <w:tcPr>
            <w:tcW w:type="dxa" w:w="1680"/>
            <w:tcMar>
              <w:top w:w="60" w:type="dxa"/>
              <w:start w:w="65" w:type="dxa"/>
              <w:bottom w:w="60" w:type="dxa"/>
              <w:end w:w="65" w:type="dxa"/>
            </w:tcMar>
            <w:vAlign w:val="center"/>
          </w:tcPr>
          <w:p>
            <w:r>
              <w:rPr>
                <w:rFonts w:ascii="Aptos Mono" w:hAnsi="Aptos Mono"/>
                <w:sz w:val="14"/>
              </w:rPr>
              <w:t>/industries/workplace-facilities/</w:t>
            </w:r>
          </w:p>
        </w:tc>
        <w:tc>
          <w:tcPr>
            <w:tcW w:type="dxa" w:w="1680"/>
            <w:tcMar>
              <w:top w:w="60" w:type="dxa"/>
              <w:start w:w="65" w:type="dxa"/>
              <w:bottom w:w="60" w:type="dxa"/>
              <w:end w:w="65" w:type="dxa"/>
            </w:tcMar>
            <w:vAlign w:val="center"/>
          </w:tcPr>
          <w:p>
            <w:r>
              <w:rPr>
                <w:sz w:val="14"/>
              </w:rPr>
              <w:t>Vertical landing page</w:t>
            </w:r>
          </w:p>
        </w:tc>
        <w:tc>
          <w:tcPr>
            <w:tcW w:type="dxa" w:w="1680"/>
            <w:tcMar>
              <w:top w:w="60" w:type="dxa"/>
              <w:start w:w="65" w:type="dxa"/>
              <w:bottom w:w="60" w:type="dxa"/>
              <w:end w:w="65" w:type="dxa"/>
            </w:tcMar>
            <w:vAlign w:val="center"/>
          </w:tcPr>
          <w:p>
            <w:r>
              <w:rPr>
                <w:sz w:val="14"/>
              </w:rPr>
              <w:t>PunchOut for workplace/facilities suppliers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P3</w:t>
            </w:r>
          </w:p>
        </w:tc>
      </w:tr>
      <w:tr>
        <w:trPr>
          <w:cantSplit/>
        </w:trPr>
        <w:tc>
          <w:tcPr>
            <w:tcW w:type="dxa" w:w="1680"/>
            <w:tcMar>
              <w:top w:w="60" w:type="dxa"/>
              <w:start w:w="65" w:type="dxa"/>
              <w:bottom w:w="60" w:type="dxa"/>
              <w:end w:w="65" w:type="dxa"/>
            </w:tcMar>
            <w:vAlign w:val="center"/>
            <w:shd w:fill="FBFCFD"/>
          </w:tcPr>
          <w:p>
            <w:r>
              <w:rPr>
                <w:sz w:val="14"/>
              </w:rPr>
              <w:t>34</w:t>
            </w:r>
          </w:p>
        </w:tc>
        <w:tc>
          <w:tcPr>
            <w:tcW w:type="dxa" w:w="1680"/>
            <w:tcMar>
              <w:top w:w="60" w:type="dxa"/>
              <w:start w:w="65" w:type="dxa"/>
              <w:bottom w:w="60" w:type="dxa"/>
              <w:end w:w="65" w:type="dxa"/>
            </w:tcMar>
            <w:vAlign w:val="center"/>
            <w:shd w:fill="FBFCFD"/>
          </w:tcPr>
          <w:p>
            <w:r>
              <w:rPr>
                <w:rFonts w:ascii="Aptos Mono" w:hAnsi="Aptos Mono"/>
                <w:sz w:val="14"/>
              </w:rPr>
              <w:t>/industries/hospitality-supplies/</w:t>
            </w:r>
          </w:p>
        </w:tc>
        <w:tc>
          <w:tcPr>
            <w:tcW w:type="dxa" w:w="1680"/>
            <w:tcMar>
              <w:top w:w="60" w:type="dxa"/>
              <w:start w:w="65" w:type="dxa"/>
              <w:bottom w:w="60" w:type="dxa"/>
              <w:end w:w="65" w:type="dxa"/>
            </w:tcMar>
            <w:vAlign w:val="center"/>
            <w:shd w:fill="FBFCFD"/>
          </w:tcPr>
          <w:p>
            <w:r>
              <w:rPr>
                <w:sz w:val="14"/>
              </w:rPr>
              <w:t>Vertical landing page</w:t>
            </w:r>
          </w:p>
        </w:tc>
        <w:tc>
          <w:tcPr>
            <w:tcW w:type="dxa" w:w="1680"/>
            <w:tcMar>
              <w:top w:w="60" w:type="dxa"/>
              <w:start w:w="65" w:type="dxa"/>
              <w:bottom w:w="60" w:type="dxa"/>
              <w:end w:w="65" w:type="dxa"/>
            </w:tcMar>
            <w:vAlign w:val="center"/>
            <w:shd w:fill="FBFCFD"/>
          </w:tcPr>
          <w:p>
            <w:r>
              <w:rPr>
                <w:sz w:val="14"/>
              </w:rPr>
              <w:t>PunchOut for hospitality suppliers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P3</w:t>
            </w:r>
          </w:p>
        </w:tc>
      </w:tr>
      <w:tr>
        <w:trPr>
          <w:cantSplit/>
        </w:trPr>
        <w:tc>
          <w:tcPr>
            <w:tcW w:type="dxa" w:w="1680"/>
            <w:tcMar>
              <w:top w:w="60" w:type="dxa"/>
              <w:start w:w="65" w:type="dxa"/>
              <w:bottom w:w="60" w:type="dxa"/>
              <w:end w:w="65" w:type="dxa"/>
            </w:tcMar>
            <w:vAlign w:val="center"/>
          </w:tcPr>
          <w:p>
            <w:r>
              <w:rPr>
                <w:sz w:val="14"/>
              </w:rPr>
              <w:t>35</w:t>
            </w:r>
          </w:p>
        </w:tc>
        <w:tc>
          <w:tcPr>
            <w:tcW w:type="dxa" w:w="1680"/>
            <w:tcMar>
              <w:top w:w="60" w:type="dxa"/>
              <w:start w:w="65" w:type="dxa"/>
              <w:bottom w:w="60" w:type="dxa"/>
              <w:end w:w="65" w:type="dxa"/>
            </w:tcMar>
            <w:vAlign w:val="center"/>
          </w:tcPr>
          <w:p>
            <w:r>
              <w:rPr>
                <w:rFonts w:ascii="Aptos Mono" w:hAnsi="Aptos Mono"/>
                <w:sz w:val="14"/>
              </w:rPr>
              <w:t>/resources/</w:t>
            </w:r>
          </w:p>
        </w:tc>
        <w:tc>
          <w:tcPr>
            <w:tcW w:type="dxa" w:w="1680"/>
            <w:tcMar>
              <w:top w:w="60" w:type="dxa"/>
              <w:start w:w="65" w:type="dxa"/>
              <w:bottom w:w="60" w:type="dxa"/>
              <w:end w:w="65" w:type="dxa"/>
            </w:tcMar>
            <w:vAlign w:val="center"/>
          </w:tcPr>
          <w:p>
            <w:r>
              <w:rPr>
                <w:sz w:val="14"/>
              </w:rPr>
              <w:t>Educational hub</w:t>
            </w:r>
          </w:p>
        </w:tc>
        <w:tc>
          <w:tcPr>
            <w:tcW w:type="dxa" w:w="1680"/>
            <w:tcMar>
              <w:top w:w="60" w:type="dxa"/>
              <w:start w:w="65" w:type="dxa"/>
              <w:bottom w:w="60" w:type="dxa"/>
              <w:end w:w="65" w:type="dxa"/>
            </w:tcMar>
            <w:vAlign w:val="center"/>
          </w:tcPr>
          <w:p>
            <w:r>
              <w:rPr>
                <w:sz w:val="14"/>
              </w:rPr>
              <w:t>PunchOut resources</w:t>
            </w:r>
          </w:p>
        </w:tc>
        <w:tc>
          <w:tcPr>
            <w:tcW w:type="dxa" w:w="1680"/>
            <w:tcMar>
              <w:top w:w="60" w:type="dxa"/>
              <w:start w:w="65" w:type="dxa"/>
              <w:bottom w:w="60" w:type="dxa"/>
              <w:end w:w="65" w:type="dxa"/>
            </w:tcMar>
            <w:vAlign w:val="center"/>
          </w:tcPr>
          <w:p>
            <w:r>
              <w:rPr>
                <w:color w:val="276EF1"/>
                <w:sz w:val="14"/>
              </w:rPr>
              <w:t>NEW / consolidate</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36</w:t>
            </w:r>
          </w:p>
        </w:tc>
        <w:tc>
          <w:tcPr>
            <w:tcW w:type="dxa" w:w="1680"/>
            <w:tcMar>
              <w:top w:w="60" w:type="dxa"/>
              <w:start w:w="65" w:type="dxa"/>
              <w:bottom w:w="60" w:type="dxa"/>
              <w:end w:w="65" w:type="dxa"/>
            </w:tcMar>
            <w:vAlign w:val="center"/>
            <w:shd w:fill="FBFCFD"/>
          </w:tcPr>
          <w:p>
            <w:r>
              <w:rPr>
                <w:rFonts w:ascii="Aptos Mono" w:hAnsi="Aptos Mono"/>
                <w:sz w:val="14"/>
              </w:rPr>
              <w:t>/resources/punchout-guide/</w:t>
            </w:r>
          </w:p>
        </w:tc>
        <w:tc>
          <w:tcPr>
            <w:tcW w:type="dxa" w:w="1680"/>
            <w:tcMar>
              <w:top w:w="60" w:type="dxa"/>
              <w:start w:w="65" w:type="dxa"/>
              <w:bottom w:w="60" w:type="dxa"/>
              <w:end w:w="65" w:type="dxa"/>
            </w:tcMar>
            <w:vAlign w:val="center"/>
            <w:shd w:fill="FBFCFD"/>
          </w:tcPr>
          <w:p>
            <w:r>
              <w:rPr>
                <w:sz w:val="14"/>
              </w:rPr>
              <w:t>Primary pillar</w:t>
            </w:r>
          </w:p>
        </w:tc>
        <w:tc>
          <w:tcPr>
            <w:tcW w:type="dxa" w:w="1680"/>
            <w:tcMar>
              <w:top w:w="60" w:type="dxa"/>
              <w:start w:w="65" w:type="dxa"/>
              <w:bottom w:w="60" w:type="dxa"/>
              <w:end w:w="65" w:type="dxa"/>
            </w:tcMar>
            <w:vAlign w:val="center"/>
            <w:shd w:fill="FBFCFD"/>
          </w:tcPr>
          <w:p>
            <w:r>
              <w:rPr>
                <w:sz w:val="14"/>
              </w:rPr>
              <w:t>What is a PunchOut catalog?</w:t>
            </w:r>
          </w:p>
        </w:tc>
        <w:tc>
          <w:tcPr>
            <w:tcW w:type="dxa" w:w="1680"/>
            <w:tcMar>
              <w:top w:w="60" w:type="dxa"/>
              <w:start w:w="65" w:type="dxa"/>
              <w:bottom w:w="60" w:type="dxa"/>
              <w:end w:w="65" w:type="dxa"/>
            </w:tcMar>
            <w:vAlign w:val="center"/>
            <w:shd w:fill="FBFCFD"/>
          </w:tcPr>
          <w:p>
            <w:r>
              <w:rPr>
                <w:color w:val="167D5A"/>
                <w:sz w:val="14"/>
              </w:rPr>
              <w:t>Existing — major expansion</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37</w:t>
            </w:r>
          </w:p>
        </w:tc>
        <w:tc>
          <w:tcPr>
            <w:tcW w:type="dxa" w:w="1680"/>
            <w:tcMar>
              <w:top w:w="60" w:type="dxa"/>
              <w:start w:w="65" w:type="dxa"/>
              <w:bottom w:w="60" w:type="dxa"/>
              <w:end w:w="65" w:type="dxa"/>
            </w:tcMar>
            <w:vAlign w:val="center"/>
          </w:tcPr>
          <w:p>
            <w:r>
              <w:rPr>
                <w:rFonts w:ascii="Aptos Mono" w:hAnsi="Aptos Mono"/>
                <w:sz w:val="14"/>
              </w:rPr>
              <w:t>/resources/shopify-punchout-guide/</w:t>
            </w:r>
          </w:p>
        </w:tc>
        <w:tc>
          <w:tcPr>
            <w:tcW w:type="dxa" w:w="1680"/>
            <w:tcMar>
              <w:top w:w="60" w:type="dxa"/>
              <w:start w:w="65" w:type="dxa"/>
              <w:bottom w:w="60" w:type="dxa"/>
              <w:end w:w="65" w:type="dxa"/>
            </w:tcMar>
            <w:vAlign w:val="center"/>
          </w:tcPr>
          <w:p>
            <w:r>
              <w:rPr>
                <w:sz w:val="14"/>
              </w:rPr>
              <w:t>Shopify pillar</w:t>
            </w:r>
          </w:p>
        </w:tc>
        <w:tc>
          <w:tcPr>
            <w:tcW w:type="dxa" w:w="1680"/>
            <w:tcMar>
              <w:top w:w="60" w:type="dxa"/>
              <w:start w:w="65" w:type="dxa"/>
              <w:bottom w:w="60" w:type="dxa"/>
              <w:end w:w="65" w:type="dxa"/>
            </w:tcMar>
            <w:vAlign w:val="center"/>
          </w:tcPr>
          <w:p>
            <w:r>
              <w:rPr>
                <w:sz w:val="14"/>
              </w:rPr>
              <w:t>Shopify PunchOut guide</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38</w:t>
            </w:r>
          </w:p>
        </w:tc>
        <w:tc>
          <w:tcPr>
            <w:tcW w:type="dxa" w:w="1680"/>
            <w:tcMar>
              <w:top w:w="60" w:type="dxa"/>
              <w:start w:w="65" w:type="dxa"/>
              <w:bottom w:w="60" w:type="dxa"/>
              <w:end w:w="65" w:type="dxa"/>
            </w:tcMar>
            <w:vAlign w:val="center"/>
            <w:shd w:fill="FBFCFD"/>
          </w:tcPr>
          <w:p>
            <w:r>
              <w:rPr>
                <w:rFonts w:ascii="Aptos Mono" w:hAnsi="Aptos Mono"/>
                <w:sz w:val="14"/>
              </w:rPr>
              <w:t>/resources/cxml-guide/</w:t>
            </w:r>
          </w:p>
        </w:tc>
        <w:tc>
          <w:tcPr>
            <w:tcW w:type="dxa" w:w="1680"/>
            <w:tcMar>
              <w:top w:w="60" w:type="dxa"/>
              <w:start w:w="65" w:type="dxa"/>
              <w:bottom w:w="60" w:type="dxa"/>
              <w:end w:w="65" w:type="dxa"/>
            </w:tcMar>
            <w:vAlign w:val="center"/>
            <w:shd w:fill="FBFCFD"/>
          </w:tcPr>
          <w:p>
            <w:r>
              <w:rPr>
                <w:sz w:val="14"/>
              </w:rPr>
              <w:t>Protocol pillar</w:t>
            </w:r>
          </w:p>
        </w:tc>
        <w:tc>
          <w:tcPr>
            <w:tcW w:type="dxa" w:w="1680"/>
            <w:tcMar>
              <w:top w:w="60" w:type="dxa"/>
              <w:start w:w="65" w:type="dxa"/>
              <w:bottom w:w="60" w:type="dxa"/>
              <w:end w:w="65" w:type="dxa"/>
            </w:tcMar>
            <w:vAlign w:val="center"/>
            <w:shd w:fill="FBFCFD"/>
          </w:tcPr>
          <w:p>
            <w:r>
              <w:rPr>
                <w:sz w:val="14"/>
              </w:rPr>
              <w:t>What is cXML?</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39</w:t>
            </w:r>
          </w:p>
        </w:tc>
        <w:tc>
          <w:tcPr>
            <w:tcW w:type="dxa" w:w="1680"/>
            <w:tcMar>
              <w:top w:w="60" w:type="dxa"/>
              <w:start w:w="65" w:type="dxa"/>
              <w:bottom w:w="60" w:type="dxa"/>
              <w:end w:w="65" w:type="dxa"/>
            </w:tcMar>
            <w:vAlign w:val="center"/>
          </w:tcPr>
          <w:p>
            <w:r>
              <w:rPr>
                <w:rFonts w:ascii="Aptos Mono" w:hAnsi="Aptos Mono"/>
                <w:sz w:val="14"/>
              </w:rPr>
              <w:t>/resources/oci-guide/</w:t>
            </w:r>
          </w:p>
        </w:tc>
        <w:tc>
          <w:tcPr>
            <w:tcW w:type="dxa" w:w="1680"/>
            <w:tcMar>
              <w:top w:w="60" w:type="dxa"/>
              <w:start w:w="65" w:type="dxa"/>
              <w:bottom w:w="60" w:type="dxa"/>
              <w:end w:w="65" w:type="dxa"/>
            </w:tcMar>
            <w:vAlign w:val="center"/>
          </w:tcPr>
          <w:p>
            <w:r>
              <w:rPr>
                <w:sz w:val="14"/>
              </w:rPr>
              <w:t>Protocol pillar</w:t>
            </w:r>
          </w:p>
        </w:tc>
        <w:tc>
          <w:tcPr>
            <w:tcW w:type="dxa" w:w="1680"/>
            <w:tcMar>
              <w:top w:w="60" w:type="dxa"/>
              <w:start w:w="65" w:type="dxa"/>
              <w:bottom w:w="60" w:type="dxa"/>
              <w:end w:w="65" w:type="dxa"/>
            </w:tcMar>
            <w:vAlign w:val="center"/>
          </w:tcPr>
          <w:p>
            <w:r>
              <w:rPr>
                <w:sz w:val="14"/>
              </w:rPr>
              <w:t>What is OCI?</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40</w:t>
            </w:r>
          </w:p>
        </w:tc>
        <w:tc>
          <w:tcPr>
            <w:tcW w:type="dxa" w:w="1680"/>
            <w:tcMar>
              <w:top w:w="60" w:type="dxa"/>
              <w:start w:w="65" w:type="dxa"/>
              <w:bottom w:w="60" w:type="dxa"/>
              <w:end w:w="65" w:type="dxa"/>
            </w:tcMar>
            <w:vAlign w:val="center"/>
            <w:shd w:fill="FBFCFD"/>
          </w:tcPr>
          <w:p>
            <w:r>
              <w:rPr>
                <w:rFonts w:ascii="Aptos Mono" w:hAnsi="Aptos Mono"/>
                <w:sz w:val="14"/>
              </w:rPr>
              <w:t>/resources/cxml-vs-oci/</w:t>
            </w:r>
          </w:p>
        </w:tc>
        <w:tc>
          <w:tcPr>
            <w:tcW w:type="dxa" w:w="1680"/>
            <w:tcMar>
              <w:top w:w="60" w:type="dxa"/>
              <w:start w:w="65" w:type="dxa"/>
              <w:bottom w:w="60" w:type="dxa"/>
              <w:end w:w="65" w:type="dxa"/>
            </w:tcMar>
            <w:vAlign w:val="center"/>
            <w:shd w:fill="FBFCFD"/>
          </w:tcPr>
          <w:p>
            <w:r>
              <w:rPr>
                <w:sz w:val="14"/>
              </w:rPr>
              <w:t>Comparison guide</w:t>
            </w:r>
          </w:p>
        </w:tc>
        <w:tc>
          <w:tcPr>
            <w:tcW w:type="dxa" w:w="1680"/>
            <w:tcMar>
              <w:top w:w="60" w:type="dxa"/>
              <w:start w:w="65" w:type="dxa"/>
              <w:bottom w:w="60" w:type="dxa"/>
              <w:end w:w="65" w:type="dxa"/>
            </w:tcMar>
            <w:vAlign w:val="center"/>
            <w:shd w:fill="FBFCFD"/>
          </w:tcPr>
          <w:p>
            <w:r>
              <w:rPr>
                <w:sz w:val="14"/>
              </w:rPr>
              <w:t>cXML vs OCI</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41</w:t>
            </w:r>
          </w:p>
        </w:tc>
        <w:tc>
          <w:tcPr>
            <w:tcW w:type="dxa" w:w="1680"/>
            <w:tcMar>
              <w:top w:w="60" w:type="dxa"/>
              <w:start w:w="65" w:type="dxa"/>
              <w:bottom w:w="60" w:type="dxa"/>
              <w:end w:w="65" w:type="dxa"/>
            </w:tcMar>
            <w:vAlign w:val="center"/>
          </w:tcPr>
          <w:p>
            <w:r>
              <w:rPr>
                <w:rFonts w:ascii="Aptos Mono" w:hAnsi="Aptos Mono"/>
                <w:sz w:val="14"/>
              </w:rPr>
              <w:t>/resources/punchout-implementation-guide/</w:t>
            </w:r>
          </w:p>
        </w:tc>
        <w:tc>
          <w:tcPr>
            <w:tcW w:type="dxa" w:w="1680"/>
            <w:tcMar>
              <w:top w:w="60" w:type="dxa"/>
              <w:start w:w="65" w:type="dxa"/>
              <w:bottom w:w="60" w:type="dxa"/>
              <w:end w:w="65" w:type="dxa"/>
            </w:tcMar>
            <w:vAlign w:val="center"/>
          </w:tcPr>
          <w:p>
            <w:r>
              <w:rPr>
                <w:sz w:val="14"/>
              </w:rPr>
              <w:t>Implementation pillar</w:t>
            </w:r>
          </w:p>
        </w:tc>
        <w:tc>
          <w:tcPr>
            <w:tcW w:type="dxa" w:w="1680"/>
            <w:tcMar>
              <w:top w:w="60" w:type="dxa"/>
              <w:start w:w="65" w:type="dxa"/>
              <w:bottom w:w="60" w:type="dxa"/>
              <w:end w:w="65" w:type="dxa"/>
            </w:tcMar>
            <w:vAlign w:val="center"/>
          </w:tcPr>
          <w:p>
            <w:r>
              <w:rPr>
                <w:sz w:val="14"/>
              </w:rPr>
              <w:t>PunchOut implementation</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42</w:t>
            </w:r>
          </w:p>
        </w:tc>
        <w:tc>
          <w:tcPr>
            <w:tcW w:type="dxa" w:w="1680"/>
            <w:tcMar>
              <w:top w:w="60" w:type="dxa"/>
              <w:start w:w="65" w:type="dxa"/>
              <w:bottom w:w="60" w:type="dxa"/>
              <w:end w:w="65" w:type="dxa"/>
            </w:tcMar>
            <w:vAlign w:val="center"/>
            <w:shd w:fill="FBFCFD"/>
          </w:tcPr>
          <w:p>
            <w:r>
              <w:rPr>
                <w:rFonts w:ascii="Aptos Mono" w:hAnsi="Aptos Mono"/>
                <w:sz w:val="14"/>
              </w:rPr>
              <w:t>/resources/punchout-testing-checklist/</w:t>
            </w:r>
          </w:p>
        </w:tc>
        <w:tc>
          <w:tcPr>
            <w:tcW w:type="dxa" w:w="1680"/>
            <w:tcMar>
              <w:top w:w="60" w:type="dxa"/>
              <w:start w:w="65" w:type="dxa"/>
              <w:bottom w:w="60" w:type="dxa"/>
              <w:end w:w="65" w:type="dxa"/>
            </w:tcMar>
            <w:vAlign w:val="center"/>
            <w:shd w:fill="FBFCFD"/>
          </w:tcPr>
          <w:p>
            <w:r>
              <w:rPr>
                <w:sz w:val="14"/>
              </w:rPr>
              <w:t>Implementation support</w:t>
            </w:r>
          </w:p>
        </w:tc>
        <w:tc>
          <w:tcPr>
            <w:tcW w:type="dxa" w:w="1680"/>
            <w:tcMar>
              <w:top w:w="60" w:type="dxa"/>
              <w:start w:w="65" w:type="dxa"/>
              <w:bottom w:w="60" w:type="dxa"/>
              <w:end w:w="65" w:type="dxa"/>
            </w:tcMar>
            <w:vAlign w:val="center"/>
            <w:shd w:fill="FBFCFD"/>
          </w:tcPr>
          <w:p>
            <w:r>
              <w:rPr>
                <w:sz w:val="14"/>
              </w:rPr>
              <w:t>PunchOut testing checklist</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43</w:t>
            </w:r>
          </w:p>
        </w:tc>
        <w:tc>
          <w:tcPr>
            <w:tcW w:type="dxa" w:w="1680"/>
            <w:tcMar>
              <w:top w:w="60" w:type="dxa"/>
              <w:start w:w="65" w:type="dxa"/>
              <w:bottom w:w="60" w:type="dxa"/>
              <w:end w:w="65" w:type="dxa"/>
            </w:tcMar>
            <w:vAlign w:val="center"/>
          </w:tcPr>
          <w:p>
            <w:r>
              <w:rPr>
                <w:rFonts w:ascii="Aptos Mono" w:hAnsi="Aptos Mono"/>
                <w:sz w:val="14"/>
              </w:rPr>
              <w:t>/resources/punchout-supplier-onboarding/</w:t>
            </w:r>
          </w:p>
        </w:tc>
        <w:tc>
          <w:tcPr>
            <w:tcW w:type="dxa" w:w="1680"/>
            <w:tcMar>
              <w:top w:w="60" w:type="dxa"/>
              <w:start w:w="65" w:type="dxa"/>
              <w:bottom w:w="60" w:type="dxa"/>
              <w:end w:w="65" w:type="dxa"/>
            </w:tcMar>
            <w:vAlign w:val="center"/>
          </w:tcPr>
          <w:p>
            <w:r>
              <w:rPr>
                <w:sz w:val="14"/>
              </w:rPr>
              <w:t>Implementation support</w:t>
            </w:r>
          </w:p>
        </w:tc>
        <w:tc>
          <w:tcPr>
            <w:tcW w:type="dxa" w:w="1680"/>
            <w:tcMar>
              <w:top w:w="60" w:type="dxa"/>
              <w:start w:w="65" w:type="dxa"/>
              <w:bottom w:w="60" w:type="dxa"/>
              <w:end w:w="65" w:type="dxa"/>
            </w:tcMar>
            <w:vAlign w:val="center"/>
          </w:tcPr>
          <w:p>
            <w:r>
              <w:rPr>
                <w:sz w:val="14"/>
              </w:rPr>
              <w:t>PunchOut supplier onboarding</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44</w:t>
            </w:r>
          </w:p>
        </w:tc>
        <w:tc>
          <w:tcPr>
            <w:tcW w:type="dxa" w:w="1680"/>
            <w:tcMar>
              <w:top w:w="60" w:type="dxa"/>
              <w:start w:w="65" w:type="dxa"/>
              <w:bottom w:w="60" w:type="dxa"/>
              <w:end w:w="65" w:type="dxa"/>
            </w:tcMar>
            <w:vAlign w:val="center"/>
            <w:shd w:fill="FBFCFD"/>
          </w:tcPr>
          <w:p>
            <w:r>
              <w:rPr>
                <w:rFonts w:ascii="Aptos Mono" w:hAnsi="Aptos Mono"/>
                <w:sz w:val="14"/>
              </w:rPr>
              <w:t>/resources/punchout-vs-hosted-catalog/</w:t>
            </w:r>
          </w:p>
        </w:tc>
        <w:tc>
          <w:tcPr>
            <w:tcW w:type="dxa" w:w="1680"/>
            <w:tcMar>
              <w:top w:w="60" w:type="dxa"/>
              <w:start w:w="65" w:type="dxa"/>
              <w:bottom w:w="60" w:type="dxa"/>
              <w:end w:w="65" w:type="dxa"/>
            </w:tcMar>
            <w:vAlign w:val="center"/>
            <w:shd w:fill="FBFCFD"/>
          </w:tcPr>
          <w:p>
            <w:r>
              <w:rPr>
                <w:sz w:val="14"/>
              </w:rPr>
              <w:t>Comparison guide</w:t>
            </w:r>
          </w:p>
        </w:tc>
        <w:tc>
          <w:tcPr>
            <w:tcW w:type="dxa" w:w="1680"/>
            <w:tcMar>
              <w:top w:w="60" w:type="dxa"/>
              <w:start w:w="65" w:type="dxa"/>
              <w:bottom w:w="60" w:type="dxa"/>
              <w:end w:w="65" w:type="dxa"/>
            </w:tcMar>
            <w:vAlign w:val="center"/>
            <w:shd w:fill="FBFCFD"/>
          </w:tcPr>
          <w:p>
            <w:r>
              <w:rPr>
                <w:sz w:val="14"/>
              </w:rPr>
              <w:t>PunchOut vs hosted catalog</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45</w:t>
            </w:r>
          </w:p>
        </w:tc>
        <w:tc>
          <w:tcPr>
            <w:tcW w:type="dxa" w:w="1680"/>
            <w:tcMar>
              <w:top w:w="60" w:type="dxa"/>
              <w:start w:w="65" w:type="dxa"/>
              <w:bottom w:w="60" w:type="dxa"/>
              <w:end w:w="65" w:type="dxa"/>
            </w:tcMar>
            <w:vAlign w:val="center"/>
          </w:tcPr>
          <w:p>
            <w:r>
              <w:rPr>
                <w:rFonts w:ascii="Aptos Mono" w:hAnsi="Aptos Mono"/>
                <w:sz w:val="14"/>
              </w:rPr>
              <w:t>/resources/level-1-vs-level-2-punchout/</w:t>
            </w:r>
          </w:p>
        </w:tc>
        <w:tc>
          <w:tcPr>
            <w:tcW w:type="dxa" w:w="1680"/>
            <w:tcMar>
              <w:top w:w="60" w:type="dxa"/>
              <w:start w:w="65" w:type="dxa"/>
              <w:bottom w:w="60" w:type="dxa"/>
              <w:end w:w="65" w:type="dxa"/>
            </w:tcMar>
            <w:vAlign w:val="center"/>
          </w:tcPr>
          <w:p>
            <w:r>
              <w:rPr>
                <w:sz w:val="14"/>
              </w:rPr>
              <w:t>Technical guide</w:t>
            </w:r>
          </w:p>
        </w:tc>
        <w:tc>
          <w:tcPr>
            <w:tcW w:type="dxa" w:w="1680"/>
            <w:tcMar>
              <w:top w:w="60" w:type="dxa"/>
              <w:start w:w="65" w:type="dxa"/>
              <w:bottom w:w="60" w:type="dxa"/>
              <w:end w:w="65" w:type="dxa"/>
            </w:tcMar>
            <w:vAlign w:val="center"/>
          </w:tcPr>
          <w:p>
            <w:r>
              <w:rPr>
                <w:sz w:val="14"/>
              </w:rPr>
              <w:t>Level 1 vs Level 2 PunchOut</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P3</w:t>
            </w:r>
          </w:p>
        </w:tc>
      </w:tr>
      <w:tr>
        <w:trPr>
          <w:cantSplit/>
        </w:trPr>
        <w:tc>
          <w:tcPr>
            <w:tcW w:type="dxa" w:w="1680"/>
            <w:tcMar>
              <w:top w:w="60" w:type="dxa"/>
              <w:start w:w="65" w:type="dxa"/>
              <w:bottom w:w="60" w:type="dxa"/>
              <w:end w:w="65" w:type="dxa"/>
            </w:tcMar>
            <w:vAlign w:val="center"/>
            <w:shd w:fill="FBFCFD"/>
          </w:tcPr>
          <w:p>
            <w:r>
              <w:rPr>
                <w:sz w:val="14"/>
              </w:rPr>
              <w:t>46</w:t>
            </w:r>
          </w:p>
        </w:tc>
        <w:tc>
          <w:tcPr>
            <w:tcW w:type="dxa" w:w="1680"/>
            <w:tcMar>
              <w:top w:w="60" w:type="dxa"/>
              <w:start w:w="65" w:type="dxa"/>
              <w:bottom w:w="60" w:type="dxa"/>
              <w:end w:w="65" w:type="dxa"/>
            </w:tcMar>
            <w:vAlign w:val="center"/>
            <w:shd w:fill="FBFCFD"/>
          </w:tcPr>
          <w:p>
            <w:r>
              <w:rPr>
                <w:rFonts w:ascii="Aptos Mono" w:hAnsi="Aptos Mono"/>
                <w:sz w:val="14"/>
              </w:rPr>
              <w:t>/resources/punchout-purchase-order-process/</w:t>
            </w:r>
          </w:p>
        </w:tc>
        <w:tc>
          <w:tcPr>
            <w:tcW w:type="dxa" w:w="1680"/>
            <w:tcMar>
              <w:top w:w="60" w:type="dxa"/>
              <w:start w:w="65" w:type="dxa"/>
              <w:bottom w:w="60" w:type="dxa"/>
              <w:end w:w="65" w:type="dxa"/>
            </w:tcMar>
            <w:vAlign w:val="center"/>
            <w:shd w:fill="FBFCFD"/>
          </w:tcPr>
          <w:p>
            <w:r>
              <w:rPr>
                <w:sz w:val="14"/>
              </w:rPr>
              <w:t>Workflow guide</w:t>
            </w:r>
          </w:p>
        </w:tc>
        <w:tc>
          <w:tcPr>
            <w:tcW w:type="dxa" w:w="1680"/>
            <w:tcMar>
              <w:top w:w="60" w:type="dxa"/>
              <w:start w:w="65" w:type="dxa"/>
              <w:bottom w:w="60" w:type="dxa"/>
              <w:end w:w="65" w:type="dxa"/>
            </w:tcMar>
            <w:vAlign w:val="center"/>
            <w:shd w:fill="FBFCFD"/>
          </w:tcPr>
          <w:p>
            <w:r>
              <w:rPr>
                <w:sz w:val="14"/>
              </w:rPr>
              <w:t>PunchOut purchase order process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47</w:t>
            </w:r>
          </w:p>
        </w:tc>
        <w:tc>
          <w:tcPr>
            <w:tcW w:type="dxa" w:w="1680"/>
            <w:tcMar>
              <w:top w:w="60" w:type="dxa"/>
              <w:start w:w="65" w:type="dxa"/>
              <w:bottom w:w="60" w:type="dxa"/>
              <w:end w:w="65" w:type="dxa"/>
            </w:tcMar>
            <w:vAlign w:val="center"/>
          </w:tcPr>
          <w:p>
            <w:r>
              <w:rPr>
                <w:rFonts w:ascii="Aptos Mono" w:hAnsi="Aptos Mono"/>
                <w:sz w:val="14"/>
              </w:rPr>
              <w:t>/resources/cxml-invoice-guide/</w:t>
            </w:r>
          </w:p>
        </w:tc>
        <w:tc>
          <w:tcPr>
            <w:tcW w:type="dxa" w:w="1680"/>
            <w:tcMar>
              <w:top w:w="60" w:type="dxa"/>
              <w:start w:w="65" w:type="dxa"/>
              <w:bottom w:w="60" w:type="dxa"/>
              <w:end w:w="65" w:type="dxa"/>
            </w:tcMar>
            <w:vAlign w:val="center"/>
          </w:tcPr>
          <w:p>
            <w:r>
              <w:rPr>
                <w:sz w:val="14"/>
              </w:rPr>
              <w:t>Workflow guide</w:t>
            </w:r>
          </w:p>
        </w:tc>
        <w:tc>
          <w:tcPr>
            <w:tcW w:type="dxa" w:w="1680"/>
            <w:tcMar>
              <w:top w:w="60" w:type="dxa"/>
              <w:start w:w="65" w:type="dxa"/>
              <w:bottom w:w="60" w:type="dxa"/>
              <w:end w:w="65" w:type="dxa"/>
            </w:tcMar>
            <w:vAlign w:val="center"/>
          </w:tcPr>
          <w:p>
            <w:r>
              <w:rPr>
                <w:sz w:val="14"/>
              </w:rPr>
              <w:t>cXML invoice</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48</w:t>
            </w:r>
          </w:p>
        </w:tc>
        <w:tc>
          <w:tcPr>
            <w:tcW w:type="dxa" w:w="1680"/>
            <w:tcMar>
              <w:top w:w="60" w:type="dxa"/>
              <w:start w:w="65" w:type="dxa"/>
              <w:bottom w:w="60" w:type="dxa"/>
              <w:end w:w="65" w:type="dxa"/>
            </w:tcMar>
            <w:vAlign w:val="center"/>
            <w:shd w:fill="FBFCFD"/>
          </w:tcPr>
          <w:p>
            <w:r>
              <w:rPr>
                <w:rFonts w:ascii="Aptos Mono" w:hAnsi="Aptos Mono"/>
                <w:sz w:val="14"/>
              </w:rPr>
              <w:t>/resources/punchout-glossary/</w:t>
            </w:r>
          </w:p>
        </w:tc>
        <w:tc>
          <w:tcPr>
            <w:tcW w:type="dxa" w:w="1680"/>
            <w:tcMar>
              <w:top w:w="60" w:type="dxa"/>
              <w:start w:w="65" w:type="dxa"/>
              <w:bottom w:w="60" w:type="dxa"/>
              <w:end w:w="65" w:type="dxa"/>
            </w:tcMar>
            <w:vAlign w:val="center"/>
            <w:shd w:fill="FBFCFD"/>
          </w:tcPr>
          <w:p>
            <w:r>
              <w:rPr>
                <w:sz w:val="14"/>
              </w:rPr>
              <w:t>Entity/glossary hub</w:t>
            </w:r>
          </w:p>
        </w:tc>
        <w:tc>
          <w:tcPr>
            <w:tcW w:type="dxa" w:w="1680"/>
            <w:tcMar>
              <w:top w:w="60" w:type="dxa"/>
              <w:start w:w="65" w:type="dxa"/>
              <w:bottom w:w="60" w:type="dxa"/>
              <w:end w:w="65" w:type="dxa"/>
            </w:tcMar>
            <w:vAlign w:val="center"/>
            <w:shd w:fill="FBFCFD"/>
          </w:tcPr>
          <w:p>
            <w:r>
              <w:rPr>
                <w:sz w:val="14"/>
              </w:rPr>
              <w:t>PunchOut glossary</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P3</w:t>
            </w:r>
          </w:p>
        </w:tc>
      </w:tr>
      <w:tr>
        <w:trPr>
          <w:cantSplit/>
        </w:trPr>
        <w:tc>
          <w:tcPr>
            <w:tcW w:type="dxa" w:w="1680"/>
            <w:tcMar>
              <w:top w:w="60" w:type="dxa"/>
              <w:start w:w="65" w:type="dxa"/>
              <w:bottom w:w="60" w:type="dxa"/>
              <w:end w:w="65" w:type="dxa"/>
            </w:tcMar>
            <w:vAlign w:val="center"/>
          </w:tcPr>
          <w:p>
            <w:r>
              <w:rPr>
                <w:sz w:val="14"/>
              </w:rPr>
              <w:t>49</w:t>
            </w:r>
          </w:p>
        </w:tc>
        <w:tc>
          <w:tcPr>
            <w:tcW w:type="dxa" w:w="1680"/>
            <w:tcMar>
              <w:top w:w="60" w:type="dxa"/>
              <w:start w:w="65" w:type="dxa"/>
              <w:bottom w:w="60" w:type="dxa"/>
              <w:end w:w="65" w:type="dxa"/>
            </w:tcMar>
            <w:vAlign w:val="center"/>
          </w:tcPr>
          <w:p>
            <w:r>
              <w:rPr>
                <w:rFonts w:ascii="Aptos Mono" w:hAnsi="Aptos Mono"/>
                <w:sz w:val="14"/>
              </w:rPr>
              <w:t>/insights/</w:t>
            </w:r>
          </w:p>
        </w:tc>
        <w:tc>
          <w:tcPr>
            <w:tcW w:type="dxa" w:w="1680"/>
            <w:tcMar>
              <w:top w:w="60" w:type="dxa"/>
              <w:start w:w="65" w:type="dxa"/>
              <w:bottom w:w="60" w:type="dxa"/>
              <w:end w:w="65" w:type="dxa"/>
            </w:tcMar>
            <w:vAlign w:val="center"/>
          </w:tcPr>
          <w:p>
            <w:r>
              <w:rPr>
                <w:sz w:val="14"/>
              </w:rPr>
              <w:t>Editorial hub</w:t>
            </w:r>
          </w:p>
        </w:tc>
        <w:tc>
          <w:tcPr>
            <w:tcW w:type="dxa" w:w="1680"/>
            <w:tcMar>
              <w:top w:w="60" w:type="dxa"/>
              <w:start w:w="65" w:type="dxa"/>
              <w:bottom w:w="60" w:type="dxa"/>
              <w:end w:w="65" w:type="dxa"/>
            </w:tcMar>
            <w:vAlign w:val="center"/>
          </w:tcPr>
          <w:p>
            <w:r>
              <w:rPr>
                <w:sz w:val="14"/>
              </w:rPr>
              <w:t>PunchOut insights</w:t>
            </w:r>
          </w:p>
        </w:tc>
        <w:tc>
          <w:tcPr>
            <w:tcW w:type="dxa" w:w="1680"/>
            <w:tcMar>
              <w:top w:w="60" w:type="dxa"/>
              <w:start w:w="65" w:type="dxa"/>
              <w:bottom w:w="60" w:type="dxa"/>
              <w:end w:w="65" w:type="dxa"/>
            </w:tcMar>
            <w:vAlign w:val="center"/>
          </w:tcPr>
          <w:p>
            <w:r>
              <w:rPr>
                <w:color w:val="167D5A"/>
                <w:sz w:val="14"/>
              </w:rPr>
              <w:t>Existing — replace placeholders</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50</w:t>
            </w:r>
          </w:p>
        </w:tc>
        <w:tc>
          <w:tcPr>
            <w:tcW w:type="dxa" w:w="1680"/>
            <w:tcMar>
              <w:top w:w="60" w:type="dxa"/>
              <w:start w:w="65" w:type="dxa"/>
              <w:bottom w:w="60" w:type="dxa"/>
              <w:end w:w="65" w:type="dxa"/>
            </w:tcMar>
            <w:vAlign w:val="center"/>
            <w:shd w:fill="FBFCFD"/>
          </w:tcPr>
          <w:p>
            <w:r>
              <w:rPr>
                <w:rFonts w:ascii="Aptos Mono" w:hAnsi="Aptos Mono"/>
                <w:sz w:val="14"/>
              </w:rPr>
              <w:t>/insights/what-is-shopify-punchout/</w:t>
            </w:r>
          </w:p>
        </w:tc>
        <w:tc>
          <w:tcPr>
            <w:tcW w:type="dxa" w:w="1680"/>
            <w:tcMar>
              <w:top w:w="60" w:type="dxa"/>
              <w:start w:w="65" w:type="dxa"/>
              <w:bottom w:w="60" w:type="dxa"/>
              <w:end w:w="65" w:type="dxa"/>
            </w:tcMar>
            <w:vAlign w:val="center"/>
            <w:shd w:fill="FBFCFD"/>
          </w:tcPr>
          <w:p>
            <w:r>
              <w:rPr>
                <w:sz w:val="14"/>
              </w:rPr>
              <w:t>Supporting article</w:t>
            </w:r>
          </w:p>
        </w:tc>
        <w:tc>
          <w:tcPr>
            <w:tcW w:type="dxa" w:w="1680"/>
            <w:tcMar>
              <w:top w:w="60" w:type="dxa"/>
              <w:start w:w="65" w:type="dxa"/>
              <w:bottom w:w="60" w:type="dxa"/>
              <w:end w:w="65" w:type="dxa"/>
            </w:tcMar>
            <w:vAlign w:val="center"/>
            <w:shd w:fill="FBFCFD"/>
          </w:tcPr>
          <w:p>
            <w:r>
              <w:rPr>
                <w:sz w:val="14"/>
              </w:rPr>
              <w:t>What is Shopify PunchOut?</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51</w:t>
            </w:r>
          </w:p>
        </w:tc>
        <w:tc>
          <w:tcPr>
            <w:tcW w:type="dxa" w:w="1680"/>
            <w:tcMar>
              <w:top w:w="60" w:type="dxa"/>
              <w:start w:w="65" w:type="dxa"/>
              <w:bottom w:w="60" w:type="dxa"/>
              <w:end w:w="65" w:type="dxa"/>
            </w:tcMar>
            <w:vAlign w:val="center"/>
          </w:tcPr>
          <w:p>
            <w:r>
              <w:rPr>
                <w:rFonts w:ascii="Aptos Mono" w:hAnsi="Aptos Mono"/>
                <w:sz w:val="14"/>
              </w:rPr>
              <w:t>/insights/does-shopify-support-punchout/</w:t>
            </w:r>
          </w:p>
        </w:tc>
        <w:tc>
          <w:tcPr>
            <w:tcW w:type="dxa" w:w="1680"/>
            <w:tcMar>
              <w:top w:w="60" w:type="dxa"/>
              <w:start w:w="65" w:type="dxa"/>
              <w:bottom w:w="60" w:type="dxa"/>
              <w:end w:w="65" w:type="dxa"/>
            </w:tcMar>
            <w:vAlign w:val="center"/>
          </w:tcPr>
          <w:p>
            <w:r>
              <w:rPr>
                <w:sz w:val="14"/>
              </w:rPr>
              <w:t>Supporting article</w:t>
            </w:r>
          </w:p>
        </w:tc>
        <w:tc>
          <w:tcPr>
            <w:tcW w:type="dxa" w:w="1680"/>
            <w:tcMar>
              <w:top w:w="60" w:type="dxa"/>
              <w:start w:w="65" w:type="dxa"/>
              <w:bottom w:w="60" w:type="dxa"/>
              <w:end w:w="65" w:type="dxa"/>
            </w:tcMar>
            <w:vAlign w:val="center"/>
          </w:tcPr>
          <w:p>
            <w:r>
              <w:rPr>
                <w:sz w:val="14"/>
              </w:rPr>
              <w:t>Does Shopify support PunchOut?</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52</w:t>
            </w:r>
          </w:p>
        </w:tc>
        <w:tc>
          <w:tcPr>
            <w:tcW w:type="dxa" w:w="1680"/>
            <w:tcMar>
              <w:top w:w="60" w:type="dxa"/>
              <w:start w:w="65" w:type="dxa"/>
              <w:bottom w:w="60" w:type="dxa"/>
              <w:end w:w="65" w:type="dxa"/>
            </w:tcMar>
            <w:vAlign w:val="center"/>
            <w:shd w:fill="FBFCFD"/>
          </w:tcPr>
          <w:p>
            <w:r>
              <w:rPr>
                <w:rFonts w:ascii="Aptos Mono" w:hAnsi="Aptos Mono"/>
                <w:sz w:val="14"/>
              </w:rPr>
              <w:t>/insights/customer-asked-for-punchout/</w:t>
            </w:r>
          </w:p>
        </w:tc>
        <w:tc>
          <w:tcPr>
            <w:tcW w:type="dxa" w:w="1680"/>
            <w:tcMar>
              <w:top w:w="60" w:type="dxa"/>
              <w:start w:w="65" w:type="dxa"/>
              <w:bottom w:w="60" w:type="dxa"/>
              <w:end w:w="65" w:type="dxa"/>
            </w:tcMar>
            <w:vAlign w:val="center"/>
            <w:shd w:fill="FBFCFD"/>
          </w:tcPr>
          <w:p>
            <w:r>
              <w:rPr>
                <w:sz w:val="14"/>
              </w:rPr>
              <w:t>Problem-aware article</w:t>
            </w:r>
          </w:p>
        </w:tc>
        <w:tc>
          <w:tcPr>
            <w:tcW w:type="dxa" w:w="1680"/>
            <w:tcMar>
              <w:top w:w="60" w:type="dxa"/>
              <w:start w:w="65" w:type="dxa"/>
              <w:bottom w:w="60" w:type="dxa"/>
              <w:end w:w="65" w:type="dxa"/>
            </w:tcMar>
            <w:vAlign w:val="center"/>
            <w:shd w:fill="FBFCFD"/>
          </w:tcPr>
          <w:p>
            <w:r>
              <w:rPr>
                <w:sz w:val="14"/>
              </w:rPr>
              <w:t>Customer requires PunchOut</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53</w:t>
            </w:r>
          </w:p>
        </w:tc>
        <w:tc>
          <w:tcPr>
            <w:tcW w:type="dxa" w:w="1680"/>
            <w:tcMar>
              <w:top w:w="60" w:type="dxa"/>
              <w:start w:w="65" w:type="dxa"/>
              <w:bottom w:w="60" w:type="dxa"/>
              <w:end w:w="65" w:type="dxa"/>
            </w:tcMar>
            <w:vAlign w:val="center"/>
          </w:tcPr>
          <w:p>
            <w:r>
              <w:rPr>
                <w:rFonts w:ascii="Aptos Mono" w:hAnsi="Aptos Mono"/>
                <w:sz w:val="14"/>
              </w:rPr>
              <w:t>/insights/how-coupa-punchout-works/</w:t>
            </w:r>
          </w:p>
        </w:tc>
        <w:tc>
          <w:tcPr>
            <w:tcW w:type="dxa" w:w="1680"/>
            <w:tcMar>
              <w:top w:w="60" w:type="dxa"/>
              <w:start w:w="65" w:type="dxa"/>
              <w:bottom w:w="60" w:type="dxa"/>
              <w:end w:w="65" w:type="dxa"/>
            </w:tcMar>
            <w:vAlign w:val="center"/>
          </w:tcPr>
          <w:p>
            <w:r>
              <w:rPr>
                <w:sz w:val="14"/>
              </w:rPr>
              <w:t>Supporting article</w:t>
            </w:r>
          </w:p>
        </w:tc>
        <w:tc>
          <w:tcPr>
            <w:tcW w:type="dxa" w:w="1680"/>
            <w:tcMar>
              <w:top w:w="60" w:type="dxa"/>
              <w:start w:w="65" w:type="dxa"/>
              <w:bottom w:w="60" w:type="dxa"/>
              <w:end w:w="65" w:type="dxa"/>
            </w:tcMar>
            <w:vAlign w:val="center"/>
          </w:tcPr>
          <w:p>
            <w:r>
              <w:rPr>
                <w:sz w:val="14"/>
              </w:rPr>
              <w:t>How Coupa PunchOut works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54</w:t>
            </w:r>
          </w:p>
        </w:tc>
        <w:tc>
          <w:tcPr>
            <w:tcW w:type="dxa" w:w="1680"/>
            <w:tcMar>
              <w:top w:w="60" w:type="dxa"/>
              <w:start w:w="65" w:type="dxa"/>
              <w:bottom w:w="60" w:type="dxa"/>
              <w:end w:w="65" w:type="dxa"/>
            </w:tcMar>
            <w:vAlign w:val="center"/>
            <w:shd w:fill="FBFCFD"/>
          </w:tcPr>
          <w:p>
            <w:r>
              <w:rPr>
                <w:rFonts w:ascii="Aptos Mono" w:hAnsi="Aptos Mono"/>
                <w:sz w:val="14"/>
              </w:rPr>
              <w:t>/insights/how-sap-ariba-punchout-works/</w:t>
            </w:r>
          </w:p>
        </w:tc>
        <w:tc>
          <w:tcPr>
            <w:tcW w:type="dxa" w:w="1680"/>
            <w:tcMar>
              <w:top w:w="60" w:type="dxa"/>
              <w:start w:w="65" w:type="dxa"/>
              <w:bottom w:w="60" w:type="dxa"/>
              <w:end w:w="65" w:type="dxa"/>
            </w:tcMar>
            <w:vAlign w:val="center"/>
            <w:shd w:fill="FBFCFD"/>
          </w:tcPr>
          <w:p>
            <w:r>
              <w:rPr>
                <w:sz w:val="14"/>
              </w:rPr>
              <w:t>Supporting article</w:t>
            </w:r>
          </w:p>
        </w:tc>
        <w:tc>
          <w:tcPr>
            <w:tcW w:type="dxa" w:w="1680"/>
            <w:tcMar>
              <w:top w:w="60" w:type="dxa"/>
              <w:start w:w="65" w:type="dxa"/>
              <w:bottom w:w="60" w:type="dxa"/>
              <w:end w:w="65" w:type="dxa"/>
            </w:tcMar>
            <w:vAlign w:val="center"/>
            <w:shd w:fill="FBFCFD"/>
          </w:tcPr>
          <w:p>
            <w:r>
              <w:rPr>
                <w:sz w:val="14"/>
              </w:rPr>
              <w:t>How SAP Ariba PunchOut works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55</w:t>
            </w:r>
          </w:p>
        </w:tc>
        <w:tc>
          <w:tcPr>
            <w:tcW w:type="dxa" w:w="1680"/>
            <w:tcMar>
              <w:top w:w="60" w:type="dxa"/>
              <w:start w:w="65" w:type="dxa"/>
              <w:bottom w:w="60" w:type="dxa"/>
              <w:end w:w="65" w:type="dxa"/>
            </w:tcMar>
            <w:vAlign w:val="center"/>
          </w:tcPr>
          <w:p>
            <w:r>
              <w:rPr>
                <w:rFonts w:ascii="Aptos Mono" w:hAnsi="Aptos Mono"/>
                <w:sz w:val="14"/>
              </w:rPr>
              <w:t>/insights/how-jaggaer-punchout-works/</w:t>
            </w:r>
          </w:p>
        </w:tc>
        <w:tc>
          <w:tcPr>
            <w:tcW w:type="dxa" w:w="1680"/>
            <w:tcMar>
              <w:top w:w="60" w:type="dxa"/>
              <w:start w:w="65" w:type="dxa"/>
              <w:bottom w:w="60" w:type="dxa"/>
              <w:end w:w="65" w:type="dxa"/>
            </w:tcMar>
            <w:vAlign w:val="center"/>
          </w:tcPr>
          <w:p>
            <w:r>
              <w:rPr>
                <w:sz w:val="14"/>
              </w:rPr>
              <w:t>Supporting article</w:t>
            </w:r>
          </w:p>
        </w:tc>
        <w:tc>
          <w:tcPr>
            <w:tcW w:type="dxa" w:w="1680"/>
            <w:tcMar>
              <w:top w:w="60" w:type="dxa"/>
              <w:start w:w="65" w:type="dxa"/>
              <w:bottom w:w="60" w:type="dxa"/>
              <w:end w:w="65" w:type="dxa"/>
            </w:tcMar>
            <w:vAlign w:val="center"/>
          </w:tcPr>
          <w:p>
            <w:r>
              <w:rPr>
                <w:sz w:val="14"/>
              </w:rPr>
              <w:t>How JAGGAER PunchOut works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56</w:t>
            </w:r>
          </w:p>
        </w:tc>
        <w:tc>
          <w:tcPr>
            <w:tcW w:type="dxa" w:w="1680"/>
            <w:tcMar>
              <w:top w:w="60" w:type="dxa"/>
              <w:start w:w="65" w:type="dxa"/>
              <w:bottom w:w="60" w:type="dxa"/>
              <w:end w:w="65" w:type="dxa"/>
            </w:tcMar>
            <w:vAlign w:val="center"/>
            <w:shd w:fill="FBFCFD"/>
          </w:tcPr>
          <w:p>
            <w:r>
              <w:rPr>
                <w:rFonts w:ascii="Aptos Mono" w:hAnsi="Aptos Mono"/>
                <w:sz w:val="14"/>
              </w:rPr>
              <w:t>/insights/how-oracle-punchout-works/</w:t>
            </w:r>
          </w:p>
        </w:tc>
        <w:tc>
          <w:tcPr>
            <w:tcW w:type="dxa" w:w="1680"/>
            <w:tcMar>
              <w:top w:w="60" w:type="dxa"/>
              <w:start w:w="65" w:type="dxa"/>
              <w:bottom w:w="60" w:type="dxa"/>
              <w:end w:w="65" w:type="dxa"/>
            </w:tcMar>
            <w:vAlign w:val="center"/>
            <w:shd w:fill="FBFCFD"/>
          </w:tcPr>
          <w:p>
            <w:r>
              <w:rPr>
                <w:sz w:val="14"/>
              </w:rPr>
              <w:t>Supporting article</w:t>
            </w:r>
          </w:p>
        </w:tc>
        <w:tc>
          <w:tcPr>
            <w:tcW w:type="dxa" w:w="1680"/>
            <w:tcMar>
              <w:top w:w="60" w:type="dxa"/>
              <w:start w:w="65" w:type="dxa"/>
              <w:bottom w:w="60" w:type="dxa"/>
              <w:end w:w="65" w:type="dxa"/>
            </w:tcMar>
            <w:vAlign w:val="center"/>
            <w:shd w:fill="FBFCFD"/>
          </w:tcPr>
          <w:p>
            <w:r>
              <w:rPr>
                <w:sz w:val="14"/>
              </w:rPr>
              <w:t>How Oracle PunchOut works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P3</w:t>
            </w:r>
          </w:p>
        </w:tc>
      </w:tr>
      <w:tr>
        <w:trPr>
          <w:cantSplit/>
        </w:trPr>
        <w:tc>
          <w:tcPr>
            <w:tcW w:type="dxa" w:w="1680"/>
            <w:tcMar>
              <w:top w:w="60" w:type="dxa"/>
              <w:start w:w="65" w:type="dxa"/>
              <w:bottom w:w="60" w:type="dxa"/>
              <w:end w:w="65" w:type="dxa"/>
            </w:tcMar>
            <w:vAlign w:val="center"/>
          </w:tcPr>
          <w:p>
            <w:r>
              <w:rPr>
                <w:sz w:val="14"/>
              </w:rPr>
              <w:t>57</w:t>
            </w:r>
          </w:p>
        </w:tc>
        <w:tc>
          <w:tcPr>
            <w:tcW w:type="dxa" w:w="1680"/>
            <w:tcMar>
              <w:top w:w="60" w:type="dxa"/>
              <w:start w:w="65" w:type="dxa"/>
              <w:bottom w:w="60" w:type="dxa"/>
              <w:end w:w="65" w:type="dxa"/>
            </w:tcMar>
            <w:vAlign w:val="center"/>
          </w:tcPr>
          <w:p>
            <w:r>
              <w:rPr>
                <w:rFonts w:ascii="Aptos Mono" w:hAnsi="Aptos Mono"/>
                <w:sz w:val="14"/>
              </w:rPr>
              <w:t>/insights/how-workday-punchout-works/</w:t>
            </w:r>
          </w:p>
        </w:tc>
        <w:tc>
          <w:tcPr>
            <w:tcW w:type="dxa" w:w="1680"/>
            <w:tcMar>
              <w:top w:w="60" w:type="dxa"/>
              <w:start w:w="65" w:type="dxa"/>
              <w:bottom w:w="60" w:type="dxa"/>
              <w:end w:w="65" w:type="dxa"/>
            </w:tcMar>
            <w:vAlign w:val="center"/>
          </w:tcPr>
          <w:p>
            <w:r>
              <w:rPr>
                <w:sz w:val="14"/>
              </w:rPr>
              <w:t>Supporting article</w:t>
            </w:r>
          </w:p>
        </w:tc>
        <w:tc>
          <w:tcPr>
            <w:tcW w:type="dxa" w:w="1680"/>
            <w:tcMar>
              <w:top w:w="60" w:type="dxa"/>
              <w:start w:w="65" w:type="dxa"/>
              <w:bottom w:w="60" w:type="dxa"/>
              <w:end w:w="65" w:type="dxa"/>
            </w:tcMar>
            <w:vAlign w:val="center"/>
          </w:tcPr>
          <w:p>
            <w:r>
              <w:rPr>
                <w:sz w:val="14"/>
              </w:rPr>
              <w:t>How Workday PunchOut works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P3</w:t>
            </w:r>
          </w:p>
        </w:tc>
      </w:tr>
      <w:tr>
        <w:trPr>
          <w:cantSplit/>
        </w:trPr>
        <w:tc>
          <w:tcPr>
            <w:tcW w:type="dxa" w:w="1680"/>
            <w:tcMar>
              <w:top w:w="60" w:type="dxa"/>
              <w:start w:w="65" w:type="dxa"/>
              <w:bottom w:w="60" w:type="dxa"/>
              <w:end w:w="65" w:type="dxa"/>
            </w:tcMar>
            <w:vAlign w:val="center"/>
            <w:shd w:fill="FBFCFD"/>
          </w:tcPr>
          <w:p>
            <w:r>
              <w:rPr>
                <w:sz w:val="14"/>
              </w:rPr>
              <w:t>58</w:t>
            </w:r>
          </w:p>
        </w:tc>
        <w:tc>
          <w:tcPr>
            <w:tcW w:type="dxa" w:w="1680"/>
            <w:tcMar>
              <w:top w:w="60" w:type="dxa"/>
              <w:start w:w="65" w:type="dxa"/>
              <w:bottom w:w="60" w:type="dxa"/>
              <w:end w:w="65" w:type="dxa"/>
            </w:tcMar>
            <w:vAlign w:val="center"/>
            <w:shd w:fill="FBFCFD"/>
          </w:tcPr>
          <w:p>
            <w:r>
              <w:rPr>
                <w:rFonts w:ascii="Aptos Mono" w:hAnsi="Aptos Mono"/>
                <w:sz w:val="14"/>
              </w:rPr>
              <w:t>/insights/punchout-integration-cost/</w:t>
            </w:r>
          </w:p>
        </w:tc>
        <w:tc>
          <w:tcPr>
            <w:tcW w:type="dxa" w:w="1680"/>
            <w:tcMar>
              <w:top w:w="60" w:type="dxa"/>
              <w:start w:w="65" w:type="dxa"/>
              <w:bottom w:w="60" w:type="dxa"/>
              <w:end w:w="65" w:type="dxa"/>
            </w:tcMar>
            <w:vAlign w:val="center"/>
            <w:shd w:fill="FBFCFD"/>
          </w:tcPr>
          <w:p>
            <w:r>
              <w:rPr>
                <w:sz w:val="14"/>
              </w:rPr>
              <w:t>Commercial research article</w:t>
            </w:r>
          </w:p>
        </w:tc>
        <w:tc>
          <w:tcPr>
            <w:tcW w:type="dxa" w:w="1680"/>
            <w:tcMar>
              <w:top w:w="60" w:type="dxa"/>
              <w:start w:w="65" w:type="dxa"/>
              <w:bottom w:w="60" w:type="dxa"/>
              <w:end w:w="65" w:type="dxa"/>
            </w:tcMar>
            <w:vAlign w:val="center"/>
            <w:shd w:fill="FBFCFD"/>
          </w:tcPr>
          <w:p>
            <w:r>
              <w:rPr>
                <w:sz w:val="14"/>
              </w:rPr>
              <w:t>PunchOut integration cost</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59</w:t>
            </w:r>
          </w:p>
        </w:tc>
        <w:tc>
          <w:tcPr>
            <w:tcW w:type="dxa" w:w="1680"/>
            <w:tcMar>
              <w:top w:w="60" w:type="dxa"/>
              <w:start w:w="65" w:type="dxa"/>
              <w:bottom w:w="60" w:type="dxa"/>
              <w:end w:w="65" w:type="dxa"/>
            </w:tcMar>
            <w:vAlign w:val="center"/>
          </w:tcPr>
          <w:p>
            <w:r>
              <w:rPr>
                <w:rFonts w:ascii="Aptos Mono" w:hAnsi="Aptos Mono"/>
                <w:sz w:val="14"/>
              </w:rPr>
              <w:t>/customers/</w:t>
            </w:r>
          </w:p>
        </w:tc>
        <w:tc>
          <w:tcPr>
            <w:tcW w:type="dxa" w:w="1680"/>
            <w:tcMar>
              <w:top w:w="60" w:type="dxa"/>
              <w:start w:w="65" w:type="dxa"/>
              <w:bottom w:w="60" w:type="dxa"/>
              <w:end w:w="65" w:type="dxa"/>
            </w:tcMar>
            <w:vAlign w:val="center"/>
          </w:tcPr>
          <w:p>
            <w:r>
              <w:rPr>
                <w:sz w:val="14"/>
              </w:rPr>
              <w:t>Proof hub</w:t>
            </w:r>
          </w:p>
        </w:tc>
        <w:tc>
          <w:tcPr>
            <w:tcW w:type="dxa" w:w="1680"/>
            <w:tcMar>
              <w:top w:w="60" w:type="dxa"/>
              <w:start w:w="65" w:type="dxa"/>
              <w:bottom w:w="60" w:type="dxa"/>
              <w:end w:w="65" w:type="dxa"/>
            </w:tcMar>
            <w:vAlign w:val="center"/>
          </w:tcPr>
          <w:p>
            <w:r>
              <w:rPr>
                <w:sz w:val="14"/>
              </w:rPr>
              <w:t>PunchOut Central customers</w:t>
            </w:r>
          </w:p>
        </w:tc>
        <w:tc>
          <w:tcPr>
            <w:tcW w:type="dxa" w:w="1680"/>
            <w:tcMar>
              <w:top w:w="60" w:type="dxa"/>
              <w:start w:w="65" w:type="dxa"/>
              <w:bottom w:w="60" w:type="dxa"/>
              <w:end w:w="65" w:type="dxa"/>
            </w:tcMar>
            <w:vAlign w:val="center"/>
          </w:tcPr>
          <w:p>
            <w:r>
              <w:rPr>
                <w:color w:val="276EF1"/>
                <w:sz w:val="14"/>
              </w:rPr>
              <w:t>NEW</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60</w:t>
            </w:r>
          </w:p>
        </w:tc>
        <w:tc>
          <w:tcPr>
            <w:tcW w:type="dxa" w:w="1680"/>
            <w:tcMar>
              <w:top w:w="60" w:type="dxa"/>
              <w:start w:w="65" w:type="dxa"/>
              <w:bottom w:w="60" w:type="dxa"/>
              <w:end w:w="65" w:type="dxa"/>
            </w:tcMar>
            <w:vAlign w:val="center"/>
            <w:shd w:fill="FBFCFD"/>
          </w:tcPr>
          <w:p>
            <w:r>
              <w:rPr>
                <w:rFonts w:ascii="Aptos Mono" w:hAnsi="Aptos Mono"/>
                <w:sz w:val="14"/>
              </w:rPr>
              <w:t>/case-studies/</w:t>
            </w:r>
          </w:p>
        </w:tc>
        <w:tc>
          <w:tcPr>
            <w:tcW w:type="dxa" w:w="1680"/>
            <w:tcMar>
              <w:top w:w="60" w:type="dxa"/>
              <w:start w:w="65" w:type="dxa"/>
              <w:bottom w:w="60" w:type="dxa"/>
              <w:end w:w="65" w:type="dxa"/>
            </w:tcMar>
            <w:vAlign w:val="center"/>
            <w:shd w:fill="FBFCFD"/>
          </w:tcPr>
          <w:p>
            <w:r>
              <w:rPr>
                <w:sz w:val="14"/>
              </w:rPr>
              <w:t>Case study hub</w:t>
            </w:r>
          </w:p>
        </w:tc>
        <w:tc>
          <w:tcPr>
            <w:tcW w:type="dxa" w:w="1680"/>
            <w:tcMar>
              <w:top w:w="60" w:type="dxa"/>
              <w:start w:w="65" w:type="dxa"/>
              <w:bottom w:w="60" w:type="dxa"/>
              <w:end w:w="65" w:type="dxa"/>
            </w:tcMar>
            <w:vAlign w:val="center"/>
            <w:shd w:fill="FBFCFD"/>
          </w:tcPr>
          <w:p>
            <w:r>
              <w:rPr>
                <w:sz w:val="14"/>
              </w:rPr>
              <w:t>PunchOut case studies</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61</w:t>
            </w:r>
          </w:p>
        </w:tc>
        <w:tc>
          <w:tcPr>
            <w:tcW w:type="dxa" w:w="1680"/>
            <w:tcMar>
              <w:top w:w="60" w:type="dxa"/>
              <w:start w:w="65" w:type="dxa"/>
              <w:bottom w:w="60" w:type="dxa"/>
              <w:end w:w="65" w:type="dxa"/>
            </w:tcMar>
            <w:vAlign w:val="center"/>
          </w:tcPr>
          <w:p>
            <w:r>
              <w:rPr>
                <w:rFonts w:ascii="Aptos Mono" w:hAnsi="Aptos Mono"/>
                <w:sz w:val="14"/>
              </w:rPr>
              <w:t>/case-studies/one-store-multiple-buyers/</w:t>
            </w:r>
          </w:p>
        </w:tc>
        <w:tc>
          <w:tcPr>
            <w:tcW w:type="dxa" w:w="1680"/>
            <w:tcMar>
              <w:top w:w="60" w:type="dxa"/>
              <w:start w:w="65" w:type="dxa"/>
              <w:bottom w:w="60" w:type="dxa"/>
              <w:end w:w="65" w:type="dxa"/>
            </w:tcMar>
            <w:vAlign w:val="center"/>
          </w:tcPr>
          <w:p>
            <w:r>
              <w:rPr>
                <w:sz w:val="14"/>
              </w:rPr>
              <w:t>Proof page</w:t>
            </w:r>
          </w:p>
        </w:tc>
        <w:tc>
          <w:tcPr>
            <w:tcW w:type="dxa" w:w="1680"/>
            <w:tcMar>
              <w:top w:w="60" w:type="dxa"/>
              <w:start w:w="65" w:type="dxa"/>
              <w:bottom w:w="60" w:type="dxa"/>
              <w:end w:w="65" w:type="dxa"/>
            </w:tcMar>
            <w:vAlign w:val="center"/>
          </w:tcPr>
          <w:p>
            <w:r>
              <w:rPr>
                <w:sz w:val="14"/>
              </w:rPr>
              <w:t>One store multiple buyers case study</w:t>
            </w:r>
          </w:p>
        </w:tc>
        <w:tc>
          <w:tcPr>
            <w:tcW w:type="dxa" w:w="1680"/>
            <w:tcMar>
              <w:top w:w="60" w:type="dxa"/>
              <w:start w:w="65" w:type="dxa"/>
              <w:bottom w:w="60" w:type="dxa"/>
              <w:end w:w="65" w:type="dxa"/>
            </w:tcMar>
            <w:vAlign w:val="center"/>
          </w:tcPr>
          <w:p>
            <w:r>
              <w:rPr>
                <w:color w:val="276EF1"/>
                <w:sz w:val="14"/>
              </w:rPr>
              <w:t>NEW — requires real customer</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62</w:t>
            </w:r>
          </w:p>
        </w:tc>
        <w:tc>
          <w:tcPr>
            <w:tcW w:type="dxa" w:w="1680"/>
            <w:tcMar>
              <w:top w:w="60" w:type="dxa"/>
              <w:start w:w="65" w:type="dxa"/>
              <w:bottom w:w="60" w:type="dxa"/>
              <w:end w:w="65" w:type="dxa"/>
            </w:tcMar>
            <w:vAlign w:val="center"/>
            <w:shd w:fill="FBFCFD"/>
          </w:tcPr>
          <w:p>
            <w:r>
              <w:rPr>
                <w:rFonts w:ascii="Aptos Mono" w:hAnsi="Aptos Mono"/>
                <w:sz w:val="14"/>
              </w:rPr>
              <w:t>/case-studies/shopify-coupa/</w:t>
            </w:r>
          </w:p>
        </w:tc>
        <w:tc>
          <w:tcPr>
            <w:tcW w:type="dxa" w:w="1680"/>
            <w:tcMar>
              <w:top w:w="60" w:type="dxa"/>
              <w:start w:w="65" w:type="dxa"/>
              <w:bottom w:w="60" w:type="dxa"/>
              <w:end w:w="65" w:type="dxa"/>
            </w:tcMar>
            <w:vAlign w:val="center"/>
            <w:shd w:fill="FBFCFD"/>
          </w:tcPr>
          <w:p>
            <w:r>
              <w:rPr>
                <w:sz w:val="14"/>
              </w:rPr>
              <w:t>Proof page</w:t>
            </w:r>
          </w:p>
        </w:tc>
        <w:tc>
          <w:tcPr>
            <w:tcW w:type="dxa" w:w="1680"/>
            <w:tcMar>
              <w:top w:w="60" w:type="dxa"/>
              <w:start w:w="65" w:type="dxa"/>
              <w:bottom w:w="60" w:type="dxa"/>
              <w:end w:w="65" w:type="dxa"/>
            </w:tcMar>
            <w:vAlign w:val="center"/>
            <w:shd w:fill="FBFCFD"/>
          </w:tcPr>
          <w:p>
            <w:r>
              <w:rPr>
                <w:sz w:val="14"/>
              </w:rPr>
              <w:t>Shopify Coupa case study</w:t>
            </w:r>
          </w:p>
        </w:tc>
        <w:tc>
          <w:tcPr>
            <w:tcW w:type="dxa" w:w="1680"/>
            <w:tcMar>
              <w:top w:w="60" w:type="dxa"/>
              <w:start w:w="65" w:type="dxa"/>
              <w:bottom w:w="60" w:type="dxa"/>
              <w:end w:w="65" w:type="dxa"/>
            </w:tcMar>
            <w:vAlign w:val="center"/>
            <w:shd w:fill="FBFCFD"/>
          </w:tcPr>
          <w:p>
            <w:r>
              <w:rPr>
                <w:color w:val="276EF1"/>
                <w:sz w:val="14"/>
              </w:rPr>
              <w:t>NEW — requires real customer</w:t>
            </w:r>
          </w:p>
        </w:tc>
        <w:tc>
          <w:tcPr>
            <w:tcW w:type="dxa" w:w="1680"/>
            <w:tcMar>
              <w:top w:w="60" w:type="dxa"/>
              <w:start w:w="65" w:type="dxa"/>
              <w:bottom w:w="60" w:type="dxa"/>
              <w:end w:w="65" w:type="dxa"/>
            </w:tcMar>
            <w:vAlign w:val="center"/>
            <w:shd w:fill="FBFCFD"/>
          </w:tcPr>
          <w:p>
            <w:r>
              <w:rPr>
                <w:b/>
                <w:color w:val="07121C"/>
                <w:sz w:val="14"/>
              </w:rPr>
              <w:t>P2</w:t>
            </w:r>
          </w:p>
        </w:tc>
      </w:tr>
      <w:tr>
        <w:trPr>
          <w:cantSplit/>
        </w:trPr>
        <w:tc>
          <w:tcPr>
            <w:tcW w:type="dxa" w:w="1680"/>
            <w:tcMar>
              <w:top w:w="60" w:type="dxa"/>
              <w:start w:w="65" w:type="dxa"/>
              <w:bottom w:w="60" w:type="dxa"/>
              <w:end w:w="65" w:type="dxa"/>
            </w:tcMar>
            <w:vAlign w:val="center"/>
          </w:tcPr>
          <w:p>
            <w:r>
              <w:rPr>
                <w:sz w:val="14"/>
              </w:rPr>
              <w:t>63</w:t>
            </w:r>
          </w:p>
        </w:tc>
        <w:tc>
          <w:tcPr>
            <w:tcW w:type="dxa" w:w="1680"/>
            <w:tcMar>
              <w:top w:w="60" w:type="dxa"/>
              <w:start w:w="65" w:type="dxa"/>
              <w:bottom w:w="60" w:type="dxa"/>
              <w:end w:w="65" w:type="dxa"/>
            </w:tcMar>
            <w:vAlign w:val="center"/>
          </w:tcPr>
          <w:p>
            <w:r>
              <w:rPr>
                <w:rFonts w:ascii="Aptos Mono" w:hAnsi="Aptos Mono"/>
                <w:sz w:val="14"/>
              </w:rPr>
              <w:t>/case-studies/shopify-sap-ariba/</w:t>
            </w:r>
          </w:p>
        </w:tc>
        <w:tc>
          <w:tcPr>
            <w:tcW w:type="dxa" w:w="1680"/>
            <w:tcMar>
              <w:top w:w="60" w:type="dxa"/>
              <w:start w:w="65" w:type="dxa"/>
              <w:bottom w:w="60" w:type="dxa"/>
              <w:end w:w="65" w:type="dxa"/>
            </w:tcMar>
            <w:vAlign w:val="center"/>
          </w:tcPr>
          <w:p>
            <w:r>
              <w:rPr>
                <w:sz w:val="14"/>
              </w:rPr>
              <w:t>Proof page</w:t>
            </w:r>
          </w:p>
        </w:tc>
        <w:tc>
          <w:tcPr>
            <w:tcW w:type="dxa" w:w="1680"/>
            <w:tcMar>
              <w:top w:w="60" w:type="dxa"/>
              <w:start w:w="65" w:type="dxa"/>
              <w:bottom w:w="60" w:type="dxa"/>
              <w:end w:w="65" w:type="dxa"/>
            </w:tcMar>
            <w:vAlign w:val="center"/>
          </w:tcPr>
          <w:p>
            <w:r>
              <w:rPr>
                <w:sz w:val="14"/>
              </w:rPr>
              <w:t>Shopify SAP Ariba case study</w:t>
            </w:r>
          </w:p>
        </w:tc>
        <w:tc>
          <w:tcPr>
            <w:tcW w:type="dxa" w:w="1680"/>
            <w:tcMar>
              <w:top w:w="60" w:type="dxa"/>
              <w:start w:w="65" w:type="dxa"/>
              <w:bottom w:w="60" w:type="dxa"/>
              <w:end w:w="65" w:type="dxa"/>
            </w:tcMar>
            <w:vAlign w:val="center"/>
          </w:tcPr>
          <w:p>
            <w:r>
              <w:rPr>
                <w:color w:val="276EF1"/>
                <w:sz w:val="14"/>
              </w:rPr>
              <w:t>NEW — requires real customer</w:t>
            </w:r>
          </w:p>
        </w:tc>
        <w:tc>
          <w:tcPr>
            <w:tcW w:type="dxa" w:w="1680"/>
            <w:tcMar>
              <w:top w:w="60" w:type="dxa"/>
              <w:start w:w="65" w:type="dxa"/>
              <w:bottom w:w="60" w:type="dxa"/>
              <w:end w:w="65" w:type="dxa"/>
            </w:tcMar>
            <w:vAlign w:val="center"/>
          </w:tcPr>
          <w:p>
            <w:r>
              <w:rPr>
                <w:b/>
                <w:color w:val="07121C"/>
                <w:sz w:val="14"/>
              </w:rPr>
              <w:t>P2</w:t>
            </w:r>
          </w:p>
        </w:tc>
      </w:tr>
      <w:tr>
        <w:trPr>
          <w:cantSplit/>
        </w:trPr>
        <w:tc>
          <w:tcPr>
            <w:tcW w:type="dxa" w:w="1680"/>
            <w:tcMar>
              <w:top w:w="60" w:type="dxa"/>
              <w:start w:w="65" w:type="dxa"/>
              <w:bottom w:w="60" w:type="dxa"/>
              <w:end w:w="65" w:type="dxa"/>
            </w:tcMar>
            <w:vAlign w:val="center"/>
            <w:shd w:fill="FBFCFD"/>
          </w:tcPr>
          <w:p>
            <w:r>
              <w:rPr>
                <w:sz w:val="14"/>
              </w:rPr>
              <w:t>64</w:t>
            </w:r>
          </w:p>
        </w:tc>
        <w:tc>
          <w:tcPr>
            <w:tcW w:type="dxa" w:w="1680"/>
            <w:tcMar>
              <w:top w:w="60" w:type="dxa"/>
              <w:start w:w="65" w:type="dxa"/>
              <w:bottom w:w="60" w:type="dxa"/>
              <w:end w:w="65" w:type="dxa"/>
            </w:tcMar>
            <w:vAlign w:val="center"/>
            <w:shd w:fill="FBFCFD"/>
          </w:tcPr>
          <w:p>
            <w:r>
              <w:rPr>
                <w:rFonts w:ascii="Aptos Mono" w:hAnsi="Aptos Mono"/>
                <w:sz w:val="14"/>
              </w:rPr>
              <w:t>/company/</w:t>
            </w:r>
          </w:p>
        </w:tc>
        <w:tc>
          <w:tcPr>
            <w:tcW w:type="dxa" w:w="1680"/>
            <w:tcMar>
              <w:top w:w="60" w:type="dxa"/>
              <w:start w:w="65" w:type="dxa"/>
              <w:bottom w:w="60" w:type="dxa"/>
              <w:end w:w="65" w:type="dxa"/>
            </w:tcMar>
            <w:vAlign w:val="center"/>
            <w:shd w:fill="FBFCFD"/>
          </w:tcPr>
          <w:p>
            <w:r>
              <w:rPr>
                <w:sz w:val="14"/>
              </w:rPr>
              <w:t>Entity/trust page</w:t>
            </w:r>
          </w:p>
        </w:tc>
        <w:tc>
          <w:tcPr>
            <w:tcW w:type="dxa" w:w="1680"/>
            <w:tcMar>
              <w:top w:w="60" w:type="dxa"/>
              <w:start w:w="65" w:type="dxa"/>
              <w:bottom w:w="60" w:type="dxa"/>
              <w:end w:w="65" w:type="dxa"/>
            </w:tcMar>
            <w:vAlign w:val="center"/>
            <w:shd w:fill="FBFCFD"/>
          </w:tcPr>
          <w:p>
            <w:r>
              <w:rPr>
                <w:sz w:val="14"/>
              </w:rPr>
              <w:t>About PunchOut Central</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65</w:t>
            </w:r>
          </w:p>
        </w:tc>
        <w:tc>
          <w:tcPr>
            <w:tcW w:type="dxa" w:w="1680"/>
            <w:tcMar>
              <w:top w:w="60" w:type="dxa"/>
              <w:start w:w="65" w:type="dxa"/>
              <w:bottom w:w="60" w:type="dxa"/>
              <w:end w:w="65" w:type="dxa"/>
            </w:tcMar>
            <w:vAlign w:val="center"/>
          </w:tcPr>
          <w:p>
            <w:r>
              <w:rPr>
                <w:rFonts w:ascii="Aptos Mono" w:hAnsi="Aptos Mono"/>
                <w:sz w:val="14"/>
              </w:rPr>
              <w:t>/security/</w:t>
            </w:r>
          </w:p>
        </w:tc>
        <w:tc>
          <w:tcPr>
            <w:tcW w:type="dxa" w:w="1680"/>
            <w:tcMar>
              <w:top w:w="60" w:type="dxa"/>
              <w:start w:w="65" w:type="dxa"/>
              <w:bottom w:w="60" w:type="dxa"/>
              <w:end w:w="65" w:type="dxa"/>
            </w:tcMar>
            <w:vAlign w:val="center"/>
          </w:tcPr>
          <w:p>
            <w:r>
              <w:rPr>
                <w:sz w:val="14"/>
              </w:rPr>
              <w:t>Enterprise trust page</w:t>
            </w:r>
          </w:p>
        </w:tc>
        <w:tc>
          <w:tcPr>
            <w:tcW w:type="dxa" w:w="1680"/>
            <w:tcMar>
              <w:top w:w="60" w:type="dxa"/>
              <w:start w:w="65" w:type="dxa"/>
              <w:bottom w:w="60" w:type="dxa"/>
              <w:end w:w="65" w:type="dxa"/>
            </w:tcMar>
            <w:vAlign w:val="center"/>
          </w:tcPr>
          <w:p>
            <w:r>
              <w:rPr>
                <w:sz w:val="14"/>
              </w:rPr>
              <w:t>PunchOut security &amp; trust</w:t>
            </w:r>
          </w:p>
        </w:tc>
        <w:tc>
          <w:tcPr>
            <w:tcW w:type="dxa" w:w="1680"/>
            <w:tcMar>
              <w:top w:w="60" w:type="dxa"/>
              <w:start w:w="65" w:type="dxa"/>
              <w:bottom w:w="60" w:type="dxa"/>
              <w:end w:w="65" w:type="dxa"/>
            </w:tcMar>
            <w:vAlign w:val="center"/>
          </w:tcPr>
          <w:p>
            <w:r>
              <w:rPr>
                <w:color w:val="276EF1"/>
                <w:sz w:val="14"/>
              </w:rPr>
              <w:t>NEW — only verified claims</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66</w:t>
            </w:r>
          </w:p>
        </w:tc>
        <w:tc>
          <w:tcPr>
            <w:tcW w:type="dxa" w:w="1680"/>
            <w:tcMar>
              <w:top w:w="60" w:type="dxa"/>
              <w:start w:w="65" w:type="dxa"/>
              <w:bottom w:w="60" w:type="dxa"/>
              <w:end w:w="65" w:type="dxa"/>
            </w:tcMar>
            <w:vAlign w:val="center"/>
            <w:shd w:fill="FBFCFD"/>
          </w:tcPr>
          <w:p>
            <w:r>
              <w:rPr>
                <w:rFonts w:ascii="Aptos Mono" w:hAnsi="Aptos Mono"/>
                <w:sz w:val="14"/>
              </w:rPr>
              <w:t>/pricing/</w:t>
            </w:r>
          </w:p>
        </w:tc>
        <w:tc>
          <w:tcPr>
            <w:tcW w:type="dxa" w:w="1680"/>
            <w:tcMar>
              <w:top w:w="60" w:type="dxa"/>
              <w:start w:w="65" w:type="dxa"/>
              <w:bottom w:w="60" w:type="dxa"/>
              <w:end w:w="65" w:type="dxa"/>
            </w:tcMar>
            <w:vAlign w:val="center"/>
            <w:shd w:fill="FBFCFD"/>
          </w:tcPr>
          <w:p>
            <w:r>
              <w:rPr>
                <w:sz w:val="14"/>
              </w:rPr>
              <w:t>Conversion page</w:t>
            </w:r>
          </w:p>
        </w:tc>
        <w:tc>
          <w:tcPr>
            <w:tcW w:type="dxa" w:w="1680"/>
            <w:tcMar>
              <w:top w:w="60" w:type="dxa"/>
              <w:start w:w="65" w:type="dxa"/>
              <w:bottom w:w="60" w:type="dxa"/>
              <w:end w:w="65" w:type="dxa"/>
            </w:tcMar>
            <w:vAlign w:val="center"/>
            <w:shd w:fill="FBFCFD"/>
          </w:tcPr>
          <w:p>
            <w:r>
              <w:rPr>
                <w:sz w:val="14"/>
              </w:rPr>
              <w:t>PunchOut pricing</w:t>
            </w:r>
          </w:p>
        </w:tc>
        <w:tc>
          <w:tcPr>
            <w:tcW w:type="dxa" w:w="1680"/>
            <w:tcMar>
              <w:top w:w="60" w:type="dxa"/>
              <w:start w:w="65" w:type="dxa"/>
              <w:bottom w:w="60" w:type="dxa"/>
              <w:end w:w="65" w:type="dxa"/>
            </w:tcMar>
            <w:vAlign w:val="center"/>
            <w:shd w:fill="FBFCFD"/>
          </w:tcPr>
          <w:p>
            <w:r>
              <w:rPr>
                <w:color w:val="167D5A"/>
                <w:sz w:val="14"/>
              </w:rPr>
              <w:t>Existing — rework</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67</w:t>
            </w:r>
          </w:p>
        </w:tc>
        <w:tc>
          <w:tcPr>
            <w:tcW w:type="dxa" w:w="1680"/>
            <w:tcMar>
              <w:top w:w="60" w:type="dxa"/>
              <w:start w:w="65" w:type="dxa"/>
              <w:bottom w:w="60" w:type="dxa"/>
              <w:end w:w="65" w:type="dxa"/>
            </w:tcMar>
            <w:vAlign w:val="center"/>
          </w:tcPr>
          <w:p>
            <w:r>
              <w:rPr>
                <w:rFonts w:ascii="Aptos Mono" w:hAnsi="Aptos Mono"/>
                <w:sz w:val="14"/>
              </w:rPr>
              <w:t>/faq/</w:t>
            </w:r>
          </w:p>
        </w:tc>
        <w:tc>
          <w:tcPr>
            <w:tcW w:type="dxa" w:w="1680"/>
            <w:tcMar>
              <w:top w:w="60" w:type="dxa"/>
              <w:start w:w="65" w:type="dxa"/>
              <w:bottom w:w="60" w:type="dxa"/>
              <w:end w:w="65" w:type="dxa"/>
            </w:tcMar>
            <w:vAlign w:val="center"/>
          </w:tcPr>
          <w:p>
            <w:r>
              <w:rPr>
                <w:sz w:val="14"/>
              </w:rPr>
              <w:t>FAQ hub</w:t>
            </w:r>
          </w:p>
        </w:tc>
        <w:tc>
          <w:tcPr>
            <w:tcW w:type="dxa" w:w="1680"/>
            <w:tcMar>
              <w:top w:w="60" w:type="dxa"/>
              <w:start w:w="65" w:type="dxa"/>
              <w:bottom w:w="60" w:type="dxa"/>
              <w:end w:w="65" w:type="dxa"/>
            </w:tcMar>
            <w:vAlign w:val="center"/>
          </w:tcPr>
          <w:p>
            <w:r>
              <w:rPr>
                <w:sz w:val="14"/>
              </w:rPr>
              <w:t>PunchOut FAQ</w:t>
            </w:r>
          </w:p>
        </w:tc>
        <w:tc>
          <w:tcPr>
            <w:tcW w:type="dxa" w:w="1680"/>
            <w:tcMar>
              <w:top w:w="60" w:type="dxa"/>
              <w:start w:w="65" w:type="dxa"/>
              <w:bottom w:w="60" w:type="dxa"/>
              <w:end w:w="65" w:type="dxa"/>
            </w:tcMar>
            <w:vAlign w:val="center"/>
          </w:tcPr>
          <w:p>
            <w:r>
              <w:rPr>
                <w:color w:val="167D5A"/>
                <w:sz w:val="14"/>
              </w:rPr>
              <w:t>Existing — rework</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68</w:t>
            </w:r>
          </w:p>
        </w:tc>
        <w:tc>
          <w:tcPr>
            <w:tcW w:type="dxa" w:w="1680"/>
            <w:tcMar>
              <w:top w:w="60" w:type="dxa"/>
              <w:start w:w="65" w:type="dxa"/>
              <w:bottom w:w="60" w:type="dxa"/>
              <w:end w:w="65" w:type="dxa"/>
            </w:tcMar>
            <w:vAlign w:val="center"/>
            <w:shd w:fill="FBFCFD"/>
          </w:tcPr>
          <w:p>
            <w:r>
              <w:rPr>
                <w:rFonts w:ascii="Aptos Mono" w:hAnsi="Aptos Mono"/>
                <w:sz w:val="14"/>
              </w:rPr>
              <w:t>/documentation/</w:t>
            </w:r>
          </w:p>
        </w:tc>
        <w:tc>
          <w:tcPr>
            <w:tcW w:type="dxa" w:w="1680"/>
            <w:tcMar>
              <w:top w:w="60" w:type="dxa"/>
              <w:start w:w="65" w:type="dxa"/>
              <w:bottom w:w="60" w:type="dxa"/>
              <w:end w:w="65" w:type="dxa"/>
            </w:tcMar>
            <w:vAlign w:val="center"/>
            <w:shd w:fill="FBFCFD"/>
          </w:tcPr>
          <w:p>
            <w:r>
              <w:rPr>
                <w:sz w:val="14"/>
              </w:rPr>
              <w:t>Product documentation hub</w:t>
            </w:r>
          </w:p>
        </w:tc>
        <w:tc>
          <w:tcPr>
            <w:tcW w:type="dxa" w:w="1680"/>
            <w:tcMar>
              <w:top w:w="60" w:type="dxa"/>
              <w:start w:w="65" w:type="dxa"/>
              <w:bottom w:w="60" w:type="dxa"/>
              <w:end w:w="65" w:type="dxa"/>
            </w:tcMar>
            <w:vAlign w:val="center"/>
            <w:shd w:fill="FBFCFD"/>
          </w:tcPr>
          <w:p>
            <w:r>
              <w:rPr>
                <w:sz w:val="14"/>
              </w:rPr>
              <w:t>PunchOut Central documentation</w:t>
            </w:r>
          </w:p>
        </w:tc>
        <w:tc>
          <w:tcPr>
            <w:tcW w:type="dxa" w:w="1680"/>
            <w:tcMar>
              <w:top w:w="60" w:type="dxa"/>
              <w:start w:w="65" w:type="dxa"/>
              <w:bottom w:w="60" w:type="dxa"/>
              <w:end w:w="65" w:type="dxa"/>
            </w:tcMar>
            <w:vAlign w:val="center"/>
            <w:shd w:fill="FBFCFD"/>
          </w:tcPr>
          <w:p>
            <w:r>
              <w:rPr>
                <w:color w:val="167D5A"/>
                <w:sz w:val="14"/>
              </w:rPr>
              <w:t>Existing — replace starter copy</w:t>
            </w:r>
          </w:p>
        </w:tc>
        <w:tc>
          <w:tcPr>
            <w:tcW w:type="dxa" w:w="1680"/>
            <w:tcMar>
              <w:top w:w="60" w:type="dxa"/>
              <w:start w:w="65" w:type="dxa"/>
              <w:bottom w:w="60" w:type="dxa"/>
              <w:end w:w="65" w:type="dxa"/>
            </w:tcMar>
            <w:vAlign w:val="center"/>
            <w:shd w:fill="FBFCFD"/>
          </w:tcPr>
          <w:p>
            <w:r>
              <w:rPr>
                <w:b/>
                <w:color w:val="07121C"/>
                <w:sz w:val="14"/>
              </w:rPr>
              <w:t>P1</w:t>
            </w:r>
          </w:p>
        </w:tc>
      </w:tr>
      <w:tr>
        <w:trPr>
          <w:cantSplit/>
        </w:trPr>
        <w:tc>
          <w:tcPr>
            <w:tcW w:type="dxa" w:w="1680"/>
            <w:tcMar>
              <w:top w:w="60" w:type="dxa"/>
              <w:start w:w="65" w:type="dxa"/>
              <w:bottom w:w="60" w:type="dxa"/>
              <w:end w:w="65" w:type="dxa"/>
            </w:tcMar>
            <w:vAlign w:val="center"/>
          </w:tcPr>
          <w:p>
            <w:r>
              <w:rPr>
                <w:sz w:val="14"/>
              </w:rPr>
              <w:t>69</w:t>
            </w:r>
          </w:p>
        </w:tc>
        <w:tc>
          <w:tcPr>
            <w:tcW w:type="dxa" w:w="1680"/>
            <w:tcMar>
              <w:top w:w="60" w:type="dxa"/>
              <w:start w:w="65" w:type="dxa"/>
              <w:bottom w:w="60" w:type="dxa"/>
              <w:end w:w="65" w:type="dxa"/>
            </w:tcMar>
            <w:vAlign w:val="center"/>
          </w:tcPr>
          <w:p>
            <w:r>
              <w:rPr>
                <w:rFonts w:ascii="Aptos Mono" w:hAnsi="Aptos Mono"/>
                <w:sz w:val="14"/>
              </w:rPr>
              <w:t>/contact/</w:t>
            </w:r>
          </w:p>
        </w:tc>
        <w:tc>
          <w:tcPr>
            <w:tcW w:type="dxa" w:w="1680"/>
            <w:tcMar>
              <w:top w:w="60" w:type="dxa"/>
              <w:start w:w="65" w:type="dxa"/>
              <w:bottom w:w="60" w:type="dxa"/>
              <w:end w:w="65" w:type="dxa"/>
            </w:tcMar>
            <w:vAlign w:val="center"/>
          </w:tcPr>
          <w:p>
            <w:r>
              <w:rPr>
                <w:sz w:val="14"/>
              </w:rPr>
              <w:t>Conversion/support</w:t>
            </w:r>
          </w:p>
        </w:tc>
        <w:tc>
          <w:tcPr>
            <w:tcW w:type="dxa" w:w="1680"/>
            <w:tcMar>
              <w:top w:w="60" w:type="dxa"/>
              <w:start w:w="65" w:type="dxa"/>
              <w:bottom w:w="60" w:type="dxa"/>
              <w:end w:w="65" w:type="dxa"/>
            </w:tcMar>
            <w:vAlign w:val="center"/>
          </w:tcPr>
          <w:p>
            <w:r>
              <w:rPr>
                <w:sz w:val="14"/>
              </w:rPr>
              <w:t>Contact PunchOut Central</w:t>
            </w:r>
          </w:p>
        </w:tc>
        <w:tc>
          <w:tcPr>
            <w:tcW w:type="dxa" w:w="1680"/>
            <w:tcMar>
              <w:top w:w="60" w:type="dxa"/>
              <w:start w:w="65" w:type="dxa"/>
              <w:bottom w:w="60" w:type="dxa"/>
              <w:end w:w="65" w:type="dxa"/>
            </w:tcMar>
            <w:vAlign w:val="center"/>
          </w:tcPr>
          <w:p>
            <w:r>
              <w:rPr>
                <w:color w:val="276EF1"/>
                <w:sz w:val="14"/>
              </w:rPr>
              <w:t>NEW / consolidate</w:t>
            </w:r>
          </w:p>
        </w:tc>
        <w:tc>
          <w:tcPr>
            <w:tcW w:type="dxa" w:w="1680"/>
            <w:tcMar>
              <w:top w:w="60" w:type="dxa"/>
              <w:start w:w="65" w:type="dxa"/>
              <w:bottom w:w="60" w:type="dxa"/>
              <w:end w:w="65" w:type="dxa"/>
            </w:tcMar>
            <w:vAlign w:val="center"/>
          </w:tcPr>
          <w:p>
            <w:r>
              <w:rPr>
                <w:b/>
                <w:color w:val="07121C"/>
                <w:sz w:val="14"/>
              </w:rPr>
              <w:t>P1</w:t>
            </w:r>
          </w:p>
        </w:tc>
      </w:tr>
      <w:tr>
        <w:trPr>
          <w:cantSplit/>
        </w:trPr>
        <w:tc>
          <w:tcPr>
            <w:tcW w:type="dxa" w:w="1680"/>
            <w:tcMar>
              <w:top w:w="60" w:type="dxa"/>
              <w:start w:w="65" w:type="dxa"/>
              <w:bottom w:w="60" w:type="dxa"/>
              <w:end w:w="65" w:type="dxa"/>
            </w:tcMar>
            <w:vAlign w:val="center"/>
            <w:shd w:fill="FBFCFD"/>
          </w:tcPr>
          <w:p>
            <w:r>
              <w:rPr>
                <w:sz w:val="14"/>
              </w:rPr>
              <w:t>70</w:t>
            </w:r>
          </w:p>
        </w:tc>
        <w:tc>
          <w:tcPr>
            <w:tcW w:type="dxa" w:w="1680"/>
            <w:tcMar>
              <w:top w:w="60" w:type="dxa"/>
              <w:start w:w="65" w:type="dxa"/>
              <w:bottom w:w="60" w:type="dxa"/>
              <w:end w:w="65" w:type="dxa"/>
            </w:tcMar>
            <w:vAlign w:val="center"/>
            <w:shd w:fill="FBFCFD"/>
          </w:tcPr>
          <w:p>
            <w:r>
              <w:rPr>
                <w:rFonts w:ascii="Aptos Mono" w:hAnsi="Aptos Mono"/>
                <w:sz w:val="14"/>
              </w:rPr>
              <w:t>/book-demo/</w:t>
            </w:r>
          </w:p>
        </w:tc>
        <w:tc>
          <w:tcPr>
            <w:tcW w:type="dxa" w:w="1680"/>
            <w:tcMar>
              <w:top w:w="60" w:type="dxa"/>
              <w:start w:w="65" w:type="dxa"/>
              <w:bottom w:w="60" w:type="dxa"/>
              <w:end w:w="65" w:type="dxa"/>
            </w:tcMar>
            <w:vAlign w:val="center"/>
            <w:shd w:fill="FBFCFD"/>
          </w:tcPr>
          <w:p>
            <w:r>
              <w:rPr>
                <w:sz w:val="14"/>
              </w:rPr>
              <w:t>High-intent conversion</w:t>
            </w:r>
          </w:p>
        </w:tc>
        <w:tc>
          <w:tcPr>
            <w:tcW w:type="dxa" w:w="1680"/>
            <w:tcMar>
              <w:top w:w="60" w:type="dxa"/>
              <w:start w:w="65" w:type="dxa"/>
              <w:bottom w:w="60" w:type="dxa"/>
              <w:end w:w="65" w:type="dxa"/>
            </w:tcMar>
            <w:vAlign w:val="center"/>
            <w:shd w:fill="FBFCFD"/>
          </w:tcPr>
          <w:p>
            <w:r>
              <w:rPr>
                <w:sz w:val="14"/>
              </w:rPr>
              <w:t>Book PunchOut demo</w:t>
            </w:r>
          </w:p>
        </w:tc>
        <w:tc>
          <w:tcPr>
            <w:tcW w:type="dxa" w:w="1680"/>
            <w:tcMar>
              <w:top w:w="60" w:type="dxa"/>
              <w:start w:w="65" w:type="dxa"/>
              <w:bottom w:w="60" w:type="dxa"/>
              <w:end w:w="65" w:type="dxa"/>
            </w:tcMar>
            <w:vAlign w:val="center"/>
            <w:shd w:fill="FBFCFD"/>
          </w:tcPr>
          <w:p>
            <w:r>
              <w:rPr>
                <w:color w:val="276EF1"/>
                <w:sz w:val="14"/>
              </w:rPr>
              <w:t>NEW</w:t>
            </w:r>
          </w:p>
        </w:tc>
        <w:tc>
          <w:tcPr>
            <w:tcW w:type="dxa" w:w="1680"/>
            <w:tcMar>
              <w:top w:w="60" w:type="dxa"/>
              <w:start w:w="65" w:type="dxa"/>
              <w:bottom w:w="60" w:type="dxa"/>
              <w:end w:w="65" w:type="dxa"/>
            </w:tcMar>
            <w:vAlign w:val="center"/>
            <w:shd w:fill="FBFCFD"/>
          </w:tcPr>
          <w:p>
            <w:r>
              <w:rPr>
                <w:b/>
                <w:color w:val="1FBF9F"/>
                <w:sz w:val="14"/>
              </w:rPr>
              <w:t>P0</w:t>
            </w:r>
          </w:p>
        </w:tc>
      </w:tr>
      <w:tr>
        <w:trPr>
          <w:cantSplit/>
        </w:trPr>
        <w:tc>
          <w:tcPr>
            <w:tcW w:type="dxa" w:w="1680"/>
            <w:tcMar>
              <w:top w:w="60" w:type="dxa"/>
              <w:start w:w="65" w:type="dxa"/>
              <w:bottom w:w="60" w:type="dxa"/>
              <w:end w:w="65" w:type="dxa"/>
            </w:tcMar>
            <w:vAlign w:val="center"/>
          </w:tcPr>
          <w:p>
            <w:r>
              <w:rPr>
                <w:sz w:val="14"/>
              </w:rPr>
              <w:t>71</w:t>
            </w:r>
          </w:p>
        </w:tc>
        <w:tc>
          <w:tcPr>
            <w:tcW w:type="dxa" w:w="1680"/>
            <w:tcMar>
              <w:top w:w="60" w:type="dxa"/>
              <w:start w:w="65" w:type="dxa"/>
              <w:bottom w:w="60" w:type="dxa"/>
              <w:end w:w="65" w:type="dxa"/>
            </w:tcMar>
            <w:vAlign w:val="center"/>
          </w:tcPr>
          <w:p>
            <w:r>
              <w:rPr>
                <w:rFonts w:ascii="Aptos Mono" w:hAnsi="Aptos Mono"/>
                <w:sz w:val="14"/>
              </w:rPr>
              <w:t>/privacy/</w:t>
            </w:r>
          </w:p>
        </w:tc>
        <w:tc>
          <w:tcPr>
            <w:tcW w:type="dxa" w:w="1680"/>
            <w:tcMar>
              <w:top w:w="60" w:type="dxa"/>
              <w:start w:w="65" w:type="dxa"/>
              <w:bottom w:w="60" w:type="dxa"/>
              <w:end w:w="65" w:type="dxa"/>
            </w:tcMar>
            <w:vAlign w:val="center"/>
          </w:tcPr>
          <w:p>
            <w:r>
              <w:rPr>
                <w:sz w:val="14"/>
              </w:rPr>
              <w:t>Legal</w:t>
            </w:r>
          </w:p>
        </w:tc>
        <w:tc>
          <w:tcPr>
            <w:tcW w:type="dxa" w:w="1680"/>
            <w:tcMar>
              <w:top w:w="60" w:type="dxa"/>
              <w:start w:w="65" w:type="dxa"/>
              <w:bottom w:w="60" w:type="dxa"/>
              <w:end w:w="65" w:type="dxa"/>
            </w:tcMar>
            <w:vAlign w:val="center"/>
          </w:tcPr>
          <w:p>
            <w:r>
              <w:rPr>
                <w:sz w:val="14"/>
              </w:rPr>
              <w:t>Privacy policy</w:t>
            </w:r>
          </w:p>
        </w:tc>
        <w:tc>
          <w:tcPr>
            <w:tcW w:type="dxa" w:w="1680"/>
            <w:tcMar>
              <w:top w:w="60" w:type="dxa"/>
              <w:start w:w="65" w:type="dxa"/>
              <w:bottom w:w="60" w:type="dxa"/>
              <w:end w:w="65" w:type="dxa"/>
            </w:tcMar>
            <w:vAlign w:val="center"/>
          </w:tcPr>
          <w:p>
            <w:r>
              <w:rPr>
                <w:color w:val="167D5A"/>
                <w:sz w:val="14"/>
              </w:rPr>
              <w:t>Existing — keep</w:t>
            </w:r>
          </w:p>
        </w:tc>
        <w:tc>
          <w:tcPr>
            <w:tcW w:type="dxa" w:w="1680"/>
            <w:tcMar>
              <w:top w:w="60" w:type="dxa"/>
              <w:start w:w="65" w:type="dxa"/>
              <w:bottom w:w="60" w:type="dxa"/>
              <w:end w:w="65" w:type="dxa"/>
            </w:tcMar>
            <w:vAlign w:val="center"/>
          </w:tcPr>
          <w:p>
            <w:r>
              <w:rPr>
                <w:b/>
                <w:color w:val="07121C"/>
                <w:sz w:val="14"/>
              </w:rPr>
              <w:t>P3</w:t>
            </w:r>
          </w:p>
        </w:tc>
      </w:tr>
      <w:tr>
        <w:trPr>
          <w:cantSplit/>
        </w:trPr>
        <w:tc>
          <w:tcPr>
            <w:tcW w:type="dxa" w:w="1680"/>
            <w:tcMar>
              <w:top w:w="60" w:type="dxa"/>
              <w:start w:w="65" w:type="dxa"/>
              <w:bottom w:w="60" w:type="dxa"/>
              <w:end w:w="65" w:type="dxa"/>
            </w:tcMar>
            <w:vAlign w:val="center"/>
            <w:shd w:fill="FBFCFD"/>
          </w:tcPr>
          <w:p>
            <w:r>
              <w:rPr>
                <w:sz w:val="14"/>
              </w:rPr>
              <w:t>72</w:t>
            </w:r>
          </w:p>
        </w:tc>
        <w:tc>
          <w:tcPr>
            <w:tcW w:type="dxa" w:w="1680"/>
            <w:tcMar>
              <w:top w:w="60" w:type="dxa"/>
              <w:start w:w="65" w:type="dxa"/>
              <w:bottom w:w="60" w:type="dxa"/>
              <w:end w:w="65" w:type="dxa"/>
            </w:tcMar>
            <w:vAlign w:val="center"/>
            <w:shd w:fill="FBFCFD"/>
          </w:tcPr>
          <w:p>
            <w:r>
              <w:rPr>
                <w:rFonts w:ascii="Aptos Mono" w:hAnsi="Aptos Mono"/>
                <w:sz w:val="14"/>
              </w:rPr>
              <w:t>/terms/</w:t>
            </w:r>
          </w:p>
        </w:tc>
        <w:tc>
          <w:tcPr>
            <w:tcW w:type="dxa" w:w="1680"/>
            <w:tcMar>
              <w:top w:w="60" w:type="dxa"/>
              <w:start w:w="65" w:type="dxa"/>
              <w:bottom w:w="60" w:type="dxa"/>
              <w:end w:w="65" w:type="dxa"/>
            </w:tcMar>
            <w:vAlign w:val="center"/>
            <w:shd w:fill="FBFCFD"/>
          </w:tcPr>
          <w:p>
            <w:r>
              <w:rPr>
                <w:sz w:val="14"/>
              </w:rPr>
              <w:t>Legal</w:t>
            </w:r>
          </w:p>
        </w:tc>
        <w:tc>
          <w:tcPr>
            <w:tcW w:type="dxa" w:w="1680"/>
            <w:tcMar>
              <w:top w:w="60" w:type="dxa"/>
              <w:start w:w="65" w:type="dxa"/>
              <w:bottom w:w="60" w:type="dxa"/>
              <w:end w:w="65" w:type="dxa"/>
            </w:tcMar>
            <w:vAlign w:val="center"/>
            <w:shd w:fill="FBFCFD"/>
          </w:tcPr>
          <w:p>
            <w:r>
              <w:rPr>
                <w:sz w:val="14"/>
              </w:rPr>
              <w:t>Terms of service</w:t>
            </w:r>
          </w:p>
        </w:tc>
        <w:tc>
          <w:tcPr>
            <w:tcW w:type="dxa" w:w="1680"/>
            <w:tcMar>
              <w:top w:w="60" w:type="dxa"/>
              <w:start w:w="65" w:type="dxa"/>
              <w:bottom w:w="60" w:type="dxa"/>
              <w:end w:w="65" w:type="dxa"/>
            </w:tcMar>
            <w:vAlign w:val="center"/>
            <w:shd w:fill="FBFCFD"/>
          </w:tcPr>
          <w:p>
            <w:r>
              <w:rPr>
                <w:color w:val="167D5A"/>
                <w:sz w:val="14"/>
              </w:rPr>
              <w:t>Existing — keep</w:t>
            </w:r>
          </w:p>
        </w:tc>
        <w:tc>
          <w:tcPr>
            <w:tcW w:type="dxa" w:w="1680"/>
            <w:tcMar>
              <w:top w:w="60" w:type="dxa"/>
              <w:start w:w="65" w:type="dxa"/>
              <w:bottom w:w="60" w:type="dxa"/>
              <w:end w:w="65" w:type="dxa"/>
            </w:tcMar>
            <w:vAlign w:val="center"/>
            <w:shd w:fill="FBFCFD"/>
          </w:tcPr>
          <w:p>
            <w:r>
              <w:rPr>
                <w:b/>
                <w:color w:val="07121C"/>
                <w:sz w:val="14"/>
              </w:rPr>
              <w:t>P3</w:t>
            </w:r>
          </w:p>
        </w:tc>
      </w:tr>
    </w:tbl>
    <w:p>
      <w:r>
        <w:br w:type="page"/>
      </w:r>
    </w:p>
    <w:p>
      <w:pPr>
        <w:pStyle w:val="Heading1"/>
        <w:spacing w:before="280" w:after="80"/>
      </w:pPr>
      <w:r>
        <w:t>5. Recommended Site Architecture</w:t>
      </w:r>
    </w:p>
    <w:p>
      <w:pPr>
        <w:pStyle w:val="Subtitle"/>
        <w:spacing w:after="160"/>
      </w:pPr>
      <w:r>
        <w:t>How the URL clusters should relate</w:t>
      </w:r>
    </w:p>
    <w:p>
      <w:pPr>
        <w:pStyle w:val="Heading2"/>
      </w:pPr>
      <w:r>
        <w:t>A. Core product</w:t>
      </w:r>
    </w:p>
    <w:p>
      <w:r>
        <w:t>The Platform cluster explains what PunchOut Central is and what it does. These are product-capability pages, not buyer-system pages.</w:t>
      </w:r>
    </w:p>
    <w:p>
      <w:pPr>
        <w:pStyle w:val="ListBullet"/>
        <w:spacing w:after="50"/>
      </w:pPr>
      <w:r>
        <w:t>/platform/ → /platform/punchout/ → Purchase Orders → Invoices → Multi-Store → Transactions</w:t>
      </w:r>
    </w:p>
    <w:p>
      <w:pPr>
        <w:pStyle w:val="ListBullet"/>
        <w:spacing w:after="50"/>
      </w:pPr>
      <w:r>
        <w:t>/how-it-works/ explains the full end-to-end transaction journey.</w:t>
      </w:r>
    </w:p>
    <w:p>
      <w:pPr>
        <w:pStyle w:val="Heading2"/>
      </w:pPr>
      <w:r>
        <w:t>B. Integrations — the primary SEO acquisition cluster</w:t>
      </w:r>
    </w:p>
    <w:p>
      <w:r>
        <w:t>The Integrations cluster should be the strongest search acquisition layer. The Shopify page owns the broad Shopify PunchOut topic; each procurement platform page owns the Shopify + platform combination.</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8F4"/>
            <w:tcBorders>
              <w:top w:val="single" w:sz="1" w:color="E8F8F4"/>
              <w:left w:val="single" w:sz="18" w:color="1FBF9F"/>
              <w:bottom w:val="single" w:sz="1" w:color="E8F8F4"/>
              <w:right w:val="single" w:sz="1" w:color="E8F8F4"/>
            </w:tcBorders>
            <w:tcMar>
              <w:top w:w="130" w:type="dxa"/>
              <w:start w:w="160" w:type="dxa"/>
              <w:bottom w:w="130" w:type="dxa"/>
              <w:end w:w="160" w:type="dxa"/>
            </w:tcMar>
          </w:tcPr>
          <w:p>
            <w:r>
              <w:rPr>
                <w:b/>
                <w:color w:val="07121C"/>
                <w:sz w:val="21"/>
              </w:rPr>
              <w:t>Money-page rule</w:t>
            </w:r>
          </w:p>
          <w:p>
            <w:pPr>
              <w:spacing w:after="0"/>
            </w:pPr>
            <w:r>
              <w:rPr>
                <w:color w:val="111827"/>
                <w:sz w:val="19"/>
              </w:rPr>
              <w:t>Use one authoritative URL per procurement platform. Do not create extra pages for keyword permutations such as /shopify-coupa/, /coupa-shopify/ and /coupa-punchout-shopify/. Those phrases belong on /integrations/coupa/.</w:t>
            </w:r>
          </w:p>
        </w:tc>
      </w:tr>
    </w:tbl>
    <w:p>
      <w:pPr>
        <w:spacing w:after="20"/>
      </w:pPr>
    </w:p>
    <w:p>
      <w:pPr>
        <w:pStyle w:val="Heading2"/>
      </w:pPr>
      <w:r>
        <w:t>C. Solutions — the business-problem layer</w:t>
      </w:r>
    </w:p>
    <w:p>
      <w:r>
        <w:t>Solution pages explain why a supplier needs the product. They should not duplicate feature pages.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7121C"/>
          </w:tcPr>
          <w:p>
            <w:r>
              <w:rPr>
                <w:b/>
                <w:color w:val="FFFFFF"/>
                <w:sz w:val="17"/>
              </w:rPr>
              <w:t>Solution</w:t>
            </w:r>
          </w:p>
        </w:tc>
        <w:tc>
          <w:tcPr>
            <w:tcW w:type="dxa" w:w="3360"/>
            <w:shd w:fill="07121C"/>
          </w:tcPr>
          <w:p>
            <w:r>
              <w:rPr>
                <w:b/>
                <w:color w:val="FFFFFF"/>
                <w:sz w:val="17"/>
              </w:rPr>
              <w:t>Customer problem</w:t>
            </w:r>
          </w:p>
        </w:tc>
        <w:tc>
          <w:tcPr>
            <w:tcW w:type="dxa" w:w="3360"/>
            <w:shd w:fill="07121C"/>
          </w:tcPr>
          <w:p>
            <w:r>
              <w:rPr>
                <w:b/>
                <w:color w:val="FFFFFF"/>
                <w:sz w:val="17"/>
              </w:rPr>
              <w:t>Primary outcome</w:t>
            </w:r>
          </w:p>
        </w:tc>
      </w:tr>
      <w:tr>
        <w:trPr>
          <w:cantSplit/>
        </w:trPr>
        <w:tc>
          <w:tcPr>
            <w:tcW w:type="dxa" w:w="3360"/>
          </w:tcPr>
          <w:p>
            <w:r>
              <w:rPr>
                <w:sz w:val="16"/>
              </w:rPr>
              <w:t>B2B Suppliers</w:t>
            </w:r>
          </w:p>
        </w:tc>
        <w:tc>
          <w:tcPr>
            <w:tcW w:type="dxa" w:w="3360"/>
          </w:tcPr>
          <w:p>
            <w:r>
              <w:rPr>
                <w:sz w:val="16"/>
              </w:rPr>
              <w:t>I sell to enterprise customers.</w:t>
            </w:r>
          </w:p>
        </w:tc>
        <w:tc>
          <w:tcPr>
            <w:tcW w:type="dxa" w:w="3360"/>
          </w:tcPr>
          <w:p>
            <w:r>
              <w:rPr>
                <w:sz w:val="16"/>
              </w:rPr>
              <w:t>Support procurement-driven buying without replacing Shopify.</w:t>
            </w:r>
          </w:p>
        </w:tc>
      </w:tr>
      <w:tr>
        <w:trPr>
          <w:cantSplit/>
        </w:trPr>
        <w:tc>
          <w:tcPr>
            <w:tcW w:type="dxa" w:w="3360"/>
          </w:tcPr>
          <w:p>
            <w:r>
              <w:rPr>
                <w:sz w:val="16"/>
              </w:rPr>
              <w:t>Enterprise Buyer Onboarding</w:t>
            </w:r>
          </w:p>
        </w:tc>
        <w:tc>
          <w:tcPr>
            <w:tcW w:type="dxa" w:w="3360"/>
          </w:tcPr>
          <w:p>
            <w:r>
              <w:rPr>
                <w:sz w:val="16"/>
              </w:rPr>
              <w:t>A customer requires PunchOut.</w:t>
            </w:r>
          </w:p>
        </w:tc>
        <w:tc>
          <w:tcPr>
            <w:tcW w:type="dxa" w:w="3360"/>
          </w:tcPr>
          <w:p>
            <w:r>
              <w:rPr>
                <w:sz w:val="16"/>
              </w:rPr>
              <w:t>Turn onboarding into a repeatable connection process.</w:t>
            </w:r>
          </w:p>
        </w:tc>
      </w:tr>
      <w:tr>
        <w:trPr>
          <w:cantSplit/>
        </w:trPr>
        <w:tc>
          <w:tcPr>
            <w:tcW w:type="dxa" w:w="3360"/>
          </w:tcPr>
          <w:p>
            <w:r>
              <w:rPr>
                <w:sz w:val="16"/>
              </w:rPr>
              <w:t>One Store, Multiple Buyers</w:t>
            </w:r>
          </w:p>
        </w:tc>
        <w:tc>
          <w:tcPr>
            <w:tcW w:type="dxa" w:w="3360"/>
          </w:tcPr>
          <w:p>
            <w:r>
              <w:rPr>
                <w:sz w:val="16"/>
              </w:rPr>
              <w:t>One store must serve many enterprise buyers.</w:t>
            </w:r>
          </w:p>
        </w:tc>
        <w:tc>
          <w:tcPr>
            <w:tcW w:type="dxa" w:w="3360"/>
          </w:tcPr>
          <w:p>
            <w:r>
              <w:rPr>
                <w:sz w:val="16"/>
              </w:rPr>
              <w:t>Manage buyer-specific connections and catalog access from one store.</w:t>
            </w:r>
          </w:p>
        </w:tc>
      </w:tr>
      <w:tr>
        <w:trPr>
          <w:cantSplit/>
        </w:trPr>
        <w:tc>
          <w:tcPr>
            <w:tcW w:type="dxa" w:w="3360"/>
          </w:tcPr>
          <w:p>
            <w:r>
              <w:rPr>
                <w:sz w:val="16"/>
              </w:rPr>
              <w:t>Multi-Store Commerce</w:t>
            </w:r>
          </w:p>
        </w:tc>
        <w:tc>
          <w:tcPr>
            <w:tcW w:type="dxa" w:w="3360"/>
          </w:tcPr>
          <w:p>
            <w:r>
              <w:rPr>
                <w:sz w:val="16"/>
              </w:rPr>
              <w:t>I operate multiple stores and buyer relationships.</w:t>
            </w:r>
          </w:p>
        </w:tc>
        <w:tc>
          <w:tcPr>
            <w:tcW w:type="dxa" w:w="3360"/>
          </w:tcPr>
          <w:p>
            <w:r>
              <w:rPr>
                <w:sz w:val="16"/>
              </w:rPr>
              <w:t>Centralize stores, connections and transaction visibility.</w:t>
            </w:r>
          </w:p>
        </w:tc>
      </w:tr>
      <w:tr>
        <w:trPr>
          <w:cantSplit/>
        </w:trPr>
        <w:tc>
          <w:tcPr>
            <w:tcW w:type="dxa" w:w="3360"/>
          </w:tcPr>
          <w:p>
            <w:r>
              <w:rPr>
                <w:sz w:val="16"/>
              </w:rPr>
              <w:t>Ecommerce Agencies</w:t>
            </w:r>
          </w:p>
        </w:tc>
        <w:tc>
          <w:tcPr>
            <w:tcW w:type="dxa" w:w="3360"/>
          </w:tcPr>
          <w:p>
            <w:r>
              <w:rPr>
                <w:sz w:val="16"/>
              </w:rPr>
              <w:t>My client needs PunchOut.</w:t>
            </w:r>
          </w:p>
        </w:tc>
        <w:tc>
          <w:tcPr>
            <w:tcW w:type="dxa" w:w="3360"/>
          </w:tcPr>
          <w:p>
            <w:r>
              <w:rPr>
                <w:sz w:val="16"/>
              </w:rPr>
              <w:t>Deliver PunchOut projects without building procurement infrastructure.</w:t>
            </w:r>
          </w:p>
        </w:tc>
      </w:tr>
    </w:tbl>
    <w:p>
      <w:pPr>
        <w:pStyle w:val="Heading2"/>
      </w:pPr>
      <w:r>
        <w:t>D. Authority layer</w:t>
      </w:r>
    </w:p>
    <w:p>
      <w:r>
        <w:t>Resources are evergreen pillar pages. Insights are narrower articles that support specific money pages. They should not compete for the same primary intent.</w:t>
      </w:r>
    </w:p>
    <w:p>
      <w:pPr>
        <w:pStyle w:val="Heading2"/>
      </w:pPr>
      <w:r>
        <w:t>E. Proof + trust</w:t>
      </w:r>
    </w:p>
    <w:p>
      <w:r>
        <w:t>For enterprise software, trust pages are not decorative. Real case studies, company identity and verified security information improve conversion and give commercial pages evidence to link to.</w:t>
      </w:r>
    </w:p>
    <w:p>
      <w:r>
        <w:br w:type="page"/>
      </w:r>
    </w:p>
    <w:p>
      <w:pPr>
        <w:pStyle w:val="Heading1"/>
        <w:spacing w:before="280" w:after="80"/>
      </w:pPr>
      <w:r>
        <w:t>6. Search-Intent Ownership Matrix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7121C"/>
          </w:tcPr>
          <w:p>
            <w:r>
              <w:rPr>
                <w:b/>
                <w:color w:val="FFFFFF"/>
                <w:sz w:val="17"/>
              </w:rPr>
              <w:t>Topic / query family</w:t>
            </w:r>
          </w:p>
        </w:tc>
        <w:tc>
          <w:tcPr>
            <w:tcW w:type="dxa" w:w="3360"/>
            <w:shd w:fill="07121C"/>
          </w:tcPr>
          <w:p>
            <w:r>
              <w:rPr>
                <w:b/>
                <w:color w:val="FFFFFF"/>
                <w:sz w:val="17"/>
              </w:rPr>
              <w:t>Owning URL</w:t>
            </w:r>
          </w:p>
        </w:tc>
        <w:tc>
          <w:tcPr>
            <w:tcW w:type="dxa" w:w="3360"/>
            <w:shd w:fill="07121C"/>
          </w:tcPr>
          <w:p>
            <w:r>
              <w:rPr>
                <w:b/>
                <w:color w:val="FFFFFF"/>
                <w:sz w:val="17"/>
              </w:rPr>
              <w:t>Intent</w:t>
            </w:r>
          </w:p>
        </w:tc>
      </w:tr>
      <w:tr>
        <w:trPr>
          <w:cantSplit/>
        </w:trPr>
        <w:tc>
          <w:tcPr>
            <w:tcW w:type="dxa" w:w="3360"/>
            <w:shd w:fill="FAFBFC"/>
          </w:tcPr>
          <w:p>
            <w:r>
              <w:rPr>
                <w:sz w:val="16"/>
              </w:rPr>
              <w:t>Shopify PunchOut integration</w:t>
            </w:r>
          </w:p>
        </w:tc>
        <w:tc>
          <w:tcPr>
            <w:tcW w:type="dxa" w:w="3360"/>
            <w:shd w:fill="FAFBFC"/>
          </w:tcPr>
          <w:p>
            <w:r>
              <w:rPr>
                <w:sz w:val="16"/>
              </w:rPr>
              <w:t>/integrations/shopify/</w:t>
            </w:r>
          </w:p>
        </w:tc>
        <w:tc>
          <w:tcPr>
            <w:tcW w:type="dxa" w:w="3360"/>
            <w:shd w:fill="FAFBFC"/>
          </w:tcPr>
          <w:p>
            <w:r>
              <w:rPr>
                <w:sz w:val="16"/>
              </w:rPr>
              <w:t>Commercial</w:t>
            </w:r>
          </w:p>
        </w:tc>
      </w:tr>
      <w:tr>
        <w:trPr>
          <w:cantSplit/>
        </w:trPr>
        <w:tc>
          <w:tcPr>
            <w:tcW w:type="dxa" w:w="3360"/>
          </w:tcPr>
          <w:p>
            <w:r>
              <w:rPr>
                <w:sz w:val="16"/>
              </w:rPr>
              <w:t>PunchOut catalog software</w:t>
            </w:r>
          </w:p>
        </w:tc>
        <w:tc>
          <w:tcPr>
            <w:tcW w:type="dxa" w:w="3360"/>
          </w:tcPr>
          <w:p>
            <w:r>
              <w:rPr>
                <w:sz w:val="16"/>
              </w:rPr>
              <w:t>/platform/punchout/</w:t>
            </w:r>
          </w:p>
        </w:tc>
        <w:tc>
          <w:tcPr>
            <w:tcW w:type="dxa" w:w="3360"/>
          </w:tcPr>
          <w:p>
            <w:r>
              <w:rPr>
                <w:sz w:val="16"/>
              </w:rPr>
              <w:t>Commercial</w:t>
            </w:r>
          </w:p>
        </w:tc>
      </w:tr>
      <w:tr>
        <w:trPr>
          <w:cantSplit/>
        </w:trPr>
        <w:tc>
          <w:tcPr>
            <w:tcW w:type="dxa" w:w="3360"/>
            <w:shd w:fill="FAFBFC"/>
          </w:tcPr>
          <w:p>
            <w:r>
              <w:rPr>
                <w:sz w:val="16"/>
              </w:rPr>
              <w:t>Shopify Coupa PunchOut</w:t>
            </w:r>
          </w:p>
        </w:tc>
        <w:tc>
          <w:tcPr>
            <w:tcW w:type="dxa" w:w="3360"/>
            <w:shd w:fill="FAFBFC"/>
          </w:tcPr>
          <w:p>
            <w:r>
              <w:rPr>
                <w:sz w:val="16"/>
              </w:rPr>
              <w:t>/integrations/coupa/</w:t>
            </w:r>
          </w:p>
        </w:tc>
        <w:tc>
          <w:tcPr>
            <w:tcW w:type="dxa" w:w="3360"/>
            <w:shd w:fill="FAFBFC"/>
          </w:tcPr>
          <w:p>
            <w:r>
              <w:rPr>
                <w:sz w:val="16"/>
              </w:rPr>
              <w:t>Commercial</w:t>
            </w:r>
          </w:p>
        </w:tc>
      </w:tr>
      <w:tr>
        <w:trPr>
          <w:cantSplit/>
        </w:trPr>
        <w:tc>
          <w:tcPr>
            <w:tcW w:type="dxa" w:w="3360"/>
          </w:tcPr>
          <w:p>
            <w:r>
              <w:rPr>
                <w:sz w:val="16"/>
              </w:rPr>
              <w:t>Shopify SAP Ariba PunchOut</w:t>
            </w:r>
          </w:p>
        </w:tc>
        <w:tc>
          <w:tcPr>
            <w:tcW w:type="dxa" w:w="3360"/>
          </w:tcPr>
          <w:p>
            <w:r>
              <w:rPr>
                <w:sz w:val="16"/>
              </w:rPr>
              <w:t>/integrations/sap-ariba/</w:t>
            </w:r>
          </w:p>
        </w:tc>
        <w:tc>
          <w:tcPr>
            <w:tcW w:type="dxa" w:w="3360"/>
          </w:tcPr>
          <w:p>
            <w:r>
              <w:rPr>
                <w:sz w:val="16"/>
              </w:rPr>
              <w:t>Commercial</w:t>
            </w:r>
          </w:p>
        </w:tc>
      </w:tr>
      <w:tr>
        <w:trPr>
          <w:cantSplit/>
        </w:trPr>
        <w:tc>
          <w:tcPr>
            <w:tcW w:type="dxa" w:w="3360"/>
            <w:shd w:fill="FAFBFC"/>
          </w:tcPr>
          <w:p>
            <w:r>
              <w:rPr>
                <w:sz w:val="16"/>
              </w:rPr>
              <w:t>Shopify JAGGAER PunchOut</w:t>
            </w:r>
          </w:p>
        </w:tc>
        <w:tc>
          <w:tcPr>
            <w:tcW w:type="dxa" w:w="3360"/>
            <w:shd w:fill="FAFBFC"/>
          </w:tcPr>
          <w:p>
            <w:r>
              <w:rPr>
                <w:sz w:val="16"/>
              </w:rPr>
              <w:t>/integrations/jaggaer/</w:t>
            </w:r>
          </w:p>
        </w:tc>
        <w:tc>
          <w:tcPr>
            <w:tcW w:type="dxa" w:w="3360"/>
            <w:shd w:fill="FAFBFC"/>
          </w:tcPr>
          <w:p>
            <w:r>
              <w:rPr>
                <w:sz w:val="16"/>
              </w:rPr>
              <w:t>Commercial</w:t>
            </w:r>
          </w:p>
        </w:tc>
      </w:tr>
      <w:tr>
        <w:trPr>
          <w:cantSplit/>
        </w:trPr>
        <w:tc>
          <w:tcPr>
            <w:tcW w:type="dxa" w:w="3360"/>
          </w:tcPr>
          <w:p>
            <w:r>
              <w:rPr>
                <w:sz w:val="16"/>
              </w:rPr>
              <w:t>Shopify Oracle Procurement PunchOut</w:t>
            </w:r>
          </w:p>
        </w:tc>
        <w:tc>
          <w:tcPr>
            <w:tcW w:type="dxa" w:w="3360"/>
          </w:tcPr>
          <w:p>
            <w:r>
              <w:rPr>
                <w:sz w:val="16"/>
              </w:rPr>
              <w:t>/integrations/oracle/</w:t>
            </w:r>
          </w:p>
        </w:tc>
        <w:tc>
          <w:tcPr>
            <w:tcW w:type="dxa" w:w="3360"/>
          </w:tcPr>
          <w:p>
            <w:r>
              <w:rPr>
                <w:sz w:val="16"/>
              </w:rPr>
              <w:t>Commercial</w:t>
            </w:r>
          </w:p>
        </w:tc>
      </w:tr>
      <w:tr>
        <w:trPr>
          <w:cantSplit/>
        </w:trPr>
        <w:tc>
          <w:tcPr>
            <w:tcW w:type="dxa" w:w="3360"/>
            <w:shd w:fill="FAFBFC"/>
          </w:tcPr>
          <w:p>
            <w:r>
              <w:rPr>
                <w:sz w:val="16"/>
              </w:rPr>
              <w:t>Shopify Workday PunchOut</w:t>
            </w:r>
          </w:p>
        </w:tc>
        <w:tc>
          <w:tcPr>
            <w:tcW w:type="dxa" w:w="3360"/>
            <w:shd w:fill="FAFBFC"/>
          </w:tcPr>
          <w:p>
            <w:r>
              <w:rPr>
                <w:sz w:val="16"/>
              </w:rPr>
              <w:t>/integrations/workday/</w:t>
            </w:r>
          </w:p>
        </w:tc>
        <w:tc>
          <w:tcPr>
            <w:tcW w:type="dxa" w:w="3360"/>
            <w:shd w:fill="FAFBFC"/>
          </w:tcPr>
          <w:p>
            <w:r>
              <w:rPr>
                <w:sz w:val="16"/>
              </w:rPr>
              <w:t>Commercial</w:t>
            </w:r>
          </w:p>
        </w:tc>
      </w:tr>
      <w:tr>
        <w:trPr>
          <w:cantSplit/>
        </w:trPr>
        <w:tc>
          <w:tcPr>
            <w:tcW w:type="dxa" w:w="3360"/>
          </w:tcPr>
          <w:p>
            <w:r>
              <w:rPr>
                <w:sz w:val="16"/>
              </w:rPr>
              <w:t>Shopify Ivalua PunchOut</w:t>
            </w:r>
          </w:p>
        </w:tc>
        <w:tc>
          <w:tcPr>
            <w:tcW w:type="dxa" w:w="3360"/>
          </w:tcPr>
          <w:p>
            <w:r>
              <w:rPr>
                <w:sz w:val="16"/>
              </w:rPr>
              <w:t>/integrations/ivalua/</w:t>
            </w:r>
          </w:p>
        </w:tc>
        <w:tc>
          <w:tcPr>
            <w:tcW w:type="dxa" w:w="3360"/>
          </w:tcPr>
          <w:p>
            <w:r>
              <w:rPr>
                <w:sz w:val="16"/>
              </w:rPr>
              <w:t>Commercial</w:t>
            </w:r>
          </w:p>
        </w:tc>
      </w:tr>
      <w:tr>
        <w:trPr>
          <w:cantSplit/>
        </w:trPr>
        <w:tc>
          <w:tcPr>
            <w:tcW w:type="dxa" w:w="3360"/>
            <w:shd w:fill="FAFBFC"/>
          </w:tcPr>
          <w:p>
            <w:r>
              <w:rPr>
                <w:sz w:val="16"/>
              </w:rPr>
              <w:t>Shopify GEP SMART PunchOut</w:t>
            </w:r>
          </w:p>
        </w:tc>
        <w:tc>
          <w:tcPr>
            <w:tcW w:type="dxa" w:w="3360"/>
            <w:shd w:fill="FAFBFC"/>
          </w:tcPr>
          <w:p>
            <w:r>
              <w:rPr>
                <w:sz w:val="16"/>
              </w:rPr>
              <w:t>/integrations/gep/</w:t>
            </w:r>
          </w:p>
        </w:tc>
        <w:tc>
          <w:tcPr>
            <w:tcW w:type="dxa" w:w="3360"/>
            <w:shd w:fill="FAFBFC"/>
          </w:tcPr>
          <w:p>
            <w:r>
              <w:rPr>
                <w:sz w:val="16"/>
              </w:rPr>
              <w:t>Commercial</w:t>
            </w:r>
          </w:p>
        </w:tc>
      </w:tr>
      <w:tr>
        <w:trPr>
          <w:cantSplit/>
        </w:trPr>
        <w:tc>
          <w:tcPr>
            <w:tcW w:type="dxa" w:w="3360"/>
          </w:tcPr>
          <w:p>
            <w:r>
              <w:rPr>
                <w:sz w:val="16"/>
              </w:rPr>
              <w:t>Shopify cXML PunchOut</w:t>
            </w:r>
          </w:p>
        </w:tc>
        <w:tc>
          <w:tcPr>
            <w:tcW w:type="dxa" w:w="3360"/>
          </w:tcPr>
          <w:p>
            <w:r>
              <w:rPr>
                <w:sz w:val="16"/>
              </w:rPr>
              <w:t>/integrations/cxml/</w:t>
            </w:r>
          </w:p>
        </w:tc>
        <w:tc>
          <w:tcPr>
            <w:tcW w:type="dxa" w:w="3360"/>
          </w:tcPr>
          <w:p>
            <w:r>
              <w:rPr>
                <w:sz w:val="16"/>
              </w:rPr>
              <w:t>Commercial</w:t>
            </w:r>
          </w:p>
        </w:tc>
      </w:tr>
      <w:tr>
        <w:trPr>
          <w:cantSplit/>
        </w:trPr>
        <w:tc>
          <w:tcPr>
            <w:tcW w:type="dxa" w:w="3360"/>
            <w:shd w:fill="FAFBFC"/>
          </w:tcPr>
          <w:p>
            <w:r>
              <w:rPr>
                <w:sz w:val="16"/>
              </w:rPr>
              <w:t>Shopify OCI PunchOut</w:t>
            </w:r>
          </w:p>
        </w:tc>
        <w:tc>
          <w:tcPr>
            <w:tcW w:type="dxa" w:w="3360"/>
            <w:shd w:fill="FAFBFC"/>
          </w:tcPr>
          <w:p>
            <w:r>
              <w:rPr>
                <w:sz w:val="16"/>
              </w:rPr>
              <w:t>/integrations/oci/</w:t>
            </w:r>
          </w:p>
        </w:tc>
        <w:tc>
          <w:tcPr>
            <w:tcW w:type="dxa" w:w="3360"/>
            <w:shd w:fill="FAFBFC"/>
          </w:tcPr>
          <w:p>
            <w:r>
              <w:rPr>
                <w:sz w:val="16"/>
              </w:rPr>
              <w:t>Commercial</w:t>
            </w:r>
          </w:p>
        </w:tc>
      </w:tr>
      <w:tr>
        <w:trPr>
          <w:cantSplit/>
        </w:trPr>
        <w:tc>
          <w:tcPr>
            <w:tcW w:type="dxa" w:w="3360"/>
          </w:tcPr>
          <w:p>
            <w:r>
              <w:rPr>
                <w:sz w:val="16"/>
              </w:rPr>
              <w:t>What is a PunchOut catalog?</w:t>
            </w:r>
          </w:p>
        </w:tc>
        <w:tc>
          <w:tcPr>
            <w:tcW w:type="dxa" w:w="3360"/>
          </w:tcPr>
          <w:p>
            <w:r>
              <w:rPr>
                <w:sz w:val="16"/>
              </w:rPr>
              <w:t>/resources/punchout-guide/</w:t>
            </w:r>
          </w:p>
        </w:tc>
        <w:tc>
          <w:tcPr>
            <w:tcW w:type="dxa" w:w="3360"/>
          </w:tcPr>
          <w:p>
            <w:r>
              <w:rPr>
                <w:sz w:val="16"/>
              </w:rPr>
              <w:t>Informational</w:t>
            </w:r>
          </w:p>
        </w:tc>
      </w:tr>
      <w:tr>
        <w:trPr>
          <w:cantSplit/>
        </w:trPr>
        <w:tc>
          <w:tcPr>
            <w:tcW w:type="dxa" w:w="3360"/>
            <w:shd w:fill="FAFBFC"/>
          </w:tcPr>
          <w:p>
            <w:r>
              <w:rPr>
                <w:sz w:val="16"/>
              </w:rPr>
              <w:t>What is Shopify PunchOut?</w:t>
            </w:r>
          </w:p>
        </w:tc>
        <w:tc>
          <w:tcPr>
            <w:tcW w:type="dxa" w:w="3360"/>
            <w:shd w:fill="FAFBFC"/>
          </w:tcPr>
          <w:p>
            <w:r>
              <w:rPr>
                <w:sz w:val="16"/>
              </w:rPr>
              <w:t>/insights/what-is-shopify-punchout/</w:t>
            </w:r>
          </w:p>
        </w:tc>
        <w:tc>
          <w:tcPr>
            <w:tcW w:type="dxa" w:w="3360"/>
            <w:shd w:fill="FAFBFC"/>
          </w:tcPr>
          <w:p>
            <w:r>
              <w:rPr>
                <w:sz w:val="16"/>
              </w:rPr>
              <w:t>Informational</w:t>
            </w:r>
          </w:p>
        </w:tc>
      </w:tr>
      <w:tr>
        <w:trPr>
          <w:cantSplit/>
        </w:trPr>
        <w:tc>
          <w:tcPr>
            <w:tcW w:type="dxa" w:w="3360"/>
          </w:tcPr>
          <w:p>
            <w:r>
              <w:rPr>
                <w:sz w:val="16"/>
              </w:rPr>
              <w:t>Does Shopify support PunchOut?</w:t>
            </w:r>
          </w:p>
        </w:tc>
        <w:tc>
          <w:tcPr>
            <w:tcW w:type="dxa" w:w="3360"/>
          </w:tcPr>
          <w:p>
            <w:r>
              <w:rPr>
                <w:sz w:val="16"/>
              </w:rPr>
              <w:t>/insights/does-shopify-support-punchout/</w:t>
            </w:r>
          </w:p>
        </w:tc>
        <w:tc>
          <w:tcPr>
            <w:tcW w:type="dxa" w:w="3360"/>
          </w:tcPr>
          <w:p>
            <w:r>
              <w:rPr>
                <w:sz w:val="16"/>
              </w:rPr>
              <w:t>Informational</w:t>
            </w:r>
          </w:p>
        </w:tc>
      </w:tr>
      <w:tr>
        <w:trPr>
          <w:cantSplit/>
        </w:trPr>
        <w:tc>
          <w:tcPr>
            <w:tcW w:type="dxa" w:w="3360"/>
            <w:shd w:fill="FAFBFC"/>
          </w:tcPr>
          <w:p>
            <w:r>
              <w:rPr>
                <w:sz w:val="16"/>
              </w:rPr>
              <w:t>cXML vs OCI</w:t>
            </w:r>
          </w:p>
        </w:tc>
        <w:tc>
          <w:tcPr>
            <w:tcW w:type="dxa" w:w="3360"/>
            <w:shd w:fill="FAFBFC"/>
          </w:tcPr>
          <w:p>
            <w:r>
              <w:rPr>
                <w:sz w:val="16"/>
              </w:rPr>
              <w:t>/resources/cxml-vs-oci/</w:t>
            </w:r>
          </w:p>
        </w:tc>
        <w:tc>
          <w:tcPr>
            <w:tcW w:type="dxa" w:w="3360"/>
            <w:shd w:fill="FAFBFC"/>
          </w:tcPr>
          <w:p>
            <w:r>
              <w:rPr>
                <w:sz w:val="16"/>
              </w:rPr>
              <w:t>Informational/comparison</w:t>
            </w:r>
          </w:p>
        </w:tc>
      </w:tr>
      <w:tr>
        <w:trPr>
          <w:cantSplit/>
        </w:trPr>
        <w:tc>
          <w:tcPr>
            <w:tcW w:type="dxa" w:w="3360"/>
          </w:tcPr>
          <w:p>
            <w:r>
              <w:rPr>
                <w:sz w:val="16"/>
              </w:rPr>
              <w:t>PunchOut integration cost</w:t>
            </w:r>
          </w:p>
        </w:tc>
        <w:tc>
          <w:tcPr>
            <w:tcW w:type="dxa" w:w="3360"/>
          </w:tcPr>
          <w:p>
            <w:r>
              <w:rPr>
                <w:sz w:val="16"/>
              </w:rPr>
              <w:t>/insights/punchout-integration-cost/</w:t>
            </w:r>
          </w:p>
        </w:tc>
        <w:tc>
          <w:tcPr>
            <w:tcW w:type="dxa" w:w="3360"/>
          </w:tcPr>
          <w:p>
            <w:r>
              <w:rPr>
                <w:sz w:val="16"/>
              </w:rPr>
              <w:t>Commercial research</w:t>
            </w:r>
          </w:p>
        </w:tc>
      </w:tr>
      <w:tr>
        <w:trPr>
          <w:cantSplit/>
        </w:trPr>
        <w:tc>
          <w:tcPr>
            <w:tcW w:type="dxa" w:w="3360"/>
            <w:shd w:fill="FAFBFC"/>
          </w:tcPr>
          <w:p>
            <w:r>
              <w:rPr>
                <w:sz w:val="16"/>
              </w:rPr>
              <w:t>One Shopify store multiple buyers</w:t>
            </w:r>
          </w:p>
        </w:tc>
        <w:tc>
          <w:tcPr>
            <w:tcW w:type="dxa" w:w="3360"/>
            <w:shd w:fill="FAFBFC"/>
          </w:tcPr>
          <w:p>
            <w:r>
              <w:rPr>
                <w:sz w:val="16"/>
              </w:rPr>
              <w:t>/solutions/one-store-multiple-buyers/</w:t>
            </w:r>
          </w:p>
        </w:tc>
        <w:tc>
          <w:tcPr>
            <w:tcW w:type="dxa" w:w="3360"/>
            <w:shd w:fill="FAFBFC"/>
          </w:tcPr>
          <w:p>
            <w:r>
              <w:rPr>
                <w:sz w:val="16"/>
              </w:rPr>
              <w:t>Solution</w:t>
            </w:r>
          </w:p>
        </w:tc>
      </w:tr>
      <w:tr>
        <w:trPr>
          <w:cantSplit/>
        </w:trPr>
        <w:tc>
          <w:tcPr>
            <w:tcW w:type="dxa" w:w="3360"/>
          </w:tcPr>
          <w:p>
            <w:r>
              <w:rPr>
                <w:sz w:val="16"/>
              </w:rPr>
              <w:t>Multiple Shopify stores + PunchOut</w:t>
            </w:r>
          </w:p>
        </w:tc>
        <w:tc>
          <w:tcPr>
            <w:tcW w:type="dxa" w:w="3360"/>
          </w:tcPr>
          <w:p>
            <w:r>
              <w:rPr>
                <w:sz w:val="16"/>
              </w:rPr>
              <w:t>/solutions/multi-store-commerce/</w:t>
            </w:r>
          </w:p>
        </w:tc>
        <w:tc>
          <w:tcPr>
            <w:tcW w:type="dxa" w:w="3360"/>
          </w:tcPr>
          <w:p>
            <w:r>
              <w:rPr>
                <w:sz w:val="16"/>
              </w:rPr>
              <w:t>Solution</w:t>
            </w:r>
          </w:p>
        </w:tc>
      </w:tr>
    </w:tbl>
    <w:p>
      <w:pPr>
        <w:pStyle w:val="Heading1"/>
      </w:pPr>
      <w:r>
        <w:t>7. Content Standard for Procurement Integration Pages</w:t>
      </w:r>
    </w:p>
    <w:p>
      <w:r>
        <w:t>The integration pages will make or break this strategy. They must not be copies of one another with only the logo and platform name changed.</w:t>
      </w:r>
    </w:p>
    <w:p>
      <w:pPr>
        <w:pStyle w:val="ListBullet"/>
        <w:spacing w:after="50"/>
      </w:pPr>
      <w:r>
        <w:t>Hero: Shopify + [Procurement Platform] PunchOut Integration.</w:t>
      </w:r>
    </w:p>
    <w:p>
      <w:pPr>
        <w:pStyle w:val="ListBullet"/>
        <w:spacing w:after="50"/>
      </w:pPr>
      <w:r>
        <w:t>What the integration means and who needs it.</w:t>
      </w:r>
    </w:p>
    <w:p>
      <w:pPr>
        <w:pStyle w:val="ListBullet"/>
        <w:spacing w:after="50"/>
      </w:pPr>
      <w:r>
        <w:t>The specific procurement-side PunchOut workflow.</w:t>
      </w:r>
    </w:p>
    <w:p>
      <w:pPr>
        <w:pStyle w:val="ListBullet"/>
        <w:spacing w:after="50"/>
      </w:pPr>
      <w:r>
        <w:t>Protocol and platform terminology relevant to that system.</w:t>
      </w:r>
    </w:p>
    <w:p>
      <w:pPr>
        <w:pStyle w:val="ListBullet"/>
        <w:spacing w:after="50"/>
      </w:pPr>
      <w:r>
        <w:t>Buyer authentication / credentials / setup requirements where applicable.</w:t>
      </w:r>
    </w:p>
    <w:p>
      <w:pPr>
        <w:pStyle w:val="ListBullet"/>
        <w:spacing w:after="50"/>
      </w:pPr>
      <w:r>
        <w:t>PunchOut session → Shopify catalog → cart return → approval → PO → Shopify order → invoice.</w:t>
      </w:r>
    </w:p>
    <w:p>
      <w:pPr>
        <w:pStyle w:val="ListBullet"/>
        <w:spacing w:after="50"/>
      </w:pPr>
      <w:r>
        <w:t>Buyer-specific collections/catalog access and one-store/multi-buyer capability.</w:t>
      </w:r>
    </w:p>
    <w:p>
      <w:pPr>
        <w:pStyle w:val="ListBullet"/>
        <w:spacing w:after="50"/>
      </w:pPr>
      <w:r>
        <w:t>Testing and go-live process.</w:t>
      </w:r>
    </w:p>
    <w:p>
      <w:pPr>
        <w:pStyle w:val="ListBullet"/>
        <w:spacing w:after="50"/>
      </w:pPr>
      <w:r>
        <w:t>Real screenshots/diagrams that match the page heading.</w:t>
      </w:r>
    </w:p>
    <w:p>
      <w:pPr>
        <w:pStyle w:val="ListBullet"/>
        <w:spacing w:after="50"/>
      </w:pPr>
      <w:r>
        <w:t>Platform-specific FAQ.</w:t>
      </w:r>
    </w:p>
    <w:p>
      <w:pPr>
        <w:pStyle w:val="ListBullet"/>
        <w:spacing w:after="50"/>
      </w:pPr>
      <w:r>
        <w:t>Internal links to Shopify, cXML/OCI, Purchase Orders, Invoices, How It Works, Pricing and Book Demo.</w:t>
      </w:r>
    </w:p>
    <w:p>
      <w:pPr>
        <w:pStyle w:val="ListBullet"/>
        <w:spacing w:after="50"/>
      </w:pPr>
      <w:r>
        <w:t>Proof: real customer outcome or verified product evidence.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8F4"/>
            <w:tcBorders>
              <w:top w:val="single" w:sz="1" w:color="E8F8F4"/>
              <w:left w:val="single" w:sz="18" w:color="1FBF9F"/>
              <w:bottom w:val="single" w:sz="1" w:color="E8F8F4"/>
              <w:right w:val="single" w:sz="1" w:color="E8F8F4"/>
            </w:tcBorders>
            <w:tcMar>
              <w:top w:w="130" w:type="dxa"/>
              <w:start w:w="160" w:type="dxa"/>
              <w:bottom w:w="130" w:type="dxa"/>
              <w:end w:w="160" w:type="dxa"/>
            </w:tcMar>
          </w:tcPr>
          <w:p>
            <w:r>
              <w:rPr>
                <w:b/>
                <w:color w:val="07121C"/>
                <w:sz w:val="21"/>
              </w:rPr>
              <w:t>Quality gate</w:t>
            </w:r>
          </w:p>
          <w:p>
            <w:pPr>
              <w:spacing w:after="0"/>
            </w:pPr>
            <w:r>
              <w:rPr>
                <w:color w:val="111827"/>
                <w:sz w:val="19"/>
              </w:rPr>
              <w:t>Do not publish an integration page unless it contains unique, platform-specific information that would still be useful if the PunchOut Central brand name were removed.</w:t>
            </w:r>
          </w:p>
        </w:tc>
      </w:tr>
    </w:tbl>
    <w:p>
      <w:pPr>
        <w:spacing w:after="20"/>
      </w:pPr>
    </w:p>
    <w:p>
      <w:pPr>
        <w:pStyle w:val="Heading1"/>
      </w:pPr>
      <w:r>
        <w:t>8. Internal Linking Model</w:t>
      </w:r>
    </w:p>
    <w:p>
      <w:r>
        <w:t>Every important page should be reachable through contextual links, not only the navigation. Use descriptive anchor text that matches the destination topic naturally.</w:t>
      </w:r>
    </w:p>
    <w:tbl>
      <w:tblPr>
        <w:tblStyle w:val="TableGrid"/>
        <w:tblW w:type="auto" w:w="0"/>
        <w:tblLook w:firstColumn="1" w:firstRow="1" w:lastColumn="0" w:lastRow="0" w:noHBand="0" w:noVBand="1" w:val="04A0"/>
      </w:tblPr>
      <w:tblGrid>
        <w:gridCol w:w="5040"/>
        <w:gridCol w:w="5040"/>
      </w:tblGrid>
      <w:tr>
        <w:trPr>
          <w:tblHeader w:val="true"/>
          <w:cantSplit/>
        </w:trPr>
        <w:tc>
          <w:tcPr>
            <w:tcW w:type="dxa" w:w="5040"/>
            <w:shd w:fill="07121C"/>
          </w:tcPr>
          <w:p>
            <w:r>
              <w:rPr>
                <w:b/>
                <w:color w:val="FFFFFF"/>
                <w:sz w:val="17"/>
              </w:rPr>
              <w:t>Source page type</w:t>
            </w:r>
          </w:p>
        </w:tc>
        <w:tc>
          <w:tcPr>
            <w:tcW w:type="dxa" w:w="5040"/>
            <w:shd w:fill="07121C"/>
          </w:tcPr>
          <w:p>
            <w:r>
              <w:rPr>
                <w:b/>
                <w:color w:val="FFFFFF"/>
                <w:sz w:val="17"/>
              </w:rPr>
              <w:t>Must link to</w:t>
            </w:r>
          </w:p>
        </w:tc>
      </w:tr>
      <w:tr>
        <w:trPr>
          <w:cantSplit/>
        </w:trPr>
        <w:tc>
          <w:tcPr>
            <w:tcW w:type="dxa" w:w="5040"/>
          </w:tcPr>
          <w:p>
            <w:r>
              <w:rPr>
                <w:sz w:val="16"/>
              </w:rPr>
              <w:t>Shopify hub</w:t>
            </w:r>
          </w:p>
        </w:tc>
        <w:tc>
          <w:tcPr>
            <w:tcW w:type="dxa" w:w="5040"/>
          </w:tcPr>
          <w:p>
            <w:r>
              <w:rPr>
                <w:sz w:val="16"/>
              </w:rPr>
              <w:t>links to Coupa, Ariba, JAGGAER, Oracle, Workday, Ivalua, GEP, cXML and OCI</w:t>
            </w:r>
          </w:p>
        </w:tc>
      </w:tr>
      <w:tr>
        <w:trPr>
          <w:cantSplit/>
        </w:trPr>
        <w:tc>
          <w:tcPr>
            <w:tcW w:type="dxa" w:w="5040"/>
          </w:tcPr>
          <w:p>
            <w:r>
              <w:rPr>
                <w:sz w:val="16"/>
              </w:rPr>
              <w:t>Procurement platform page</w:t>
            </w:r>
          </w:p>
        </w:tc>
        <w:tc>
          <w:tcPr>
            <w:tcW w:type="dxa" w:w="5040"/>
          </w:tcPr>
          <w:p>
            <w:r>
              <w:rPr>
                <w:sz w:val="16"/>
              </w:rPr>
              <w:t>links back to Shopify + relevant protocol + How It Works + pricing/demo</w:t>
            </w:r>
          </w:p>
        </w:tc>
      </w:tr>
      <w:tr>
        <w:trPr>
          <w:cantSplit/>
        </w:trPr>
        <w:tc>
          <w:tcPr>
            <w:tcW w:type="dxa" w:w="5040"/>
          </w:tcPr>
          <w:p>
            <w:r>
              <w:rPr>
                <w:sz w:val="16"/>
              </w:rPr>
              <w:t>PunchOut Guide</w:t>
            </w:r>
          </w:p>
        </w:tc>
        <w:tc>
          <w:tcPr>
            <w:tcW w:type="dxa" w:w="5040"/>
          </w:tcPr>
          <w:p>
            <w:r>
              <w:rPr>
                <w:sz w:val="16"/>
              </w:rPr>
              <w:t>links to product PunchOut page + Shopify page + protocol pages + integrations</w:t>
            </w:r>
          </w:p>
        </w:tc>
      </w:tr>
      <w:tr>
        <w:trPr>
          <w:cantSplit/>
        </w:trPr>
        <w:tc>
          <w:tcPr>
            <w:tcW w:type="dxa" w:w="5040"/>
          </w:tcPr>
          <w:p>
            <w:r>
              <w:rPr>
                <w:sz w:val="16"/>
              </w:rPr>
              <w:t>Solution pages</w:t>
            </w:r>
          </w:p>
        </w:tc>
        <w:tc>
          <w:tcPr>
            <w:tcW w:type="dxa" w:w="5040"/>
          </w:tcPr>
          <w:p>
            <w:r>
              <w:rPr>
                <w:sz w:val="16"/>
              </w:rPr>
              <w:t>link to the features and integrations that solve the stated problem</w:t>
            </w:r>
          </w:p>
        </w:tc>
      </w:tr>
      <w:tr>
        <w:trPr>
          <w:cantSplit/>
        </w:trPr>
        <w:tc>
          <w:tcPr>
            <w:tcW w:type="dxa" w:w="5040"/>
          </w:tcPr>
          <w:p>
            <w:r>
              <w:rPr>
                <w:sz w:val="16"/>
              </w:rPr>
              <w:t>Insights</w:t>
            </w:r>
          </w:p>
        </w:tc>
        <w:tc>
          <w:tcPr>
            <w:tcW w:type="dxa" w:w="5040"/>
          </w:tcPr>
          <w:p>
            <w:r>
              <w:rPr>
                <w:sz w:val="16"/>
              </w:rPr>
              <w:t>link to the one commercial page that best matches the article's next step</w:t>
            </w:r>
          </w:p>
        </w:tc>
      </w:tr>
      <w:tr>
        <w:trPr>
          <w:cantSplit/>
        </w:trPr>
        <w:tc>
          <w:tcPr>
            <w:tcW w:type="dxa" w:w="5040"/>
          </w:tcPr>
          <w:p>
            <w:r>
              <w:rPr>
                <w:sz w:val="16"/>
              </w:rPr>
              <w:t>Case studies</w:t>
            </w:r>
          </w:p>
        </w:tc>
        <w:tc>
          <w:tcPr>
            <w:tcW w:type="dxa" w:w="5040"/>
          </w:tcPr>
          <w:p>
            <w:r>
              <w:rPr>
                <w:sz w:val="16"/>
              </w:rPr>
              <w:t>link to the relevant integration and solution pages</w:t>
            </w:r>
          </w:p>
        </w:tc>
      </w:tr>
    </w:tbl>
    <w:p>
      <w:r>
        <w:br w:type="page"/>
      </w:r>
    </w:p>
    <w:p>
      <w:pPr>
        <w:pStyle w:val="Heading1"/>
        <w:spacing w:before="280" w:after="80"/>
      </w:pPr>
      <w:r>
        <w:t>9. Recommended Build Order</w:t>
      </w:r>
    </w:p>
    <w:p>
      <w:pPr>
        <w:pStyle w:val="Subtitle"/>
        <w:spacing w:after="160"/>
      </w:pPr>
      <w:r>
        <w:t>Build by commercial value, not alphabetically</w:t>
      </w:r>
    </w:p>
    <w:p>
      <w:pPr>
        <w:pStyle w:val="Heading2"/>
      </w:pPr>
      <w:r>
        <w:t>Phase 0 — Fix what is already live</w:t>
      </w:r>
    </w:p>
    <w:p>
      <w:pPr>
        <w:pStyle w:val="ListBullet"/>
        <w:spacing w:after="50"/>
      </w:pPr>
      <w:r>
        <w:t>Remove/replace placeholder language on Insights and Documentation.</w:t>
      </w:r>
    </w:p>
    <w:p>
      <w:pPr>
        <w:pStyle w:val="ListBullet"/>
        <w:spacing w:after="50"/>
      </w:pPr>
      <w:r>
        <w:t>Rework homepage, Shopify, PunchOut, How It Works and integration hubs around clear intent ownership.</w:t>
      </w:r>
    </w:p>
    <w:p>
      <w:pPr>
        <w:pStyle w:val="ListBullet"/>
        <w:spacing w:after="50"/>
      </w:pPr>
      <w:r>
        <w:t>Confirm canonicals, indexability and XML sitemap cleanliness.</w:t>
      </w:r>
    </w:p>
    <w:p>
      <w:pPr>
        <w:pStyle w:val="Heading2"/>
      </w:pPr>
      <w:r>
        <w:t>Phase 1 — Revenue / category ownership</w:t>
      </w:r>
    </w:p>
    <w:p>
      <w:pPr>
        <w:pStyle w:val="ListBullet"/>
        <w:spacing w:after="50"/>
      </w:pPr>
      <w:r>
        <w:t>Shopify, Coupa, SAP Ariba, JAGGAER, Oracle, Workday, Ivalua, GEP, cXML, OCI.</w:t>
      </w:r>
    </w:p>
    <w:p>
      <w:pPr>
        <w:pStyle w:val="ListBullet"/>
        <w:spacing w:after="50"/>
      </w:pPr>
      <w:r>
        <w:t>Procurement Systems hub.</w:t>
      </w:r>
    </w:p>
    <w:p>
      <w:pPr>
        <w:pStyle w:val="ListBullet"/>
        <w:spacing w:after="50"/>
      </w:pPr>
      <w:r>
        <w:t>One Store, Multiple Buyers.</w:t>
      </w:r>
    </w:p>
    <w:p>
      <w:pPr>
        <w:pStyle w:val="ListBullet"/>
        <w:spacing w:after="50"/>
      </w:pPr>
      <w:r>
        <w:t>Pricing and Book Demo.</w:t>
      </w:r>
    </w:p>
    <w:p>
      <w:pPr>
        <w:pStyle w:val="Heading2"/>
      </w:pPr>
      <w:r>
        <w:t>Phase 2 — Product differentiation + authority</w:t>
      </w:r>
    </w:p>
    <w:p>
      <w:pPr>
        <w:pStyle w:val="ListBullet"/>
        <w:spacing w:after="50"/>
      </w:pPr>
      <w:r>
        <w:t>Purchase Orders, Invoices, Multi-Store, Transactions.</w:t>
      </w:r>
    </w:p>
    <w:p>
      <w:pPr>
        <w:pStyle w:val="ListBullet"/>
        <w:spacing w:after="50"/>
      </w:pPr>
      <w:r>
        <w:t>B2B Suppliers, Enterprise Buyer Onboarding, Multi-Store Commerce.</w:t>
      </w:r>
    </w:p>
    <w:p>
      <w:pPr>
        <w:pStyle w:val="ListBullet"/>
        <w:spacing w:after="50"/>
      </w:pPr>
      <w:r>
        <w:t>PunchOut Guide, Shopify PunchOut Guide, implementation/testing/onboarding resources.</w:t>
      </w:r>
    </w:p>
    <w:p>
      <w:pPr>
        <w:pStyle w:val="ListBullet"/>
        <w:spacing w:after="50"/>
      </w:pPr>
      <w:r>
        <w:t>Company, Security, FAQ and Documentation.</w:t>
      </w:r>
    </w:p>
    <w:p>
      <w:pPr>
        <w:pStyle w:val="Heading2"/>
      </w:pPr>
      <w:r>
        <w:t>Phase 3 — Proof + vertical expansion</w:t>
      </w:r>
    </w:p>
    <w:p>
      <w:pPr>
        <w:pStyle w:val="ListBullet"/>
        <w:spacing w:after="50"/>
      </w:pPr>
      <w:r>
        <w:t>Customers hub, Case Studies hub and only real case studies.</w:t>
      </w:r>
    </w:p>
    <w:p>
      <w:pPr>
        <w:pStyle w:val="ListBullet"/>
        <w:spacing w:after="50"/>
      </w:pPr>
      <w:r>
        <w:t>Industrial/MRO, Lab/Scientific, Promotional Products first.</w:t>
      </w:r>
    </w:p>
    <w:p>
      <w:pPr>
        <w:pStyle w:val="ListBullet"/>
        <w:spacing w:after="50"/>
      </w:pPr>
      <w:r>
        <w:t>IT Hardware, Workplace/Facilities and Hospitality after proof of demand.</w:t>
      </w:r>
    </w:p>
    <w:p>
      <w:pPr>
        <w:pStyle w:val="Heading2"/>
      </w:pPr>
      <w:r>
        <w:t>Phase 4 — Supporting insights</w:t>
      </w:r>
    </w:p>
    <w:p>
      <w:pPr>
        <w:pStyle w:val="ListBullet"/>
        <w:spacing w:after="50"/>
      </w:pPr>
      <w:r>
        <w:t>Shopify PunchOut question articles and platform workflow explainers.</w:t>
      </w:r>
    </w:p>
    <w:p>
      <w:pPr>
        <w:pStyle w:val="ListBullet"/>
        <w:spacing w:after="50"/>
      </w:pPr>
      <w:r>
        <w:t>Integration cost and other commercial-research topics.</w:t>
      </w:r>
    </w:p>
    <w:p>
      <w:pPr>
        <w:pStyle w:val="Heading2"/>
      </w:pPr>
      <w:r>
        <w:t>Phase 5 — Conditional long-tail integration expansion</w:t>
      </w:r>
    </w:p>
    <w:p>
      <w:pPr>
        <w:pStyle w:val="ListBullet"/>
        <w:spacing w:after="50"/>
      </w:pPr>
      <w:r>
        <w:t>Only add additional procurement platforms after search demand + verified compatibility + unique content are confirmed.</w:t>
      </w:r>
    </w:p>
    <w:p>
      <w:pPr>
        <w:pStyle w:val="Heading1"/>
      </w:pPr>
      <w:r>
        <w:t>10. Conditional Expansion — 10 Additional Procurement Pages</w:t>
      </w:r>
    </w:p>
    <w:p>
      <w:r>
        <w:t>These pages are not part of the 72-page core. They are approved directions only after real compatibility and demand are validated.</w:t>
      </w:r>
    </w:p>
    <w:tbl>
      <w:tblPr>
        <w:tblStyle w:val="TableGrid"/>
        <w:tblW w:type="auto" w:w="0"/>
        <w:tblLook w:firstColumn="1" w:firstRow="1" w:lastColumn="0" w:lastRow="0" w:noHBand="0" w:noVBand="1" w:val="04A0"/>
      </w:tblPr>
      <w:tblGrid>
        <w:gridCol w:w="3360"/>
        <w:gridCol w:w="3360"/>
        <w:gridCol w:w="3360"/>
      </w:tblGrid>
      <w:tr>
        <w:trPr>
          <w:tblHeader w:val="true"/>
          <w:cantSplit/>
        </w:trPr>
        <w:tc>
          <w:tcPr>
            <w:tcW w:type="dxa" w:w="3360"/>
            <w:shd w:fill="07121C"/>
          </w:tcPr>
          <w:p>
            <w:r>
              <w:rPr>
                <w:b/>
                <w:color w:val="FFFFFF"/>
                <w:sz w:val="17"/>
              </w:rPr>
              <w:t>URL</w:t>
            </w:r>
          </w:p>
        </w:tc>
        <w:tc>
          <w:tcPr>
            <w:tcW w:type="dxa" w:w="3360"/>
            <w:shd w:fill="07121C"/>
          </w:tcPr>
          <w:p>
            <w:r>
              <w:rPr>
                <w:b/>
                <w:color w:val="FFFFFF"/>
                <w:sz w:val="17"/>
              </w:rPr>
              <w:t>Target topic</w:t>
            </w:r>
          </w:p>
        </w:tc>
        <w:tc>
          <w:tcPr>
            <w:tcW w:type="dxa" w:w="3360"/>
            <w:shd w:fill="07121C"/>
          </w:tcPr>
          <w:p>
            <w:r>
              <w:rPr>
                <w:b/>
                <w:color w:val="FFFFFF"/>
                <w:sz w:val="17"/>
              </w:rPr>
              <w:t>Publish only when</w:t>
            </w:r>
          </w:p>
        </w:tc>
      </w:tr>
      <w:tr>
        <w:trPr>
          <w:cantSplit/>
        </w:trPr>
        <w:tc>
          <w:tcPr>
            <w:tcW w:type="dxa" w:w="3360"/>
          </w:tcPr>
          <w:p>
            <w:r>
              <w:rPr>
                <w:sz w:val="16"/>
              </w:rPr>
              <w:t>/integrations/sap-srm/</w:t>
            </w:r>
          </w:p>
        </w:tc>
        <w:tc>
          <w:tcPr>
            <w:tcW w:type="dxa" w:w="3360"/>
          </w:tcPr>
          <w:p>
            <w:r>
              <w:rPr>
                <w:sz w:val="16"/>
              </w:rPr>
              <w:t>Shopify SAP SRM PunchOut</w:t>
            </w:r>
          </w:p>
        </w:tc>
        <w:tc>
          <w:tcPr>
            <w:tcW w:type="dxa" w:w="3360"/>
          </w:tcPr>
          <w:p>
            <w:r>
              <w:rPr>
                <w:sz w:val="16"/>
              </w:rPr>
              <w:t>Demand + compatibility + unique content verified</w:t>
            </w:r>
          </w:p>
        </w:tc>
      </w:tr>
      <w:tr>
        <w:trPr>
          <w:cantSplit/>
        </w:trPr>
        <w:tc>
          <w:tcPr>
            <w:tcW w:type="dxa" w:w="3360"/>
          </w:tcPr>
          <w:p>
            <w:r>
              <w:rPr>
                <w:sz w:val="16"/>
              </w:rPr>
              <w:t>/integrations/sap-s4hana/</w:t>
            </w:r>
          </w:p>
        </w:tc>
        <w:tc>
          <w:tcPr>
            <w:tcW w:type="dxa" w:w="3360"/>
          </w:tcPr>
          <w:p>
            <w:r>
              <w:rPr>
                <w:sz w:val="16"/>
              </w:rPr>
              <w:t>Shopify SAP S/4HANA PunchOut</w:t>
            </w:r>
          </w:p>
        </w:tc>
        <w:tc>
          <w:tcPr>
            <w:tcW w:type="dxa" w:w="3360"/>
          </w:tcPr>
          <w:p>
            <w:r>
              <w:rPr>
                <w:sz w:val="16"/>
              </w:rPr>
              <w:t>Demand + compatibility + unique content verified</w:t>
            </w:r>
          </w:p>
        </w:tc>
      </w:tr>
      <w:tr>
        <w:trPr>
          <w:cantSplit/>
        </w:trPr>
        <w:tc>
          <w:tcPr>
            <w:tcW w:type="dxa" w:w="3360"/>
          </w:tcPr>
          <w:p>
            <w:r>
              <w:rPr>
                <w:sz w:val="16"/>
              </w:rPr>
              <w:t>/integrations/peoplesoft/</w:t>
            </w:r>
          </w:p>
        </w:tc>
        <w:tc>
          <w:tcPr>
            <w:tcW w:type="dxa" w:w="3360"/>
          </w:tcPr>
          <w:p>
            <w:r>
              <w:rPr>
                <w:sz w:val="16"/>
              </w:rPr>
              <w:t>Shopify PeopleSoft PunchOut</w:t>
            </w:r>
          </w:p>
        </w:tc>
        <w:tc>
          <w:tcPr>
            <w:tcW w:type="dxa" w:w="3360"/>
          </w:tcPr>
          <w:p>
            <w:r>
              <w:rPr>
                <w:sz w:val="16"/>
              </w:rPr>
              <w:t>Demand + compatibility + unique content verified</w:t>
            </w:r>
          </w:p>
        </w:tc>
      </w:tr>
      <w:tr>
        <w:trPr>
          <w:cantSplit/>
        </w:trPr>
        <w:tc>
          <w:tcPr>
            <w:tcW w:type="dxa" w:w="3360"/>
          </w:tcPr>
          <w:p>
            <w:r>
              <w:rPr>
                <w:sz w:val="16"/>
              </w:rPr>
              <w:t>/integrations/basware/</w:t>
            </w:r>
          </w:p>
        </w:tc>
        <w:tc>
          <w:tcPr>
            <w:tcW w:type="dxa" w:w="3360"/>
          </w:tcPr>
          <w:p>
            <w:r>
              <w:rPr>
                <w:sz w:val="16"/>
              </w:rPr>
              <w:t>Shopify Basware PunchOut</w:t>
            </w:r>
          </w:p>
        </w:tc>
        <w:tc>
          <w:tcPr>
            <w:tcW w:type="dxa" w:w="3360"/>
          </w:tcPr>
          <w:p>
            <w:r>
              <w:rPr>
                <w:sz w:val="16"/>
              </w:rPr>
              <w:t>Demand + compatibility + unique content verified</w:t>
            </w:r>
          </w:p>
        </w:tc>
      </w:tr>
      <w:tr>
        <w:trPr>
          <w:cantSplit/>
        </w:trPr>
        <w:tc>
          <w:tcPr>
            <w:tcW w:type="dxa" w:w="3360"/>
          </w:tcPr>
          <w:p>
            <w:r>
              <w:rPr>
                <w:sz w:val="16"/>
              </w:rPr>
              <w:t>/integrations/unimarket/</w:t>
            </w:r>
          </w:p>
        </w:tc>
        <w:tc>
          <w:tcPr>
            <w:tcW w:type="dxa" w:w="3360"/>
          </w:tcPr>
          <w:p>
            <w:r>
              <w:rPr>
                <w:sz w:val="16"/>
              </w:rPr>
              <w:t>Shopify Unimarket PunchOut</w:t>
            </w:r>
          </w:p>
        </w:tc>
        <w:tc>
          <w:tcPr>
            <w:tcW w:type="dxa" w:w="3360"/>
          </w:tcPr>
          <w:p>
            <w:r>
              <w:rPr>
                <w:sz w:val="16"/>
              </w:rPr>
              <w:t>Demand + compatibility + unique content verified</w:t>
            </w:r>
          </w:p>
        </w:tc>
      </w:tr>
      <w:tr>
        <w:trPr>
          <w:cantSplit/>
        </w:trPr>
        <w:tc>
          <w:tcPr>
            <w:tcW w:type="dxa" w:w="3360"/>
          </w:tcPr>
          <w:p>
            <w:r>
              <w:rPr>
                <w:sz w:val="16"/>
              </w:rPr>
              <w:t>/integrations/zycus/</w:t>
            </w:r>
          </w:p>
        </w:tc>
        <w:tc>
          <w:tcPr>
            <w:tcW w:type="dxa" w:w="3360"/>
          </w:tcPr>
          <w:p>
            <w:r>
              <w:rPr>
                <w:sz w:val="16"/>
              </w:rPr>
              <w:t>Shopify Zycus PunchOut</w:t>
            </w:r>
          </w:p>
        </w:tc>
        <w:tc>
          <w:tcPr>
            <w:tcW w:type="dxa" w:w="3360"/>
          </w:tcPr>
          <w:p>
            <w:r>
              <w:rPr>
                <w:sz w:val="16"/>
              </w:rPr>
              <w:t>Demand + compatibility + unique content verified</w:t>
            </w:r>
          </w:p>
        </w:tc>
      </w:tr>
      <w:tr>
        <w:trPr>
          <w:cantSplit/>
        </w:trPr>
        <w:tc>
          <w:tcPr>
            <w:tcW w:type="dxa" w:w="3360"/>
          </w:tcPr>
          <w:p>
            <w:r>
              <w:rPr>
                <w:sz w:val="16"/>
              </w:rPr>
              <w:t>/integrations/proactis/</w:t>
            </w:r>
          </w:p>
        </w:tc>
        <w:tc>
          <w:tcPr>
            <w:tcW w:type="dxa" w:w="3360"/>
          </w:tcPr>
          <w:p>
            <w:r>
              <w:rPr>
                <w:sz w:val="16"/>
              </w:rPr>
              <w:t>Shopify Proactis PunchOut</w:t>
            </w:r>
          </w:p>
        </w:tc>
        <w:tc>
          <w:tcPr>
            <w:tcW w:type="dxa" w:w="3360"/>
          </w:tcPr>
          <w:p>
            <w:r>
              <w:rPr>
                <w:sz w:val="16"/>
              </w:rPr>
              <w:t>Demand + compatibility + unique content verified</w:t>
            </w:r>
          </w:p>
        </w:tc>
      </w:tr>
      <w:tr>
        <w:trPr>
          <w:cantSplit/>
        </w:trPr>
        <w:tc>
          <w:tcPr>
            <w:tcW w:type="dxa" w:w="3360"/>
          </w:tcPr>
          <w:p>
            <w:r>
              <w:rPr>
                <w:sz w:val="16"/>
              </w:rPr>
              <w:t>/integrations/medius/</w:t>
            </w:r>
          </w:p>
        </w:tc>
        <w:tc>
          <w:tcPr>
            <w:tcW w:type="dxa" w:w="3360"/>
          </w:tcPr>
          <w:p>
            <w:r>
              <w:rPr>
                <w:sz w:val="16"/>
              </w:rPr>
              <w:t>Shopify Medius PunchOut</w:t>
            </w:r>
          </w:p>
        </w:tc>
        <w:tc>
          <w:tcPr>
            <w:tcW w:type="dxa" w:w="3360"/>
          </w:tcPr>
          <w:p>
            <w:r>
              <w:rPr>
                <w:sz w:val="16"/>
              </w:rPr>
              <w:t>Demand + compatibility + unique content verified</w:t>
            </w:r>
          </w:p>
        </w:tc>
      </w:tr>
      <w:tr>
        <w:trPr>
          <w:cantSplit/>
        </w:trPr>
        <w:tc>
          <w:tcPr>
            <w:tcW w:type="dxa" w:w="3360"/>
          </w:tcPr>
          <w:p>
            <w:r>
              <w:rPr>
                <w:sz w:val="16"/>
              </w:rPr>
              <w:t>/integrations/birchstreet/</w:t>
            </w:r>
          </w:p>
        </w:tc>
        <w:tc>
          <w:tcPr>
            <w:tcW w:type="dxa" w:w="3360"/>
          </w:tcPr>
          <w:p>
            <w:r>
              <w:rPr>
                <w:sz w:val="16"/>
              </w:rPr>
              <w:t>Shopify BirchStreet PunchOut</w:t>
            </w:r>
          </w:p>
        </w:tc>
        <w:tc>
          <w:tcPr>
            <w:tcW w:type="dxa" w:w="3360"/>
          </w:tcPr>
          <w:p>
            <w:r>
              <w:rPr>
                <w:sz w:val="16"/>
              </w:rPr>
              <w:t>Demand + compatibility + unique content verified</w:t>
            </w:r>
          </w:p>
        </w:tc>
      </w:tr>
      <w:tr>
        <w:trPr>
          <w:cantSplit/>
        </w:trPr>
        <w:tc>
          <w:tcPr>
            <w:tcW w:type="dxa" w:w="3360"/>
          </w:tcPr>
          <w:p>
            <w:r>
              <w:rPr>
                <w:sz w:val="16"/>
              </w:rPr>
              <w:t>/integrations/tradeshift/</w:t>
            </w:r>
          </w:p>
        </w:tc>
        <w:tc>
          <w:tcPr>
            <w:tcW w:type="dxa" w:w="3360"/>
          </w:tcPr>
          <w:p>
            <w:r>
              <w:rPr>
                <w:sz w:val="16"/>
              </w:rPr>
              <w:t>Shopify Tradeshift PunchOut</w:t>
            </w:r>
          </w:p>
        </w:tc>
        <w:tc>
          <w:tcPr>
            <w:tcW w:type="dxa" w:w="3360"/>
          </w:tcPr>
          <w:p>
            <w:r>
              <w:rPr>
                <w:sz w:val="16"/>
              </w:rPr>
              <w:t>Demand + compatibility + unique content verified</w:t>
            </w:r>
          </w:p>
        </w:tc>
      </w:tr>
    </w:tbl>
    <w:p>
      <w:r>
        <w:rPr>
          <w:b/>
          <w:color w:val="1FBF9F"/>
        </w:rPr>
        <w:t>Maximum planned architecture after validation: 82 pages.</w:t>
      </w:r>
    </w:p>
    <w:p>
      <w:r>
        <w:br w:type="page"/>
      </w:r>
    </w:p>
    <w:p>
      <w:pPr>
        <w:pStyle w:val="Heading1"/>
        <w:spacing w:before="280" w:after="80"/>
      </w:pPr>
      <w:r>
        <w:t>11. World-Class SEO / UX Publishing Standard</w:t>
      </w:r>
    </w:p>
    <w:tbl>
      <w:tblPr>
        <w:tblStyle w:val="TableGrid"/>
        <w:tblW w:type="auto" w:w="0"/>
        <w:tblLook w:firstColumn="1" w:firstRow="1" w:lastColumn="0" w:lastRow="0" w:noHBand="0" w:noVBand="1" w:val="04A0"/>
      </w:tblPr>
      <w:tblGrid>
        <w:gridCol w:w="5040"/>
        <w:gridCol w:w="5040"/>
      </w:tblGrid>
      <w:tr>
        <w:trPr>
          <w:tblHeader w:val="true"/>
          <w:cantSplit/>
        </w:trPr>
        <w:tc>
          <w:tcPr>
            <w:tcW w:type="dxa" w:w="5040"/>
            <w:shd w:fill="07121C"/>
          </w:tcPr>
          <w:p>
            <w:r>
              <w:rPr>
                <w:b/>
                <w:color w:val="FFFFFF"/>
                <w:sz w:val="17"/>
              </w:rPr>
              <w:t>Standard</w:t>
            </w:r>
          </w:p>
        </w:tc>
        <w:tc>
          <w:tcPr>
            <w:tcW w:type="dxa" w:w="5040"/>
            <w:shd w:fill="07121C"/>
          </w:tcPr>
          <w:p>
            <w:r>
              <w:rPr>
                <w:b/>
                <w:color w:val="FFFFFF"/>
                <w:sz w:val="17"/>
              </w:rPr>
              <w:t>Requirement</w:t>
            </w:r>
          </w:p>
        </w:tc>
      </w:tr>
      <w:tr>
        <w:trPr>
          <w:cantSplit/>
        </w:trPr>
        <w:tc>
          <w:tcPr>
            <w:tcW w:type="dxa" w:w="5040"/>
          </w:tcPr>
          <w:p>
            <w:r>
              <w:rPr>
                <w:sz w:val="16"/>
              </w:rPr>
              <w:t>Search intent</w:t>
            </w:r>
          </w:p>
        </w:tc>
        <w:tc>
          <w:tcPr>
            <w:tcW w:type="dxa" w:w="5040"/>
          </w:tcPr>
          <w:p>
            <w:r>
              <w:rPr>
                <w:sz w:val="16"/>
              </w:rPr>
              <w:t>Every page has one primary query family and one clear conversion/education job.</w:t>
            </w:r>
          </w:p>
        </w:tc>
      </w:tr>
      <w:tr>
        <w:trPr>
          <w:cantSplit/>
        </w:trPr>
        <w:tc>
          <w:tcPr>
            <w:tcW w:type="dxa" w:w="5040"/>
          </w:tcPr>
          <w:p>
            <w:r>
              <w:rPr>
                <w:sz w:val="16"/>
              </w:rPr>
              <w:t>Titles &amp; headings</w:t>
            </w:r>
          </w:p>
        </w:tc>
        <w:tc>
          <w:tcPr>
            <w:tcW w:type="dxa" w:w="5040"/>
          </w:tcPr>
          <w:p>
            <w:r>
              <w:rPr>
                <w:sz w:val="16"/>
              </w:rPr>
              <w:t>Use searcher language naturally in the title, H1 and key subheads without keyword stuffing.</w:t>
            </w:r>
          </w:p>
        </w:tc>
      </w:tr>
      <w:tr>
        <w:trPr>
          <w:cantSplit/>
        </w:trPr>
        <w:tc>
          <w:tcPr>
            <w:tcW w:type="dxa" w:w="5040"/>
          </w:tcPr>
          <w:p>
            <w:r>
              <w:rPr>
                <w:sz w:val="16"/>
              </w:rPr>
              <w:t>Content uniqueness</w:t>
            </w:r>
          </w:p>
        </w:tc>
        <w:tc>
          <w:tcPr>
            <w:tcW w:type="dxa" w:w="5040"/>
          </w:tcPr>
          <w:p>
            <w:r>
              <w:rPr>
                <w:sz w:val="16"/>
              </w:rPr>
              <w:t>Platform/industry pages must contain unique facts, examples, workflows or proof.</w:t>
            </w:r>
          </w:p>
        </w:tc>
      </w:tr>
      <w:tr>
        <w:trPr>
          <w:cantSplit/>
        </w:trPr>
        <w:tc>
          <w:tcPr>
            <w:tcW w:type="dxa" w:w="5040"/>
          </w:tcPr>
          <w:p>
            <w:r>
              <w:rPr>
                <w:sz w:val="16"/>
              </w:rPr>
              <w:t>Internal links</w:t>
            </w:r>
          </w:p>
        </w:tc>
        <w:tc>
          <w:tcPr>
            <w:tcW w:type="dxa" w:w="5040"/>
          </w:tcPr>
          <w:p>
            <w:r>
              <w:rPr>
                <w:sz w:val="16"/>
              </w:rPr>
              <w:t>Every priority page receives contextual links from related hubs, guides and articles.</w:t>
            </w:r>
          </w:p>
        </w:tc>
      </w:tr>
      <w:tr>
        <w:trPr>
          <w:cantSplit/>
        </w:trPr>
        <w:tc>
          <w:tcPr>
            <w:tcW w:type="dxa" w:w="5040"/>
          </w:tcPr>
          <w:p>
            <w:r>
              <w:rPr>
                <w:sz w:val="16"/>
              </w:rPr>
              <w:t>Schema</w:t>
            </w:r>
          </w:p>
        </w:tc>
        <w:tc>
          <w:tcPr>
            <w:tcW w:type="dxa" w:w="5040"/>
          </w:tcPr>
          <w:p>
            <w:r>
              <w:rPr>
                <w:sz w:val="16"/>
              </w:rPr>
              <w:t>Use Organization, SoftwareApplication/Product where appropriate, Breadcrumb, Article, FAQ only where content qualifies, and other structured data only when accurate.</w:t>
            </w:r>
          </w:p>
        </w:tc>
      </w:tr>
      <w:tr>
        <w:trPr>
          <w:cantSplit/>
        </w:trPr>
        <w:tc>
          <w:tcPr>
            <w:tcW w:type="dxa" w:w="5040"/>
          </w:tcPr>
          <w:p>
            <w:r>
              <w:rPr>
                <w:sz w:val="16"/>
              </w:rPr>
              <w:t>Performance</w:t>
            </w:r>
          </w:p>
        </w:tc>
        <w:tc>
          <w:tcPr>
            <w:tcW w:type="dxa" w:w="5040"/>
          </w:tcPr>
          <w:p>
            <w:r>
              <w:rPr>
                <w:sz w:val="16"/>
              </w:rPr>
              <w:t>Prioritize fast LCP, stable CLS, responsive images, minimal JS, strong Core Web Vitals and mobile QA.</w:t>
            </w:r>
          </w:p>
        </w:tc>
      </w:tr>
      <w:tr>
        <w:trPr>
          <w:cantSplit/>
        </w:trPr>
        <w:tc>
          <w:tcPr>
            <w:tcW w:type="dxa" w:w="5040"/>
          </w:tcPr>
          <w:p>
            <w:r>
              <w:rPr>
                <w:sz w:val="16"/>
              </w:rPr>
              <w:t>Accessibility</w:t>
            </w:r>
          </w:p>
        </w:tc>
        <w:tc>
          <w:tcPr>
            <w:tcW w:type="dxa" w:w="5040"/>
          </w:tcPr>
          <w:p>
            <w:r>
              <w:rPr>
                <w:sz w:val="16"/>
              </w:rPr>
              <w:t>WCAG-conscious contrast, semantic headings, keyboard behavior, alt text and visible focus states.</w:t>
            </w:r>
          </w:p>
        </w:tc>
      </w:tr>
      <w:tr>
        <w:trPr>
          <w:cantSplit/>
        </w:trPr>
        <w:tc>
          <w:tcPr>
            <w:tcW w:type="dxa" w:w="5040"/>
          </w:tcPr>
          <w:p>
            <w:r>
              <w:rPr>
                <w:sz w:val="16"/>
              </w:rPr>
              <w:t>Index hygiene</w:t>
            </w:r>
          </w:p>
        </w:tc>
        <w:tc>
          <w:tcPr>
            <w:tcW w:type="dxa" w:w="5040"/>
          </w:tcPr>
          <w:p>
            <w:r>
              <w:rPr>
                <w:sz w:val="16"/>
              </w:rPr>
              <w:t>Only canonical 200-status pages in XML sitemaps; no redirects, thin placeholders, app/login URLs, parameters or staging pages.</w:t>
            </w:r>
          </w:p>
        </w:tc>
      </w:tr>
      <w:tr>
        <w:trPr>
          <w:cantSplit/>
        </w:trPr>
        <w:tc>
          <w:tcPr>
            <w:tcW w:type="dxa" w:w="5040"/>
          </w:tcPr>
          <w:p>
            <w:r>
              <w:rPr>
                <w:sz w:val="16"/>
              </w:rPr>
              <w:t>Proof</w:t>
            </w:r>
          </w:p>
        </w:tc>
        <w:tc>
          <w:tcPr>
            <w:tcW w:type="dxa" w:w="5040"/>
          </w:tcPr>
          <w:p>
            <w:r>
              <w:rPr>
                <w:sz w:val="16"/>
              </w:rPr>
              <w:t>Use real screenshots, customer evidence, verified platform terminology and documented product behavior.</w:t>
            </w:r>
          </w:p>
        </w:tc>
      </w:tr>
      <w:tr>
        <w:trPr>
          <w:cantSplit/>
        </w:trPr>
        <w:tc>
          <w:tcPr>
            <w:tcW w:type="dxa" w:w="5040"/>
          </w:tcPr>
          <w:p>
            <w:r>
              <w:rPr>
                <w:sz w:val="16"/>
              </w:rPr>
              <w:t>Conversion</w:t>
            </w:r>
          </w:p>
        </w:tc>
        <w:tc>
          <w:tcPr>
            <w:tcW w:type="dxa" w:w="5040"/>
          </w:tcPr>
          <w:p>
            <w:r>
              <w:rPr>
                <w:sz w:val="16"/>
              </w:rPr>
              <w:t>Every commercial page should have a clear next step: demo, pricing, connect a buyer, or start onboarding.</w:t>
            </w:r>
          </w:p>
        </w:tc>
      </w:tr>
    </w:tbl>
    <w:p>
      <w:pPr>
        <w:pStyle w:val="Heading1"/>
      </w:pPr>
      <w:r>
        <w:t>12. Page Creation Gate — Use Before Every New URL</w:t>
      </w:r>
    </w:p>
    <w:p>
      <w:pPr>
        <w:pStyle w:val="ListBullet"/>
        <w:spacing w:after="50"/>
      </w:pPr>
      <w:r>
        <w:t>What exact search intent does this page serve?</w:t>
      </w:r>
    </w:p>
    <w:p>
      <w:pPr>
        <w:pStyle w:val="ListBullet"/>
        <w:spacing w:after="50"/>
      </w:pPr>
      <w:r>
        <w:t>Which keyword/topic family does it own?</w:t>
      </w:r>
    </w:p>
    <w:p>
      <w:pPr>
        <w:pStyle w:val="ListBullet"/>
        <w:spacing w:after="50"/>
      </w:pPr>
      <w:r>
        <w:t>Does an existing page already serve that intent?</w:t>
      </w:r>
    </w:p>
    <w:p>
      <w:pPr>
        <w:pStyle w:val="ListBullet"/>
        <w:spacing w:after="50"/>
      </w:pPr>
      <w:r>
        <w:t>Can PunchOut Central add unique product or technical knowledge?</w:t>
      </w:r>
    </w:p>
    <w:p>
      <w:pPr>
        <w:pStyle w:val="ListBullet"/>
        <w:spacing w:after="50"/>
      </w:pPr>
      <w:r>
        <w:t>Does the page have a logical place in an existing cluster?</w:t>
      </w:r>
    </w:p>
    <w:p>
      <w:pPr>
        <w:pStyle w:val="ListBullet"/>
        <w:spacing w:after="50"/>
      </w:pPr>
      <w:r>
        <w:t>Is there a useful next step for the visitor?</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Borders>
              <w:top w:val="single" w:sz="1" w:color="EEF4FF"/>
              <w:left w:val="single" w:sz="18" w:color="276EF1"/>
              <w:bottom w:val="single" w:sz="1" w:color="EEF4FF"/>
              <w:right w:val="single" w:sz="1" w:color="EEF4FF"/>
            </w:tcBorders>
            <w:tcMar>
              <w:top w:w="130" w:type="dxa"/>
              <w:start w:w="160" w:type="dxa"/>
              <w:bottom w:w="130" w:type="dxa"/>
              <w:end w:w="160" w:type="dxa"/>
            </w:tcMar>
          </w:tcPr>
          <w:p>
            <w:r>
              <w:rPr>
                <w:b/>
                <w:color w:val="07121C"/>
                <w:sz w:val="21"/>
              </w:rPr>
              <w:t>If a proposed page cannot pass this gate, do not publish it.</w:t>
            </w:r>
          </w:p>
          <w:p>
            <w:pPr>
              <w:spacing w:after="0"/>
            </w:pPr>
            <w:r>
              <w:rPr>
                <w:color w:val="111827"/>
                <w:sz w:val="19"/>
              </w:rPr>
              <w:t>The goal is topical authority and commercial relevance—not maximum URL count.</w:t>
            </w:r>
          </w:p>
        </w:tc>
      </w:tr>
    </w:tbl>
    <w:p>
      <w:pPr>
        <w:spacing w:after="20"/>
      </w:pPr>
    </w:p>
    <w:p>
      <w:pPr>
        <w:pStyle w:val="Heading1"/>
      </w:pPr>
      <w:r>
        <w:t>13. Build Scope Summary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7121C"/>
          </w:tcPr>
          <w:p>
            <w:r>
              <w:rPr>
                <w:b/>
                <w:color w:val="FFFFFF"/>
                <w:sz w:val="17"/>
              </w:rPr>
              <w:t>Scope</w:t>
            </w:r>
          </w:p>
        </w:tc>
        <w:tc>
          <w:tcPr>
            <w:tcW w:type="dxa" w:w="3360"/>
            <w:shd w:fill="07121C"/>
          </w:tcPr>
          <w:p>
            <w:r>
              <w:rPr>
                <w:b/>
                <w:color w:val="FFFFFF"/>
                <w:sz w:val="17"/>
              </w:rPr>
              <w:t>Count</w:t>
            </w:r>
          </w:p>
        </w:tc>
        <w:tc>
          <w:tcPr>
            <w:tcW w:type="dxa" w:w="3360"/>
            <w:shd w:fill="07121C"/>
          </w:tcPr>
          <w:p>
            <w:r>
              <w:rPr>
                <w:b/>
                <w:color w:val="FFFFFF"/>
                <w:sz w:val="17"/>
              </w:rPr>
              <w:t>Action</w:t>
            </w:r>
          </w:p>
        </w:tc>
      </w:tr>
      <w:tr>
        <w:trPr>
          <w:cantSplit/>
        </w:trPr>
        <w:tc>
          <w:tcPr>
            <w:tcW w:type="dxa" w:w="3360"/>
          </w:tcPr>
          <w:p>
            <w:r>
              <w:rPr>
                <w:sz w:val="17"/>
              </w:rPr>
              <w:t>Current/represented core URLs</w:t>
            </w:r>
          </w:p>
        </w:tc>
        <w:tc>
          <w:tcPr>
            <w:tcW w:type="dxa" w:w="3360"/>
          </w:tcPr>
          <w:p>
            <w:r>
              <w:rPr>
                <w:sz w:val="17"/>
              </w:rPr>
              <w:t>32</w:t>
            </w:r>
          </w:p>
        </w:tc>
        <w:tc>
          <w:tcPr>
            <w:tcW w:type="dxa" w:w="3360"/>
          </w:tcPr>
          <w:p>
            <w:r>
              <w:rPr>
                <w:sz w:val="17"/>
              </w:rPr>
              <w:t>Keep and rework; do not duplicate.</w:t>
            </w:r>
          </w:p>
        </w:tc>
      </w:tr>
      <w:tr>
        <w:trPr>
          <w:cantSplit/>
        </w:trPr>
        <w:tc>
          <w:tcPr>
            <w:tcW w:type="dxa" w:w="3360"/>
            <w:shd w:fill="FAFBFC"/>
          </w:tcPr>
          <w:p>
            <w:r>
              <w:rPr>
                <w:sz w:val="17"/>
              </w:rPr>
              <w:t>Net-new core URLs</w:t>
            </w:r>
          </w:p>
        </w:tc>
        <w:tc>
          <w:tcPr>
            <w:tcW w:type="dxa" w:w="3360"/>
            <w:shd w:fill="FAFBFC"/>
          </w:tcPr>
          <w:p>
            <w:r>
              <w:rPr>
                <w:sz w:val="17"/>
              </w:rPr>
              <w:t>40</w:t>
            </w:r>
          </w:p>
        </w:tc>
        <w:tc>
          <w:tcPr>
            <w:tcW w:type="dxa" w:w="3360"/>
            <w:shd w:fill="FAFBFC"/>
          </w:tcPr>
          <w:p>
            <w:r>
              <w:rPr>
                <w:sz w:val="17"/>
              </w:rPr>
              <w:t>Build to complete the 72-page architecture.</w:t>
            </w:r>
          </w:p>
        </w:tc>
      </w:tr>
      <w:tr>
        <w:trPr>
          <w:cantSplit/>
        </w:trPr>
        <w:tc>
          <w:tcPr>
            <w:tcW w:type="dxa" w:w="3360"/>
          </w:tcPr>
          <w:p>
            <w:r>
              <w:rPr>
                <w:sz w:val="17"/>
              </w:rPr>
              <w:t>Conditional future URLs</w:t>
            </w:r>
          </w:p>
        </w:tc>
        <w:tc>
          <w:tcPr>
            <w:tcW w:type="dxa" w:w="3360"/>
          </w:tcPr>
          <w:p>
            <w:r>
              <w:rPr>
                <w:sz w:val="17"/>
              </w:rPr>
              <w:t>10</w:t>
            </w:r>
          </w:p>
        </w:tc>
        <w:tc>
          <w:tcPr>
            <w:tcW w:type="dxa" w:w="3360"/>
          </w:tcPr>
          <w:p>
            <w:r>
              <w:rPr>
                <w:sz w:val="17"/>
              </w:rPr>
              <w:t>Hold until demand + compatibility are proven.</w:t>
            </w:r>
          </w:p>
        </w:tc>
      </w:tr>
    </w:tbl>
    <w:p>
      <w:pPr>
        <w:pStyle w:val="Heading1"/>
      </w:pPr>
      <w:r>
        <w:t>14. Final Recommendation</w:t>
      </w:r>
    </w:p>
    <w:p>
      <w:r>
        <w:rPr>
          <w:b/>
          <w:color w:val="07121C"/>
          <w:sz w:val="24"/>
        </w:rPr>
        <w:t>Freeze the architecture at 72 core pages.</w:t>
      </w:r>
    </w:p>
    <w:p>
      <w:r>
        <w:t>Do not add more pages simply because another keyword variation exists. Build the P0 pages first, make them the best answers in their search category, then expand into authority, proof and industries.</w:t>
      </w:r>
    </w:p>
    <w:p>
      <w:r>
        <w:t>The strategic category to own is Shopify × enterprise procurement. The website should make PunchOut Central the clearest destination for a supplier asking: “My enterprise customer uses Coupa, Ariba, JAGGAER, Oracle, Workday, Ivalua or GEP—how do I connect my Shopify store?”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8F4"/>
            <w:tcBorders>
              <w:top w:val="single" w:sz="1" w:color="E8F8F4"/>
              <w:left w:val="single" w:sz="18" w:color="1FBF9F"/>
              <w:bottom w:val="single" w:sz="1" w:color="E8F8F4"/>
              <w:right w:val="single" w:sz="1" w:color="E8F8F4"/>
            </w:tcBorders>
            <w:tcMar>
              <w:top w:w="130" w:type="dxa"/>
              <w:start w:w="160" w:type="dxa"/>
              <w:bottom w:w="130" w:type="dxa"/>
              <w:end w:w="160" w:type="dxa"/>
            </w:tcMar>
          </w:tcPr>
          <w:p>
            <w:r>
              <w:rPr>
                <w:b/>
                <w:color w:val="07121C"/>
                <w:sz w:val="21"/>
              </w:rPr>
              <w:t>North-star positioning</w:t>
            </w:r>
          </w:p>
          <w:p>
            <w:pPr>
              <w:spacing w:after="0"/>
            </w:pPr>
            <w:r>
              <w:rPr>
                <w:color w:val="111827"/>
                <w:sz w:val="19"/>
              </w:rPr>
              <w:t>PunchOut Central connects Shopify and Shopify Plus stores to enterprise procurement systems through cXML and OCI PunchOut—supporting one store with multiple buyers or multiple stores and buyer connections from one central platform.</w:t>
            </w:r>
          </w:p>
        </w:tc>
      </w:tr>
    </w:tbl>
    <w:p>
      <w:pPr>
        <w:spacing w:after="20"/>
      </w:pPr>
    </w:p>
    <w:p>
      <w:pPr>
        <w:pStyle w:val="Heading1"/>
      </w:pPr>
      <w:r>
        <w:t>15. Reference Notes</w:t>
      </w:r>
    </w:p>
    <w:p>
      <w:r>
        <w:t>Architecture decisions were based on the current PunchOut Central structure reviewed in October 2026, the product capabilities supplied by the PunchOut Central team, current Shopify App Store positioning, and established Google Search guidance on helpful content, crawlable site architecture and spam/doorway avoidance.</w:t>
      </w:r>
    </w:p>
    <w:p>
      <w:pPr>
        <w:pStyle w:val="ListBullet"/>
        <w:spacing w:after="40"/>
      </w:pPr>
      <w:r>
        <w:t xml:space="preserve">PunchOut Central — </w:t>
      </w:r>
      <w:hyperlink r:id="rId11">
        <w:r>
          <w:rPr>
            <w:color w:val="276EF1"/>
            <w:u w:val="single"/>
          </w:rPr>
          <w:t>https://www.punchoutcentral.com/</w:t>
        </w:r>
      </w:hyperlink>
    </w:p>
    <w:p>
      <w:pPr>
        <w:pStyle w:val="ListBullet"/>
        <w:spacing w:after="40"/>
      </w:pPr>
      <w:r>
        <w:t xml:space="preserve">PunchOut Central — Shopify App Store — </w:t>
      </w:r>
      <w:hyperlink r:id="rId12">
        <w:r>
          <w:rPr>
            <w:color w:val="276EF1"/>
            <w:u w:val="single"/>
          </w:rPr>
          <w:t>https://apps.shopify.com/punchout-central</w:t>
        </w:r>
      </w:hyperlink>
    </w:p>
    <w:p>
      <w:pPr>
        <w:pStyle w:val="ListBullet"/>
        <w:spacing w:after="40"/>
      </w:pPr>
      <w:r>
        <w:t xml:space="preserve">Google Search Central — SEO Starter Guide — </w:t>
      </w:r>
      <w:hyperlink r:id="rId13">
        <w:r>
          <w:rPr>
            <w:color w:val="276EF1"/>
            <w:u w:val="single"/>
          </w:rPr>
          <w:t>https://developers.google.com/search/docs/fundamentals/seo-starter-guide</w:t>
        </w:r>
      </w:hyperlink>
    </w:p>
    <w:p>
      <w:pPr>
        <w:pStyle w:val="ListBullet"/>
        <w:spacing w:after="40"/>
      </w:pPr>
      <w:r>
        <w:t xml:space="preserve">Google Search Central — Creating Helpful Content — </w:t>
      </w:r>
      <w:hyperlink r:id="rId14">
        <w:r>
          <w:rPr>
            <w:color w:val="276EF1"/>
            <w:u w:val="single"/>
          </w:rPr>
          <w:t>https://developers.google.com/search/docs/fundamentals/creating-helpful-content</w:t>
        </w:r>
      </w:hyperlink>
    </w:p>
    <w:p>
      <w:pPr>
        <w:pStyle w:val="ListBullet"/>
        <w:spacing w:after="40"/>
      </w:pPr>
      <w:r>
        <w:t xml:space="preserve">Google Search Central — Spam Policies — </w:t>
      </w:r>
      <w:hyperlink r:id="rId15">
        <w:r>
          <w:rPr>
            <w:color w:val="276EF1"/>
            <w:u w:val="single"/>
          </w:rPr>
          <w:t>https://developers.google.com/search/docs/essentials/spam-policies</w:t>
        </w:r>
      </w:hyperlink>
    </w:p>
    <w:p>
      <w:pPr>
        <w:pStyle w:val="ListBullet"/>
        <w:spacing w:after="40"/>
      </w:pPr>
      <w:r>
        <w:t xml:space="preserve">Google Search Central — Link Best Practices — </w:t>
      </w:r>
      <w:hyperlink r:id="rId16">
        <w:r>
          <w:rPr>
            <w:color w:val="276EF1"/>
            <w:u w:val="single"/>
          </w:rPr>
          <w:t>https://developers.google.com/search/docs/crawling-indexing/links-crawlable</w:t>
        </w:r>
      </w:hyperlink>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FBF9F"/>
        <w:sz w:val="16"/>
      </w:rPr>
      <w:t>PUNCHOUT CENTRAL  /  SEO &amp; WEBSITE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21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712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BF9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21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unchoutcentral.com/" TargetMode="External"/><Relationship Id="rId12" Type="http://schemas.openxmlformats.org/officeDocument/2006/relationships/hyperlink" Target="https://apps.shopify.com/punchout-central" TargetMode="External"/><Relationship Id="rId13" Type="http://schemas.openxmlformats.org/officeDocument/2006/relationships/hyperlink" Target="https://developers.google.com/search/docs/fundamentals/seo-starter-guide" TargetMode="External"/><Relationship Id="rId14" Type="http://schemas.openxmlformats.org/officeDocument/2006/relationships/hyperlink" Target="https://developers.google.com/search/docs/fundamentals/creating-helpful-content" TargetMode="External"/><Relationship Id="rId15" Type="http://schemas.openxmlformats.org/officeDocument/2006/relationships/hyperlink" Target="https://developers.google.com/search/docs/essentials/spam-policies" TargetMode="External"/><Relationship Id="rId16" Type="http://schemas.openxmlformats.org/officeDocument/2006/relationships/hyperlink" Target="https://developers.google.com/search/docs/crawling-indexing/links-crawl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PunchOut Central Final SEO Sitemap &amp; Website Build Blueprint</dc:title>
  <dc:subject>SEO sitemap, page inventory, build priority and information architecture</dc:subject>
  <dc:creator>PunchOut Central</dc:creator>
  <cp:keywords>PunchOut, Shopify, SEO, cXML, OCI, procurement, sitemap</cp:keywords>
  <dc:description>generated by python-docx</dc:description>
  <cp:lastModifiedBy/>
  <cp:revision>1</cp:revision>
  <dcterms:created xsi:type="dcterms:W3CDTF">2013-12-23T23:15:00Z</dcterms:created>
  <dcterms:modified xsi:type="dcterms:W3CDTF">2013-12-23T23:15:00Z</dcterms:modified>
  <cp:category/>
</cp:coreProperties>
</file>