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Administración para Proyecto Juguetes — recortabl.es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Vista principal de recortabl.es — Hero con categorías y recortables destacados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https://mutenros.github.io/Entornos-001-Panel-de-administracin-para-proyecto-juguetes/ (https://mutenros.github.io/Entornos-001-Panel-de-administracin-para-proyecto-juguetes/)</w:t>
      </w:r>
    </w:p>
    <w:p>
      <w:pPr>
        <w:pStyle w:val="Heading2"/>
      </w:pPr>
      <w:r>
        <w:t>Introducción</w:t>
      </w:r>
    </w:p>
    <w:p>
      <w:r>
        <w:t xml:space="preserve">Este proyecto es una </w:t>
      </w:r>
      <w:r>
        <w:rPr>
          <w:b/>
        </w:rPr>
        <w:t>tienda web de recortables de papel</w:t>
      </w:r>
      <w:r>
        <w:t xml:space="preserve"> construida con PHP y SQLite. Permite a los usuarios explorar un catálogo de juguetes recortables para imprimir, filtrar por categoría, ver fichas de producto detalladas, registrarse e iniciar sesión, y contactar con la tienda. Además, incluye un </w:t>
      </w:r>
      <w:r>
        <w:rPr>
          <w:b/>
        </w:rPr>
        <w:t>panel de administración</w:t>
      </w:r>
      <w:r>
        <w:t xml:space="preserve"> completo con CRUD de categorías y productos. El proyecto pasó por 2 fases: un primer panel de administración básico y luego la adición del sistema de registro de usuarios con autenticación segura (password_hash, CSRF, session_regenerate_id).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Cabecera y estructura HTML — Navegación compartida</w:t>
      </w:r>
    </w:p>
    <w:p>
      <w:r>
        <w:t xml:space="preserve">Todas las páginas incluyen una cabecera común mediante </w:t>
      </w:r>
      <w:r>
        <w:rPr>
          <w:rFonts w:ascii="Consolas" w:hAnsi="Consolas"/>
          <w:color w:val="C7254E"/>
          <w:sz w:val="18"/>
        </w:rPr>
        <w:t>include</w:t>
      </w:r>
      <w:r>
        <w:t>. La cabecera contiene el logo de la marca, la navegación principal con enlaces a categorías, "sobre nosotros", descargas y login, y un buscador integrado con formulario POST.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002-Creación de registros/inc/cabecera.php</w:t>
      </w:r>
      <w:r>
        <w:t xml:space="preserve"> — </w:t>
      </w:r>
      <w:r>
        <w:rPr>
          <w:b/>
        </w:rPr>
        <w:t>Líneas 1–47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 class="brand" href="index.php"&gt;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class="logo"&gt;🤖&lt;/div&gt;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&lt;span&gt;&lt;b&gt;rec&lt;/b&gt;&lt;i&gt;ortabl.es&lt;/i&gt;&lt;/span&gt;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búsqueda envía por POST 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(línea 37): </w:t>
      </w:r>
      <w:r>
        <w:rPr>
          <w:rFonts w:ascii="Consolas" w:hAnsi="Consolas"/>
          <w:color w:val="C7254E"/>
          <w:sz w:val="18"/>
        </w:rPr>
        <w:t>&lt;form action="catalogo.php" method="POST"&gt;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6–7): se añadió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 y un título más descriptivo.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Página principal — Categorías dinámicas desde SQLite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muestra un hero, las categorías obtenidas de la base de datos, recortables destacados (estáticos), una galería y una sección informativa.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002-Creación de registros/index.php</w:t>
      </w:r>
      <w:r>
        <w:t xml:space="preserve"> — </w:t>
      </w:r>
      <w:r>
        <w:rPr>
          <w:b/>
        </w:rPr>
        <w:t>Líneas 1–113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Consulta de categorías (líneas 30–35):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$db = new SQLite3('recortables.db');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$peticion = "SELECT * FROM categorias";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$db-&gt;query($peticion);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37): se añadió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la imagen y el título de cada categoría, y un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&lt;img src="&lt;?= htmlspecialchars($fila['imagen'], ENT_QUOTES, 'UTF-8') ?&gt;"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alt="&lt;?= htmlspecialchars($fila['titulo'], ENT_QUOTES, 'UTF-8') ?&gt;"&gt;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Catálogo con búsqueda — Prepared statement contra SQL injection</w:t>
      </w:r>
    </w:p>
    <w:p>
      <w:r>
        <w:t xml:space="preserve">El catálogo muestra todos los productos y permite buscar por título. Incluye un </w:t>
      </w:r>
      <w:r>
        <w:rPr>
          <w:b/>
        </w:rPr>
        <w:t>aside</w:t>
      </w:r>
      <w:r>
        <w:t xml:space="preserve"> con filtros (categoría, dificultad, valoración) y una grilla de tarjetas con paginación.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002-Creación de registros/catalogo.php</w:t>
      </w:r>
      <w:r>
        <w:t xml:space="preserve"> — </w:t>
      </w:r>
      <w:r>
        <w:rPr>
          <w:b/>
        </w:rPr>
        <w:t>Líneas 81–104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Vulnerabilidad original</w:t>
      </w:r>
      <w:r>
        <w:t xml:space="preserve"> (corregida): la búsqueda concatenaba directamente la entrada del usuario en la SQL, permitiendo inyección SQL.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88–91): prepared statement con </w:t>
      </w:r>
      <w:r>
        <w:rPr>
          <w:rFonts w:ascii="Consolas" w:hAnsi="Consolas"/>
          <w:color w:val="C7254E"/>
          <w:sz w:val="18"/>
        </w:rPr>
        <w:t>bindValue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$stmt-&gt;execute();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También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al título del producto (línea 97).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Ficha de producto — JOIN SQL y detalle completo</w:t>
      </w:r>
    </w:p>
    <w:p>
      <w:r>
        <w:t>La página de producto muestra la imagen, título, categoría, descripción, botones de descarga e instrucciones, y una sección de "recortables similares" con consulta aleatoria.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002-Creación de registros/producto.php</w:t>
      </w:r>
      <w:r>
        <w:t xml:space="preserve"> — </w:t>
      </w:r>
      <w:r>
        <w:rPr>
          <w:b/>
        </w:rPr>
        <w:t>Líneas 12–30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Consulta con LEFT JOIN entre </w:t>
      </w:r>
      <w:r>
        <w:rPr>
          <w:rFonts w:ascii="Consolas" w:hAnsi="Consolas"/>
          <w:color w:val="C7254E"/>
          <w:sz w:val="18"/>
        </w:rPr>
        <w:t>productos</w:t>
      </w:r>
      <w:r>
        <w:t xml:space="preserve"> y </w:t>
      </w:r>
      <w:r>
        <w:rPr>
          <w:rFonts w:ascii="Consolas" w:hAnsi="Consolas"/>
          <w:color w:val="C7254E"/>
          <w:sz w:val="18"/>
        </w:rPr>
        <w:t>categorias</w:t>
      </w:r>
      <w:r>
        <w:t xml:space="preserve"> (líneas 14–23):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SELECT productos.titulo AS tituloproducto,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categorias.titulo AS categoriaproducto,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productos.imagen AS imagenproducto,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productos.descripcion AS descripcionproducto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FROM productos LEFT JOIN categorias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ON productos.categoria = categorias.Identificador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WHERE productos.Identificador = :id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24): el </w:t>
      </w:r>
      <w:r>
        <w:rPr>
          <w:rFonts w:ascii="Consolas" w:hAnsi="Consolas"/>
          <w:color w:val="C7254E"/>
          <w:sz w:val="18"/>
        </w:rPr>
        <w:t>$_GET['id']</w:t>
      </w:r>
      <w:r>
        <w:t xml:space="preserve"> se pasa como parámetro con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vez de concatenar directamente.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XSS</w:t>
      </w:r>
      <w:r>
        <w:t xml:space="preserve"> (líneas 42, 46, 63): todos los datos del producto se escapan con </w:t>
      </w:r>
      <w:r>
        <w:rPr>
          <w:rFonts w:ascii="Consolas" w:hAnsi="Consolas"/>
          <w:color w:val="C7254E"/>
          <w:sz w:val="18"/>
        </w:rPr>
        <w:t>htmlspecialchars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Recortables similares con </w:t>
      </w:r>
      <w:r>
        <w:rPr>
          <w:rFonts w:ascii="Consolas" w:hAnsi="Consolas"/>
          <w:color w:val="C7254E"/>
          <w:sz w:val="18"/>
        </w:rPr>
        <w:t>ORDER BY RANDOM() LIMIT 4</w:t>
      </w:r>
      <w:r>
        <w:t xml:space="preserve"> (líneas 92–108).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Sistema de login y registro — Autenticación segura</w:t>
      </w:r>
    </w:p>
    <w:p>
      <w:r>
        <w:t xml:space="preserve">El sistema de autenticación usa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 /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 xml:space="preserve">,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registros/login.php</w:t>
      </w:r>
      <w:r>
        <w:t xml:space="preserve"> — </w:t>
      </w:r>
      <w:r>
        <w:rPr>
          <w:b/>
        </w:rPr>
        <w:t>Líneas 1–97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CSRF token generado con </w:t>
      </w:r>
      <w:r>
        <w:rPr>
          <w:rFonts w:ascii="Consolas" w:hAnsi="Consolas"/>
          <w:color w:val="C7254E"/>
          <w:sz w:val="18"/>
        </w:rPr>
        <w:t>bin2hex(random_bytes(16))</w:t>
      </w:r>
      <w:r>
        <w:t xml:space="preserve"> (línea 11)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Función </w:t>
      </w:r>
      <w:r>
        <w:rPr>
          <w:rFonts w:ascii="Consolas" w:hAnsi="Consolas"/>
          <w:color w:val="C7254E"/>
          <w:sz w:val="18"/>
        </w:rPr>
        <w:t>e()</w:t>
      </w:r>
      <w:r>
        <w:t xml:space="preserve"> como alias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(línea 8)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Formulario con </w:t>
      </w:r>
      <w:r>
        <w:rPr>
          <w:rFonts w:ascii="Consolas" w:hAnsi="Consolas"/>
          <w:color w:val="C7254E"/>
          <w:sz w:val="18"/>
        </w:rPr>
        <w:t>type="email"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validación HTML5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registros/auth_login.php</w:t>
      </w:r>
      <w:r>
        <w:t xml:space="preserve"> — </w:t>
      </w:r>
      <w:r>
        <w:rPr>
          <w:b/>
        </w:rPr>
        <w:t>Líneas 1–60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Verifica CSRF con </w:t>
      </w:r>
      <w:r>
        <w:rPr>
          <w:rFonts w:ascii="Consolas" w:hAnsi="Consolas"/>
          <w:color w:val="C7254E"/>
          <w:sz w:val="18"/>
        </w:rPr>
        <w:t>hash_equals</w:t>
      </w:r>
      <w:r>
        <w:t xml:space="preserve"> (línea 15)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para comparar contra el hash almacenado (línea 42)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logear (línea 44)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Signup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registros/auth_signup.php</w:t>
      </w:r>
      <w:r>
        <w:t xml:space="preserve"> — </w:t>
      </w:r>
      <w:r>
        <w:rPr>
          <w:b/>
        </w:rPr>
        <w:t>Líneas 1–77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Validación completa: nombre (2–40 chars), email, contraseña (mín. 8), coincidencia, términos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password_hash($pass, PASSWORD_DEFAULT)</w:t>
      </w:r>
      <w:r>
        <w:t xml:space="preserve"> (línea 53)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Auto-login tras registro con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(línea 62)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Panel de administración — CRUD de categorías y productos</w:t>
      </w:r>
    </w:p>
    <w:p>
      <w:r>
        <w:t>Panel con login propio, sidebar de navegación, y tablas CRUD para gestionar categorías y productos.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002-Creación de registros/admin/admin.php</w:t>
      </w:r>
      <w:r>
        <w:t xml:space="preserve"> — </w:t>
      </w:r>
      <w:r>
        <w:rPr>
          <w:b/>
        </w:rPr>
        <w:t>Líneas 1–123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Crea usuario admin </w:t>
      </w:r>
      <w:r>
        <w:rPr>
          <w:rFonts w:ascii="Consolas" w:hAnsi="Consolas"/>
          <w:color w:val="C7254E"/>
          <w:sz w:val="18"/>
        </w:rPr>
        <w:t>jocarsa</w:t>
      </w:r>
      <w:r>
        <w:t xml:space="preserve"> si no existe (líneas 8–16)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Login con PDO +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(líneas 22–37)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categorías: listado en tabla, formulario para añadir (líneas 91–103)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productos: listado con todos los campos, formulario completo (líneas 105–121)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hacer login (línea 30)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Prepared statement en INSERT de categorías (líneas 51–52)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todas las celdas de la tabla (líneas 98–102, 112–120)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onclick="return confirm('¿Borrar?')"</w:t>
      </w:r>
      <w:r>
        <w:t xml:space="preserve"> en enlaces de borrado (líneas 102, 120)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CSS extensivo — 847 líneas de diseño moderno</w:t>
      </w:r>
    </w:p>
    <w:p>
      <w:r>
        <w:t>La hoja de estilos cubre toda la web: header sticky, hero con gradientes y wave SVG, grids responsivos, tarjetas con sombras, filtros del catálogo, ficha de producto, formularios y footer.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002-Creación de registros/estilo/estilo.css</w:t>
      </w:r>
      <w:r>
        <w:t xml:space="preserve"> — </w:t>
      </w:r>
      <w:r>
        <w:rPr>
          <w:b/>
        </w:rPr>
        <w:t>847 líneas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Custom properties / tokens de diseño (líneas 5–13):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#eef5fb; --ink: #0b2a45; --brand: #2a84d8;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--card:#ffffff; --shadow: 0 10px 22px rgba(11,42,69,.10);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Hero con gradientes y clip-path (líneas 120–165)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 categorías 7 columnas → 4 → 2 → 1 (responsive, líneas 226, 728, 743)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del catálogo con sidebar sticky (líneas 395–420)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transition</w:t>
      </w:r>
      <w:r>
        <w:t xml:space="preserve"> en nav links (línea 80), botones download (línea 292) y tarjetas article (línea 480)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Efecto hover </w:t>
      </w:r>
      <w:r>
        <w:rPr>
          <w:rFonts w:ascii="Consolas" w:hAnsi="Consolas"/>
          <w:color w:val="C7254E"/>
          <w:sz w:val="18"/>
        </w:rPr>
        <w:t>translateY</w:t>
      </w:r>
      <w:r>
        <w:t xml:space="preserve"> en tarjetas (líneas 482–485) y botones (líneas 294–296)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Responsive completo en 4 breakpoints: 1100px, 820px, 640px, 520px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8. Log de visitas — Registro automático de tráfico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se incluye al final del footer y registra cada visita en la base de datos SQLite: IP, user-agent, URL, método HTTP, headers y timestamp.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002-Creación de registros/log.php</w:t>
      </w:r>
      <w:r>
        <w:t xml:space="preserve"> — </w:t>
      </w:r>
      <w:r>
        <w:rPr>
          <w:b/>
        </w:rPr>
        <w:t>192 líneas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Detección de IP real con soporte para proxies: CF-Connecting-IP, X-Real-IP, X-Forwarded-For (líneas 35–51)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Tabla </w:t>
      </w:r>
      <w:r>
        <w:rPr>
          <w:rFonts w:ascii="Consolas" w:hAnsi="Consolas"/>
          <w:color w:val="C7254E"/>
          <w:sz w:val="18"/>
        </w:rPr>
        <w:t>log_visitas</w:t>
      </w:r>
      <w:r>
        <w:t xml:space="preserve"> creada automáticamente si no existe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Registro con prepared statements para seguridad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 xml:space="preserve">Este proyecto es una tienda web completa de recortables de papel llamada </w:t>
      </w:r>
      <w:r>
        <w:rPr>
          <w:b/>
        </w:rPr>
        <w:t>recortabl.es</w:t>
      </w:r>
      <w:r>
        <w:t>. Los usuarios pueden navegar por un catálogo de recortables organizados por categorías, buscar por nombre, ver fichas detalladas con descripción e instrucciones de montaje, y descargar los PDFs. También pueden registrarse y hacer login con un sistema de autenticación seguro.</w:t>
      </w:r>
    </w:p>
    <w:p>
      <w:r>
        <w:t>El proyecto incluye un panel de administración donde se pueden añadir, editar y borrar categorías y productos. Todo funciona sobre PHP con SQLite como base de datos, sin necesidad de MySQL ni configuración compleja.</w:t>
      </w:r>
    </w:p>
    <w:p>
      <w:r>
        <w:t>El diseño visual es moderno y amigable, con una estética infantil/artesanal usando la fuente Delius, colores azules pastel, tarjetas con sombras suaves y un hero llamativo con gradientes. Es completamente responsive y se adapta a móviles.</w:t>
      </w:r>
    </w:p>
    <w:p>
      <w:r>
        <w:t>El proyecto evolucionó en dos fases: primero el panel de administración y la web de catálogo, después el sistema completo de registro de usuarios con seguridad (password_hash, CSRF, validaciones).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Crear una aplicación web completa</w:t>
      </w:r>
      <w:r>
        <w:t xml:space="preserve"> con PHP y SQLite: catálogo, búsqueda, detalle de producto, autenticación y panel de administración.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autenticación segura</w:t>
      </w:r>
      <w:r>
        <w:t xml:space="preserve">: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</w:t>
      </w:r>
      <w:r>
        <w:rPr>
          <w:rFonts w:ascii="Consolas" w:hAnsi="Consolas"/>
          <w:color w:val="C7254E"/>
          <w:sz w:val="18"/>
        </w:rPr>
        <w:t>session_regenerate_id</w:t>
      </w:r>
      <w:r>
        <w:t xml:space="preserve">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Prevenir SQL injection</w:t>
      </w:r>
      <w:r>
        <w:t xml:space="preserve"> con prepared statements y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SQLite3.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Evitar XSS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 salida de datos.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responsive</w:t>
      </w:r>
      <w:r>
        <w:t xml:space="preserve"> con CSS Grid, custom properties, gradientes, clip-path y 4 breakpoints.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Registrar visitas</w:t>
      </w:r>
      <w:r>
        <w:t xml:space="preserve"> de forma automática y segura con un sistema de logging propio.</w:t>
      </w:r>
    </w:p>
    <w:p>
      <w:r>
        <w:t>El resultado es una tienda de recortables funcional, segura y visualmente atractiva que demuestra conocimientos sólidos de desarrollo web full-stack con tecnologías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