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pPr>
      <w:r>
        <w:rPr>
          <w:b/>
          <w:color w:val="8B6D00"/>
          <w:sz w:val="20"/>
        </w:rPr>
        <w:t>📷 INSERTAR CAPTURA: Página principal del curso IA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estilochatgpt.css</w:t>
      </w:r>
      <w:r>
        <w:t xml:space="preserve"> (500 líneas, diseño principal usado por 005)</w:t>
      </w:r>
    </w:p>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pPr>
        <w:shd w:fill="FFF3CD" w:val="clear"/>
        <w:spacing w:before="80" w:after="80"/>
      </w:pPr>
      <w:r>
        <w:rPr>
          <w:b/>
          <w:color w:val="8B6D00"/>
          <w:sz w:val="20"/>
        </w:rPr>
        <w:t>📷 INSERTAR CAPTURA: Sección destacada de la web</w:t>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pPr>
        <w:shd w:fill="FFF3CD" w:val="clear"/>
        <w:spacing w:before="80" w:after="80"/>
      </w:pPr>
      <w:r>
        <w:rPr>
          <w:b/>
          <w:color w:val="8B6D00"/>
          <w:sz w:val="20"/>
        </w:rPr>
        <w:t>📷 INSERTAR CAPTURA: Imagen de proyecto destacado</w:t>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