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r>
        <w:t>El contador cambia a rojo cuando se superan los 900 caracteres, avisando visualmente al usuario.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A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productos con filtros por categoría</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A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A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Sección de blog con artículos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A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Formulario de contacto con mapa integrado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A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A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Proceso de checkout en 3 pasos</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login y registro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BA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Panel de administración</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