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               </w:t>
      </w:r>
      <w:r>
        <w:rPr/>
        <w:t>LICENSE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THIS  AGREEMENT  is made and entered  into this the 25th day of August,</w:t>
      </w:r>
    </w:p>
    <w:p>
      <w:pPr>
        <w:pStyle w:val="PreformattedText"/>
        <w:rPr/>
      </w:pPr>
      <w:r>
        <w:rPr/>
        <w:t>2009, by and between MOMENTUM BIOFUELS, INC. ("Licensor"),  a Texas corporation,</w:t>
      </w:r>
    </w:p>
    <w:p>
      <w:pPr>
        <w:pStyle w:val="PreformattedText"/>
        <w:rPr/>
      </w:pPr>
      <w:r>
        <w:rPr/>
        <w:t>with  offices  located at 4700 New West  Drive,  Pasadena,  Texas 77507 and HUNT</w:t>
      </w:r>
    </w:p>
    <w:p>
      <w:pPr>
        <w:pStyle w:val="PreformattedText"/>
        <w:rPr/>
      </w:pPr>
      <w:r>
        <w:rPr/>
        <w:t>GLOBAL RESOURCES, INC. ("Licensee"),  a Texas corporation,  with offices located</w:t>
      </w:r>
    </w:p>
    <w:p>
      <w:pPr>
        <w:pStyle w:val="PreformattedText"/>
        <w:rPr/>
      </w:pPr>
      <w:r>
        <w:rPr/>
        <w:t>at Waterway Plaza Two, Suite 325,  10001 Woodloch  Forest Drive,  The Woodlands,</w:t>
      </w:r>
    </w:p>
    <w:p>
      <w:pPr>
        <w:pStyle w:val="PreformattedText"/>
        <w:rPr/>
      </w:pPr>
      <w:r>
        <w:rPr/>
        <w:t>Texas 77380.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WITNESSETH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WHEREAS,  Licensor has invented and owns certain processes,  techniques</w:t>
      </w:r>
    </w:p>
    <w:p>
      <w:pPr>
        <w:pStyle w:val="PreformattedText"/>
        <w:rPr/>
      </w:pPr>
      <w:r>
        <w:rPr/>
        <w:t>and formulas that combine to create a unique  method of producing  bio-fuels and</w:t>
      </w:r>
    </w:p>
    <w:p>
      <w:pPr>
        <w:pStyle w:val="PreformattedText"/>
        <w:rPr/>
      </w:pPr>
      <w:r>
        <w:rPr/>
        <w:t>derivative products, which combined shall be referred to herein as "Intellectual</w:t>
      </w:r>
    </w:p>
    <w:p>
      <w:pPr>
        <w:pStyle w:val="PreformattedText"/>
        <w:rPr/>
      </w:pPr>
      <w:r>
        <w:rPr/>
        <w:t>Property",  or  "IP",  all of  which  Licensor  represents  that it has good and</w:t>
      </w:r>
    </w:p>
    <w:p>
      <w:pPr>
        <w:pStyle w:val="PreformattedText"/>
        <w:rPr/>
      </w:pPr>
      <w:r>
        <w:rPr/>
        <w:t>marketable title after assumption of its obligations regarding title to the same</w:t>
      </w:r>
    </w:p>
    <w:p>
      <w:pPr>
        <w:pStyle w:val="PreformattedText"/>
        <w:rPr/>
      </w:pPr>
      <w:r>
        <w:rPr/>
        <w:t>by Licensee;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WHEREAS, Licensee wishes to acquire the right to use the said</w:t>
      </w:r>
    </w:p>
    <w:p>
      <w:pPr>
        <w:pStyle w:val="PreformattedText"/>
        <w:rPr/>
      </w:pPr>
      <w:r>
        <w:rPr/>
        <w:t>Intellectual Property for commercial purposes;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NOW THERFORE, the parties hereto have agreed as follows: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1.  Licensor  hereby  conveys to Licensee the  exclusive  right to use,</w:t>
      </w:r>
    </w:p>
    <w:p>
      <w:pPr>
        <w:pStyle w:val="PreformattedText"/>
        <w:rPr/>
      </w:pPr>
      <w:r>
        <w:rPr/>
        <w:t>improve,  sub-license and  commercialize  the  Intellectual  Property  described</w:t>
      </w:r>
    </w:p>
    <w:p>
      <w:pPr>
        <w:pStyle w:val="PreformattedText"/>
        <w:rPr/>
      </w:pPr>
      <w:r>
        <w:rPr/>
        <w:t>herein  for a  period  of ten  (10)  years  from  the  date  hereof  for  and in</w:t>
      </w:r>
    </w:p>
    <w:p>
      <w:pPr>
        <w:pStyle w:val="PreformattedText"/>
        <w:rPr/>
      </w:pPr>
      <w:r>
        <w:rPr/>
        <w:t>consideration of the agreements, terms, conditions, compensation and obligations</w:t>
      </w:r>
    </w:p>
    <w:p>
      <w:pPr>
        <w:pStyle w:val="PreformattedText"/>
        <w:rPr/>
      </w:pPr>
      <w:r>
        <w:rPr/>
        <w:t>contained in this License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2. As consideration for the License herein granted,  Licensee agrees to</w:t>
      </w:r>
    </w:p>
    <w:p>
      <w:pPr>
        <w:pStyle w:val="PreformattedText"/>
        <w:rPr/>
      </w:pPr>
      <w:r>
        <w:rPr/>
        <w:t>pay to Licensor a royalty equal to three percent (3%) of the gross and collected</w:t>
      </w:r>
    </w:p>
    <w:p>
      <w:pPr>
        <w:pStyle w:val="PreformattedText"/>
        <w:rPr/>
      </w:pPr>
      <w:r>
        <w:rPr/>
        <w:t>revenue for all  bio-diesel  and related  products  produced by the Licensee and</w:t>
      </w:r>
    </w:p>
    <w:p>
      <w:pPr>
        <w:pStyle w:val="PreformattedText"/>
        <w:rPr/>
      </w:pPr>
      <w:r>
        <w:rPr/>
        <w:t>three  percent (3%) of the gross  revenue  collected  by the  Licensee  from the</w:t>
      </w:r>
    </w:p>
    <w:p>
      <w:pPr>
        <w:pStyle w:val="PreformattedText"/>
        <w:rPr/>
      </w:pPr>
      <w:r>
        <w:rPr/>
        <w:t>"Commercial  Sand"  business of Licensee,  as described in  Licensee's  business</w:t>
      </w:r>
    </w:p>
    <w:p>
      <w:pPr>
        <w:pStyle w:val="PreformattedText"/>
        <w:rPr/>
      </w:pPr>
      <w:r>
        <w:rPr/>
        <w:t>plan, a copy of which is attached hereto,  during the term hereof. The royalties</w:t>
      </w:r>
    </w:p>
    <w:p>
      <w:pPr>
        <w:pStyle w:val="PreformattedText"/>
        <w:rPr/>
      </w:pPr>
      <w:r>
        <w:rPr/>
        <w:t>described in this  paragraph  shall be paid  (quarterly on the first month after</w:t>
      </w:r>
    </w:p>
    <w:p>
      <w:pPr>
        <w:pStyle w:val="PreformattedText"/>
        <w:rPr/>
      </w:pPr>
      <w:r>
        <w:rPr/>
        <w:t>the end of each calendar  quarter,  or monthly at the end of the month following</w:t>
      </w:r>
    </w:p>
    <w:p>
      <w:pPr>
        <w:pStyle w:val="PreformattedText"/>
        <w:rPr/>
      </w:pPr>
      <w:r>
        <w:rPr/>
        <w:t>each month during the term hereof),  during the term of this License and for any</w:t>
      </w:r>
    </w:p>
    <w:p>
      <w:pPr>
        <w:pStyle w:val="PreformattedText"/>
        <w:rPr/>
      </w:pPr>
      <w:r>
        <w:rPr/>
        <w:t>period  necessary to complete the payment of sums due, but not determined at the</w:t>
      </w:r>
    </w:p>
    <w:p>
      <w:pPr>
        <w:pStyle w:val="PreformattedText"/>
        <w:rPr/>
      </w:pPr>
      <w:r>
        <w:rPr/>
        <w:t>time of termination of this License.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3.  Licensor  agrees to cooperate  with  Licensee so that  Licensee may</w:t>
      </w:r>
    </w:p>
    <w:p>
      <w:pPr>
        <w:pStyle w:val="PreformattedText"/>
        <w:rPr/>
      </w:pPr>
      <w:r>
        <w:rPr/>
        <w:t>enjoy to the  fullest  extent  possible,  all of the rights to the  Intellectual</w:t>
      </w:r>
    </w:p>
    <w:p>
      <w:pPr>
        <w:pStyle w:val="PreformattedText"/>
        <w:rPr/>
      </w:pPr>
      <w:r>
        <w:rPr/>
        <w:t>Property.  This  cooperation  includes the obligation on the part of Licensor to</w:t>
      </w:r>
    </w:p>
    <w:p>
      <w:pPr>
        <w:pStyle w:val="PreformattedText"/>
        <w:rPr/>
      </w:pPr>
      <w:r>
        <w:rPr/>
        <w:t>promptly  execute any and all papers that Licensee deems  necessary or desirable</w:t>
      </w:r>
    </w:p>
    <w:p>
      <w:pPr>
        <w:pStyle w:val="PreformattedText"/>
        <w:rPr/>
      </w:pPr>
      <w:r>
        <w:rPr/>
        <w:t>to perfect the rights assigned. Licensor further warrants and represents that it</w:t>
      </w:r>
    </w:p>
    <w:p>
      <w:pPr>
        <w:pStyle w:val="PreformattedText"/>
        <w:rPr/>
      </w:pPr>
      <w:r>
        <w:rPr/>
        <w:t>has not entered into any assignment,  contract or understanding in conflict with</w:t>
      </w:r>
    </w:p>
    <w:p>
      <w:pPr>
        <w:pStyle w:val="PreformattedText"/>
        <w:rPr/>
      </w:pPr>
      <w:r>
        <w:rPr/>
        <w:t>this agreement, except as may be set forth in that one certain Agreement of even</w:t>
      </w:r>
    </w:p>
    <w:p>
      <w:pPr>
        <w:pStyle w:val="PreformattedText"/>
        <w:rPr/>
      </w:pPr>
      <w:r>
        <w:rPr/>
        <w:t>date herewith.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4. This  Agreement  and all Exhibits  attached  hereto  constitute  the</w:t>
      </w:r>
    </w:p>
    <w:p>
      <w:pPr>
        <w:pStyle w:val="PreformattedText"/>
        <w:rPr/>
      </w:pPr>
      <w:r>
        <w:rPr/>
        <w:t>entire  agreement  between the parties with respect to the subject matter hereof</w:t>
      </w:r>
    </w:p>
    <w:p>
      <w:pPr>
        <w:pStyle w:val="PreformattedText"/>
        <w:rPr/>
      </w:pPr>
      <w:r>
        <w:rPr/>
        <w:t>and supersede all prior written or oral agreements or understandings between the</w:t>
      </w:r>
    </w:p>
    <w:p>
      <w:pPr>
        <w:pStyle w:val="PreformattedText"/>
        <w:rPr/>
      </w:pPr>
      <w:r>
        <w:rPr/>
        <w:t>parties  relating  thereto.  The terms and  provisions of this  Agreement may be</w:t>
      </w:r>
    </w:p>
    <w:p>
      <w:pPr>
        <w:pStyle w:val="PreformattedText"/>
        <w:rPr/>
      </w:pPr>
      <w:r>
        <w:rPr/>
        <w:t>modified or amended only by a written instrument executed by each of the parties</w:t>
      </w:r>
    </w:p>
    <w:p>
      <w:pPr>
        <w:pStyle w:val="PreformattedText"/>
        <w:rPr/>
      </w:pPr>
      <w:r>
        <w:rPr/>
        <w:t>hereto.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5. In the event that any term or provision  of this  Agreement is found</w:t>
      </w:r>
    </w:p>
    <w:p>
      <w:pPr>
        <w:pStyle w:val="PreformattedText"/>
        <w:rPr/>
      </w:pPr>
      <w:r>
        <w:rPr/>
        <w:t>to  be  invalid,   illegal  or   unenforceable,   the  validity,   legality  and</w:t>
      </w:r>
    </w:p>
    <w:p>
      <w:pPr>
        <w:pStyle w:val="PreformattedText"/>
        <w:rPr/>
      </w:pPr>
      <w:r>
        <w:rPr/>
        <w:t>enforceability  of the remaining terms and provisions hereof shall not be in any</w:t>
      </w:r>
    </w:p>
    <w:p>
      <w:pPr>
        <w:pStyle w:val="PreformattedText"/>
        <w:rPr/>
      </w:pPr>
      <w:r>
        <w:rPr/>
        <w:t>way affected or impaired  thereby,  and this Agreement  shall be construed as if</w:t>
      </w:r>
    </w:p>
    <w:p>
      <w:pPr>
        <w:pStyle w:val="PreformattedText"/>
        <w:rPr/>
      </w:pPr>
      <w:r>
        <w:rPr/>
        <w:t>such  invalid,  illegal or  unenforceable  provision  has never  been  contained</w:t>
      </w:r>
    </w:p>
    <w:p>
      <w:pPr>
        <w:pStyle w:val="PreformattedText"/>
        <w:rPr/>
      </w:pPr>
      <w:r>
        <w:rPr/>
        <w:t>therein.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6.   This Agreement shall be governed by and construed in accordance</w:t>
      </w:r>
    </w:p>
    <w:p>
      <w:pPr>
        <w:pStyle w:val="PreformattedText"/>
        <w:rPr/>
      </w:pPr>
      <w:r>
        <w:rPr/>
        <w:t>with the laws of the State of Texas.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7. All notices and other  communications  hereunder shall be in writing</w:t>
      </w:r>
    </w:p>
    <w:p>
      <w:pPr>
        <w:pStyle w:val="PreformattedText"/>
        <w:rPr/>
      </w:pPr>
      <w:r>
        <w:rPr/>
        <w:t>and shall be given by delivery in person or certified  mail RRR at the addresses</w:t>
      </w:r>
    </w:p>
    <w:p>
      <w:pPr>
        <w:pStyle w:val="PreformattedText"/>
        <w:rPr/>
      </w:pPr>
      <w:r>
        <w:rPr/>
        <w:t>set  forth  hereinabove,  with copy to  Michael  Littman,  Attorney  at Law 7609</w:t>
      </w:r>
    </w:p>
    <w:p>
      <w:pPr>
        <w:pStyle w:val="PreformattedText"/>
        <w:rPr/>
      </w:pPr>
      <w:r>
        <w:rPr/>
        <w:t>Ralston Rd.  Arvada,  Denver,  Co.  80002 for notices to Momentum and to Manfred</w:t>
      </w:r>
    </w:p>
    <w:p>
      <w:pPr>
        <w:pStyle w:val="PreformattedText"/>
        <w:rPr/>
      </w:pPr>
      <w:r>
        <w:rPr/>
        <w:t>Sternberg,  Attorney  at Law,  701 North  Post Road,  Suite 600,  Houston TX for</w:t>
      </w:r>
    </w:p>
    <w:p>
      <w:pPr>
        <w:pStyle w:val="PreformattedText"/>
        <w:rPr/>
      </w:pPr>
      <w:r>
        <w:rPr/>
        <w:t>notices to Hunt.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8. This Agreement may be executed in one or more counterparts,  each of</w:t>
      </w:r>
    </w:p>
    <w:p>
      <w:pPr>
        <w:pStyle w:val="PreformattedText"/>
        <w:rPr/>
      </w:pPr>
      <w:r>
        <w:rPr/>
        <w:t>which  shall  be  deemed  to be an  original,  but all of which  together  shall</w:t>
      </w:r>
    </w:p>
    <w:p>
      <w:pPr>
        <w:pStyle w:val="PreformattedText"/>
        <w:rPr/>
      </w:pPr>
      <w:r>
        <w:rPr/>
        <w:t>constitute one and the same instrument.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IN WITNESS WHEREOF,  the parties hereto have executed this Agreement by</w:t>
      </w:r>
    </w:p>
    <w:p>
      <w:pPr>
        <w:pStyle w:val="PreformattedText"/>
        <w:rPr/>
      </w:pPr>
      <w:r>
        <w:rPr/>
        <w:t>the duly authorized  officer whose signature appears below to be effective as of</w:t>
      </w:r>
    </w:p>
    <w:p>
      <w:pPr>
        <w:pStyle w:val="PreformattedText"/>
        <w:rPr/>
      </w:pPr>
      <w:r>
        <w:rPr/>
        <w:t>the date hereinabove written.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MOMENTUM BIOFUELS, INC.             HUNT GLOBAL RESOURCES, INC.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---------------------------------   -----------------------------------</w:t>
      </w:r>
    </w:p>
    <w:p>
      <w:pPr>
        <w:pStyle w:val="PreformattedText"/>
        <w:spacing w:before="0" w:after="283"/>
        <w:rPr/>
      </w:pPr>
      <w:r>
        <w:rPr/>
        <w:t>CEO                                                  CEO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