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Technician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Repair assigned watches and record spares.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02570"/>
          <w:sz w:val="34"/>
          <w:szCs w:val="34"/>
        </w:rPr>
        <w:t xml:space="preserve">Your steps in the SRF 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1981"/>
        <w:gridCol w:w="4458"/>
      </w:tblGrid>
      <w:tr>
        <w:trPr>
          <w:cantSplit/>
          <w:tblHeader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Repair + spares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Technician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→ My Workbench</w:t>
            </w:r>
          </w:p>
        </w:tc>
      </w:tr>
    </w:tbl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WORK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Technician workbench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Dashboard → </w:t>
            </w:r>
            <w:r>
              <w:rPr>
                <w:b/>
                <w:bCs/>
              </w:rPr>
              <w:t xml:space="preserve">My Workbench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Open assigned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Estimate OK — proceed with repair</w:t>
      </w:r>
      <w:r>
        <w:t xml:space="preserve"> (or </w:t>
      </w:r>
      <w:r>
        <w:rPr>
          <w:b/>
          <w:bCs/>
        </w:rPr>
        <w:t xml:space="preserve">Need re-estimate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Enter spares used (e.g. </w:t>
      </w:r>
      <w:r>
        <w:rPr>
          <w:b/>
          <w:bCs/>
        </w:rPr>
        <w:t xml:space="preserve">Glass - 1</w:t>
      </w:r>
      <w:r>
        <w:t xml:space="preserve">) → </w:t>
      </w:r>
      <w:r>
        <w:rPr>
          <w:b/>
          <w:bCs/>
        </w:rPr>
        <w:t xml:space="preserve">Submit spares slip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Click </w:t>
      </w:r>
      <w:r>
        <w:rPr>
          <w:b/>
          <w:bCs/>
        </w:rPr>
        <w:t xml:space="preserve">Repair done — send to outward queue</w:t>
      </w:r>
      <w:r>
        <w:t xml:space="preserve">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Technician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Technician</dc:title>
  <dc:creator>Zimson Care Management</dc:creator>
  <cp:lastModifiedBy>Un-named</cp:lastModifiedBy>
  <cp:revision>1</cp:revision>
  <dcterms:created xsi:type="dcterms:W3CDTF">2026-10-01T07:38:31.923Z</dcterms:created>
  <dcterms:modified xsi:type="dcterms:W3CDTF">2026-10-01T07:38:31.923Z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