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Benefits Enrollment Guide</w:t>
      </w:r>
    </w:p>
    <w:p>
      <w:r>
        <w:t>All full-time employees are eligible to enroll in health, dental, and vision coverage within 30 days of their start date. Coverage begins on the first day of the month following enrollment.</w:t>
      </w:r>
    </w:p>
    <w:p>
      <w:r>
        <w:t>Employees who miss the initial enrollment window must wait until the next open enrollment period in November, unless they experience a qualifying life event such as marriage or the birth of a child.</w:t>
      </w:r>
    </w:p>
    <w:p>
      <w:pPr>
        <w:pStyle w:val="Heading2"/>
      </w:pPr>
      <w:r>
        <w:t>Plan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Monthly Cost (Employee)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Basic PPO</w:t>
            </w:r>
          </w:p>
        </w:tc>
        <w:tc>
          <w:tcPr>
            <w:tcW w:type="dxa" w:w="2880"/>
          </w:tcPr>
          <w:p>
            <w:r>
              <w:t>$45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  <w:tr>
        <w:tc>
          <w:tcPr>
            <w:tcW w:type="dxa" w:w="2880"/>
          </w:tcPr>
          <w:p>
            <w:r>
              <w:t>Premium PPO</w:t>
            </w:r>
          </w:p>
        </w:tc>
        <w:tc>
          <w:tcPr>
            <w:tcW w:type="dxa" w:w="2880"/>
          </w:tcPr>
          <w:p>
            <w:r>
              <w:t>$120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HDHP + HSA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