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DisariumNumber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Function to calculate the sum of digits raised to their respective positions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int calculateDigitPowerSum(int number)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position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while (number &gt;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int digit = number % 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sum += Math.pow(digit, position);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position++;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number /=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Function to check if a number is a Disarium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boolean isDisariumNumber(int number)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digitPowerSum = calculateDigitPowerSum(number);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digitPowerSum == number;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(isDisariumNumber(num))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System.out.println(num + " is a Disarium number.");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System.out.println(num + " is not a Disarium number.");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