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44C6" w14:textId="77777777" w:rsidR="005052F8" w:rsidRDefault="005052F8" w:rsidP="00CA1C89">
      <w:pPr>
        <w:jc w:val="center"/>
        <w:rPr>
          <w:rFonts w:ascii="Verdana" w:hAnsi="Verdana" w:cstheme="minorHAnsi"/>
          <w:color w:val="4389D7" w:themeColor="text2" w:themeTint="99"/>
          <w:sz w:val="36"/>
          <w:szCs w:val="36"/>
        </w:rPr>
      </w:pPr>
    </w:p>
    <w:p w14:paraId="2B50DB8F" w14:textId="77777777" w:rsidR="005052F8" w:rsidRDefault="005052F8" w:rsidP="00CA1C89">
      <w:pPr>
        <w:jc w:val="center"/>
        <w:rPr>
          <w:rFonts w:ascii="Verdana" w:hAnsi="Verdana" w:cstheme="minorHAnsi"/>
          <w:color w:val="4389D7" w:themeColor="text2" w:themeTint="99"/>
          <w:sz w:val="36"/>
          <w:szCs w:val="36"/>
        </w:rPr>
      </w:pPr>
    </w:p>
    <w:sdt>
      <w:sdtPr>
        <w:rPr>
          <w:rFonts w:ascii="Verdana" w:hAnsi="Verdana" w:cstheme="minorHAnsi"/>
          <w:color w:val="4389D7" w:themeColor="text2" w:themeTint="99"/>
          <w:sz w:val="36"/>
          <w:szCs w:val="36"/>
        </w:rPr>
        <w:id w:val="-1949685630"/>
        <w:docPartObj>
          <w:docPartGallery w:val="Cover Pages"/>
          <w:docPartUnique/>
        </w:docPartObj>
      </w:sdtPr>
      <w:sdtEndPr>
        <w:rPr>
          <w:rFonts w:eastAsiaTheme="majorEastAsia"/>
          <w:caps/>
          <w:color w:val="072845"/>
          <w:sz w:val="56"/>
          <w:szCs w:val="56"/>
          <w:lang w:bidi="ar-SA"/>
        </w:rPr>
      </w:sdtEndPr>
      <w:sdtContent>
        <w:p w14:paraId="31135809" w14:textId="74A05B87" w:rsidR="002B4F54" w:rsidRPr="00CA1C89" w:rsidRDefault="00CA1C89" w:rsidP="00CA1C89">
          <w:pPr>
            <w:jc w:val="center"/>
            <w:rPr>
              <w:rFonts w:ascii="Verdana" w:hAnsi="Verdana" w:cstheme="minorHAnsi"/>
              <w:color w:val="4389D7" w:themeColor="text2" w:themeTint="99"/>
              <w:sz w:val="36"/>
              <w:szCs w:val="36"/>
            </w:rPr>
          </w:pPr>
          <w:r w:rsidRPr="00CA1C89">
            <w:rPr>
              <w:rFonts w:ascii="Verdana" w:hAnsi="Verdana" w:cstheme="minorHAnsi"/>
              <w:color w:val="4389D7" w:themeColor="text2" w:themeTint="99"/>
              <w:sz w:val="36"/>
              <w:szCs w:val="36"/>
            </w:rPr>
            <w:t>FX Rate</w:t>
          </w:r>
          <w:r w:rsidR="005052F8">
            <w:rPr>
              <w:rFonts w:ascii="Verdana" w:hAnsi="Verdana" w:cstheme="minorHAnsi"/>
              <w:color w:val="4389D7" w:themeColor="text2" w:themeTint="99"/>
              <w:sz w:val="36"/>
              <w:szCs w:val="36"/>
            </w:rPr>
            <w:t>s</w:t>
          </w:r>
          <w:r w:rsidRPr="00CA1C89">
            <w:rPr>
              <w:rFonts w:ascii="Verdana" w:hAnsi="Verdana" w:cstheme="minorHAnsi"/>
              <w:color w:val="4389D7" w:themeColor="text2" w:themeTint="99"/>
              <w:sz w:val="36"/>
              <w:szCs w:val="36"/>
            </w:rPr>
            <w:t xml:space="preserve"> Load to PeopleSoft</w:t>
          </w:r>
          <w:r w:rsidR="005052F8">
            <w:rPr>
              <w:rFonts w:ascii="Verdana" w:hAnsi="Verdana" w:cstheme="minorHAnsi"/>
              <w:color w:val="4389D7" w:themeColor="text2" w:themeTint="99"/>
              <w:sz w:val="36"/>
              <w:szCs w:val="36"/>
            </w:rPr>
            <w:t xml:space="preserve"> FSCM from </w:t>
          </w:r>
          <w:r w:rsidR="001C60AB">
            <w:rPr>
              <w:rFonts w:ascii="Verdana" w:hAnsi="Verdana" w:cstheme="minorHAnsi"/>
              <w:color w:val="4389D7" w:themeColor="text2" w:themeTint="99"/>
              <w:sz w:val="36"/>
              <w:szCs w:val="36"/>
            </w:rPr>
            <w:t>Data in .txt File</w:t>
          </w:r>
        </w:p>
        <w:p w14:paraId="4769A730" w14:textId="4B3B8262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92ED1B7" w14:textId="7777777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22607E9" w14:textId="7777777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48A86A2" w14:textId="6E07F19E" w:rsidR="0085681A" w:rsidRDefault="0085681A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44A6691E" w14:textId="77777777" w:rsidR="00CA713E" w:rsidRDefault="0085681A" w:rsidP="00B115EF">
          <w:pPr>
            <w:pStyle w:val="NoSpacing"/>
            <w:jc w:val="both"/>
            <w:rPr>
              <w:rFonts w:cstheme="minorHAnsi"/>
              <w:sz w:val="24"/>
              <w:szCs w:val="24"/>
            </w:rPr>
          </w:pPr>
          <w:r w:rsidRPr="00CA713E">
            <w:rPr>
              <w:b/>
              <w:bCs/>
              <w:color w:val="0B5294" w:themeColor="accent1" w:themeShade="BF"/>
              <w:sz w:val="28"/>
              <w:szCs w:val="28"/>
            </w:rPr>
            <w:t>Abstract:</w:t>
          </w:r>
          <w:r>
            <w:rPr>
              <w:rFonts w:ascii="Verdana" w:hAnsi="Verdana" w:cstheme="minorHAnsi"/>
              <w:b/>
              <w:color w:val="072845"/>
              <w:sz w:val="18"/>
              <w:szCs w:val="18"/>
            </w:rPr>
            <w:t xml:space="preserve"> </w:t>
          </w:r>
        </w:p>
        <w:p w14:paraId="68E83707" w14:textId="0E756416" w:rsidR="00CD14E1" w:rsidRPr="00B91895" w:rsidRDefault="000E3F50" w:rsidP="001C60AB">
          <w:pPr>
            <w:pStyle w:val="NoSpacing"/>
            <w:jc w:val="both"/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  <w:r w:rsidRPr="00694659">
            <w:rPr>
              <w:rFonts w:cstheme="minorHAnsi"/>
              <w:sz w:val="24"/>
              <w:szCs w:val="24"/>
            </w:rPr>
            <w:t xml:space="preserve">This document discusses the </w:t>
          </w:r>
          <w:r w:rsidR="001C60AB">
            <w:rPr>
              <w:rFonts w:cstheme="minorHAnsi"/>
              <w:sz w:val="24"/>
              <w:szCs w:val="24"/>
            </w:rPr>
            <w:t xml:space="preserve">custom PeopleSoft </w:t>
          </w:r>
          <w:r w:rsidR="00ED1000" w:rsidRPr="00694659">
            <w:rPr>
              <w:rFonts w:cstheme="minorHAnsi"/>
              <w:sz w:val="24"/>
              <w:szCs w:val="24"/>
            </w:rPr>
            <w:t xml:space="preserve">Application Engine run </w:t>
          </w:r>
          <w:r w:rsidR="001F774C">
            <w:rPr>
              <w:rFonts w:cstheme="minorHAnsi"/>
              <w:sz w:val="24"/>
              <w:szCs w:val="24"/>
            </w:rPr>
            <w:t xml:space="preserve">periodically </w:t>
          </w:r>
          <w:r w:rsidR="00ED1000" w:rsidRPr="00694659">
            <w:rPr>
              <w:rFonts w:cstheme="minorHAnsi"/>
              <w:sz w:val="24"/>
              <w:szCs w:val="24"/>
            </w:rPr>
            <w:t xml:space="preserve">to load exchange rates into PeopleSoft delivered </w:t>
          </w:r>
          <w:r w:rsidR="001A09A0" w:rsidRPr="00694659">
            <w:rPr>
              <w:rFonts w:cstheme="minorHAnsi"/>
              <w:sz w:val="24"/>
              <w:szCs w:val="24"/>
            </w:rPr>
            <w:t xml:space="preserve">Rate </w:t>
          </w:r>
          <w:r w:rsidR="00ED1000" w:rsidRPr="00694659">
            <w:rPr>
              <w:rFonts w:cstheme="minorHAnsi"/>
              <w:sz w:val="24"/>
              <w:szCs w:val="24"/>
            </w:rPr>
            <w:t>table and send the mail to Recipients</w:t>
          </w:r>
          <w:r w:rsidR="00ED1000">
            <w:rPr>
              <w:rFonts w:cstheme="minorHAnsi"/>
              <w:color w:val="112F51" w:themeColor="text2" w:themeShade="BF"/>
              <w:sz w:val="24"/>
              <w:szCs w:val="24"/>
            </w:rPr>
            <w:t>.</w:t>
          </w:r>
        </w:p>
        <w:p w14:paraId="5C2B055E" w14:textId="14BEB0C5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3150BBB" w14:textId="7777777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05269392" w14:textId="7777777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49901E9C" w14:textId="38F32A1A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63A302B5" w14:textId="3002DE6C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91B98BE" w14:textId="2E52228C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20042E67" w14:textId="5B74DB3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2D0AB6DB" w14:textId="0F15BC4A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4FE5165C" w14:textId="2017EB63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0ADF46E" w14:textId="3C86F408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204CA91B" w14:textId="38002E40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9FB24FD" w14:textId="32C6F2A6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557A426" w14:textId="5E40F11D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C6EBEEC" w14:textId="3F9F5853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F0C33E7" w14:textId="72301741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9F91FDC" w14:textId="25480F85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8881790" w14:textId="77FCDCA1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AA90D37" w14:textId="77777777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A74501C" w14:textId="5B323DE1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17CB662" w14:textId="77777777" w:rsidR="00CD14E1" w:rsidRPr="00BE5F78" w:rsidRDefault="00CD14E1" w:rsidP="008641B6">
          <w:pPr>
            <w:rPr>
              <w:rFonts w:ascii="Verdana" w:hAnsi="Verdana" w:cstheme="minorHAnsi"/>
              <w:b/>
              <w:color w:val="4389D7" w:themeColor="text2" w:themeTint="99"/>
              <w:sz w:val="18"/>
              <w:szCs w:val="18"/>
            </w:rPr>
          </w:pPr>
        </w:p>
        <w:p w14:paraId="6B609E05" w14:textId="443BB0C4" w:rsidR="00CD14E1" w:rsidRPr="00BE5F78" w:rsidRDefault="00CD14E1" w:rsidP="008641B6">
          <w:pPr>
            <w:rPr>
              <w:rFonts w:ascii="Verdana" w:hAnsi="Verdana" w:cstheme="minorHAnsi"/>
              <w:b/>
              <w:color w:val="4389D7" w:themeColor="text2" w:themeTint="99"/>
            </w:rPr>
          </w:pPr>
          <w:r w:rsidRPr="00BE5F78">
            <w:rPr>
              <w:rFonts w:ascii="Verdana" w:hAnsi="Verdana" w:cstheme="minorHAnsi"/>
              <w:b/>
              <w:color w:val="4389D7" w:themeColor="text2" w:themeTint="99"/>
            </w:rPr>
            <w:t>INFOSYS LIMITED</w:t>
          </w:r>
        </w:p>
        <w:p w14:paraId="1FDA93CF" w14:textId="110096EC" w:rsidR="00CD14E1" w:rsidRPr="00BE5F78" w:rsidRDefault="00CD14E1" w:rsidP="008641B6">
          <w:pPr>
            <w:rPr>
              <w:rFonts w:ascii="Verdana" w:hAnsi="Verdana" w:cstheme="minorHAnsi"/>
              <w:color w:val="4389D7" w:themeColor="text2" w:themeTint="99"/>
              <w:sz w:val="28"/>
              <w:szCs w:val="28"/>
            </w:rPr>
          </w:pPr>
          <w:r w:rsidRPr="00BE5F78">
            <w:rPr>
              <w:rFonts w:ascii="Verdana" w:hAnsi="Verdana" w:cstheme="minorHAnsi"/>
              <w:b/>
              <w:color w:val="4389D7" w:themeColor="text2" w:themeTint="99"/>
            </w:rPr>
            <w:t>Bangalore</w:t>
          </w:r>
        </w:p>
        <w:tbl>
          <w:tblPr>
            <w:tblpPr w:leftFromText="180" w:rightFromText="180" w:vertAnchor="text" w:horzAnchor="margin" w:tblpY="147"/>
            <w:tblW w:w="10381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72"/>
            <w:gridCol w:w="5842"/>
            <w:gridCol w:w="1274"/>
            <w:gridCol w:w="1593"/>
          </w:tblGrid>
          <w:tr w:rsidR="006E4277" w:rsidRPr="00B91895" w14:paraId="13A57244" w14:textId="77777777" w:rsidTr="002A1C1F">
            <w:trPr>
              <w:trHeight w:val="332"/>
            </w:trPr>
            <w:tc>
              <w:tcPr>
                <w:tcW w:w="1672" w:type="dxa"/>
                <w:tcBorders>
                  <w:top w:val="double" w:sz="6" w:space="0" w:color="auto"/>
                  <w:left w:val="doub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04E558D1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Document No.</w:t>
                </w:r>
              </w:p>
            </w:tc>
            <w:tc>
              <w:tcPr>
                <w:tcW w:w="5842" w:type="dxa"/>
                <w:tcBorders>
                  <w:top w:val="doub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D8D07AA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</w:p>
            </w:tc>
            <w:tc>
              <w:tcPr>
                <w:tcW w:w="1274" w:type="dxa"/>
                <w:tcBorders>
                  <w:top w:val="doub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566BF85F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Ver. Rev.:</w:t>
                </w:r>
              </w:p>
            </w:tc>
            <w:tc>
              <w:tcPr>
                <w:tcW w:w="1593" w:type="dxa"/>
                <w:tcBorders>
                  <w:top w:val="double" w:sz="6" w:space="0" w:color="auto"/>
                  <w:left w:val="single" w:sz="6" w:space="0" w:color="auto"/>
                  <w:bottom w:val="single" w:sz="6" w:space="0" w:color="auto"/>
                  <w:right w:val="double" w:sz="6" w:space="0" w:color="auto"/>
                </w:tcBorders>
                <w:hideMark/>
              </w:tcPr>
              <w:p w14:paraId="072438D8" w14:textId="77777777" w:rsidR="00E41B09" w:rsidRPr="00061D20" w:rsidRDefault="00E41B09" w:rsidP="008641B6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8"/>
                    <w:szCs w:val="18"/>
                  </w:rPr>
                </w:pPr>
                <w:r w:rsidRPr="00061D20"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1.0</w:t>
                </w:r>
              </w:p>
            </w:tc>
          </w:tr>
          <w:tr w:rsidR="006E4277" w:rsidRPr="00B91895" w14:paraId="3CFD4BEC" w14:textId="77777777" w:rsidTr="002A1C1F">
            <w:trPr>
              <w:trHeight w:val="332"/>
            </w:trPr>
            <w:tc>
              <w:tcPr>
                <w:tcW w:w="1672" w:type="dxa"/>
                <w:tcBorders>
                  <w:top w:val="single" w:sz="6" w:space="0" w:color="auto"/>
                  <w:left w:val="doub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4D1D4C3B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Authored by:</w:t>
                </w:r>
              </w:p>
            </w:tc>
            <w:tc>
              <w:tcPr>
                <w:tcW w:w="5842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tbl>
                <w:tblPr>
                  <w:tblW w:w="5708" w:type="dxa"/>
                  <w:tblBorders>
                    <w:top w:val="nil"/>
                    <w:left w:val="nil"/>
                    <w:bottom w:val="nil"/>
                    <w:right w:val="nil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5708"/>
                </w:tblGrid>
                <w:tr w:rsidR="00D53037" w:rsidRPr="00B91895" w14:paraId="76EAABF4" w14:textId="77777777" w:rsidTr="00A929DA">
                  <w:trPr>
                    <w:trHeight w:val="306"/>
                  </w:trPr>
                  <w:tc>
                    <w:tcPr>
                      <w:tcW w:w="5708" w:type="dxa"/>
                    </w:tcPr>
                    <w:p w14:paraId="75D491CF" w14:textId="689A3236" w:rsidR="00D53037" w:rsidRPr="00B91895" w:rsidRDefault="009661C4" w:rsidP="00AC5D79">
                      <w:pPr>
                        <w:framePr w:hSpace="180" w:wrap="around" w:vAnchor="text" w:hAnchor="margin" w:y="147"/>
                        <w:autoSpaceDE w:val="0"/>
                        <w:autoSpaceDN w:val="0"/>
                        <w:adjustRightInd w:val="0"/>
                        <w:rPr>
                          <w:rFonts w:ascii="Verdana" w:hAnsi="Verdana" w:cstheme="minorHAnsi"/>
                          <w:color w:val="000000"/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 xml:space="preserve"> </w:t>
                      </w:r>
                      <w:r w:rsidR="004A757C"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>Muthumari Mariappan</w:t>
                      </w:r>
                    </w:p>
                  </w:tc>
                </w:tr>
              </w:tbl>
              <w:p w14:paraId="6022A487" w14:textId="40360528" w:rsidR="00845F57" w:rsidRPr="00B91895" w:rsidRDefault="00845F57" w:rsidP="003D1119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</w:p>
            </w:tc>
            <w:tc>
              <w:tcPr>
                <w:tcW w:w="1274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2C0EBC11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Date:</w:t>
                </w:r>
              </w:p>
            </w:tc>
            <w:tc>
              <w:tcPr>
                <w:tcW w:w="1593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double" w:sz="6" w:space="0" w:color="auto"/>
                </w:tcBorders>
              </w:tcPr>
              <w:p w14:paraId="710DE454" w14:textId="72353DDF" w:rsidR="00E41B09" w:rsidRPr="00E70C2D" w:rsidRDefault="004A757C" w:rsidP="00CD4D7F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</w:pPr>
                <w: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22</w:t>
                </w:r>
                <w:r w:rsidR="00CA3307"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-0</w:t>
                </w:r>
                <w: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6</w:t>
                </w:r>
                <w:r w:rsidR="00CA3307"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-2022</w:t>
                </w:r>
              </w:p>
            </w:tc>
          </w:tr>
          <w:tr w:rsidR="009661C4" w:rsidRPr="00B91895" w14:paraId="7C413A71" w14:textId="77777777" w:rsidTr="004D5AF9">
            <w:trPr>
              <w:trHeight w:val="332"/>
            </w:trPr>
            <w:tc>
              <w:tcPr>
                <w:tcW w:w="1672" w:type="dxa"/>
                <w:tcBorders>
                  <w:top w:val="single" w:sz="6" w:space="0" w:color="auto"/>
                  <w:left w:val="doub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1CF85AB4" w14:textId="19B9C1CF" w:rsidR="009661C4" w:rsidRPr="00B91895" w:rsidRDefault="009661C4" w:rsidP="004D5AF9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Reviewed by:</w:t>
                </w:r>
              </w:p>
            </w:tc>
            <w:tc>
              <w:tcPr>
                <w:tcW w:w="5842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tbl>
                <w:tblPr>
                  <w:tblW w:w="5708" w:type="dxa"/>
                  <w:tblBorders>
                    <w:top w:val="nil"/>
                    <w:left w:val="nil"/>
                    <w:bottom w:val="nil"/>
                    <w:right w:val="nil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5708"/>
                </w:tblGrid>
                <w:tr w:rsidR="009661C4" w:rsidRPr="00B91895" w14:paraId="1C9E702B" w14:textId="77777777" w:rsidTr="004D5AF9">
                  <w:trPr>
                    <w:trHeight w:val="306"/>
                  </w:trPr>
                  <w:tc>
                    <w:tcPr>
                      <w:tcW w:w="5708" w:type="dxa"/>
                    </w:tcPr>
                    <w:p w14:paraId="7EBC65E8" w14:textId="54151309" w:rsidR="009661C4" w:rsidRPr="00B91895" w:rsidRDefault="009661C4" w:rsidP="00AC5D79">
                      <w:pPr>
                        <w:framePr w:hSpace="180" w:wrap="around" w:vAnchor="text" w:hAnchor="margin" w:y="147"/>
                        <w:autoSpaceDE w:val="0"/>
                        <w:autoSpaceDN w:val="0"/>
                        <w:adjustRightInd w:val="0"/>
                        <w:rPr>
                          <w:rFonts w:ascii="Verdana" w:hAnsi="Verdana" w:cstheme="minorHAnsi"/>
                          <w:color w:val="000000"/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 xml:space="preserve"> </w:t>
                      </w:r>
                      <w:r w:rsidR="001C6BE9"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>Tapan Vakil</w:t>
                      </w:r>
                    </w:p>
                  </w:tc>
                </w:tr>
              </w:tbl>
              <w:p w14:paraId="0541D0E8" w14:textId="77777777" w:rsidR="009661C4" w:rsidRPr="00B91895" w:rsidRDefault="009661C4" w:rsidP="004D5AF9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</w:p>
            </w:tc>
            <w:tc>
              <w:tcPr>
                <w:tcW w:w="1274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48F7F8FF" w14:textId="77777777" w:rsidR="009661C4" w:rsidRPr="00B91895" w:rsidRDefault="009661C4" w:rsidP="004D5AF9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Date:</w:t>
                </w:r>
              </w:p>
            </w:tc>
            <w:tc>
              <w:tcPr>
                <w:tcW w:w="1593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double" w:sz="6" w:space="0" w:color="auto"/>
                </w:tcBorders>
              </w:tcPr>
              <w:p w14:paraId="6C1828A0" w14:textId="171A22EC" w:rsidR="009661C4" w:rsidRPr="00E70C2D" w:rsidRDefault="009661C4" w:rsidP="004D5AF9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</w:pPr>
              </w:p>
              <w:p w14:paraId="75DB61BB" w14:textId="77777777" w:rsidR="009661C4" w:rsidRPr="00E70C2D" w:rsidRDefault="009661C4" w:rsidP="004D5AF9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</w:pPr>
              </w:p>
            </w:tc>
          </w:tr>
        </w:tbl>
        <w:p w14:paraId="77DA8648" w14:textId="77777777" w:rsidR="00097870" w:rsidRDefault="00CA5485" w:rsidP="00097870">
          <w:pPr>
            <w:rPr>
              <w:rFonts w:ascii="Verdana" w:eastAsiaTheme="majorEastAsia" w:hAnsi="Verdana" w:cstheme="minorHAnsi"/>
              <w:caps/>
              <w:color w:val="072845"/>
              <w:sz w:val="56"/>
              <w:szCs w:val="56"/>
              <w:lang w:bidi="ar-SA"/>
            </w:rPr>
          </w:pPr>
        </w:p>
      </w:sdtContent>
    </w:sdt>
    <w:p w14:paraId="5F4BBC75" w14:textId="1E558B1A" w:rsidR="003E1767" w:rsidRPr="00BE5F78" w:rsidRDefault="00567618" w:rsidP="00D52E30">
      <w:pPr>
        <w:spacing w:after="160" w:line="259" w:lineRule="auto"/>
        <w:rPr>
          <w:rFonts w:ascii="Verdana" w:eastAsiaTheme="majorEastAsia" w:hAnsi="Verdana" w:cstheme="minorHAnsi"/>
          <w:caps/>
          <w:color w:val="4389D7" w:themeColor="text2" w:themeTint="99"/>
          <w:sz w:val="56"/>
          <w:szCs w:val="56"/>
          <w:lang w:bidi="ar-SA"/>
        </w:rPr>
      </w:pPr>
      <w:r>
        <w:rPr>
          <w:rFonts w:ascii="Verdana" w:hAnsi="Verdana" w:cstheme="minorHAnsi"/>
          <w:b/>
          <w:bCs/>
          <w:color w:val="072845"/>
          <w:sz w:val="28"/>
          <w:szCs w:val="28"/>
        </w:rPr>
        <w:br w:type="page"/>
      </w:r>
      <w:r w:rsidR="003E1767" w:rsidRPr="00BE5F78">
        <w:rPr>
          <w:rFonts w:ascii="Verdana" w:hAnsi="Verdana" w:cstheme="minorHAnsi"/>
          <w:b/>
          <w:bCs/>
          <w:color w:val="4389D7" w:themeColor="text2" w:themeTint="99"/>
          <w:sz w:val="28"/>
          <w:szCs w:val="28"/>
        </w:rPr>
        <w:lastRenderedPageBreak/>
        <w:t xml:space="preserve">COPYRIGHT NOTICE </w:t>
      </w:r>
    </w:p>
    <w:p w14:paraId="7789C531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4389D7" w:themeColor="text2" w:themeTint="99"/>
          <w:sz w:val="28"/>
          <w:szCs w:val="28"/>
        </w:rPr>
      </w:pPr>
    </w:p>
    <w:p w14:paraId="7B5EF031" w14:textId="4BADAE69" w:rsidR="003E1767" w:rsidRPr="00BE5F78" w:rsidRDefault="003E1767" w:rsidP="008641B6">
      <w:pPr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>©2021 Infosys Limited, Bangalore, India. All rights reserved. Infosys believes the information in this document is accurate as of its publication date; such information is subject to change without notice. Infosys acknowledges the proprietary rights of other companies to the trademarks, product names</w:t>
      </w:r>
      <w:r w:rsidR="00990180"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 &amp; </w:t>
      </w:r>
      <w:r w:rsidRPr="00BE5F78">
        <w:rPr>
          <w:rFonts w:ascii="Verdana" w:hAnsi="Verdana" w:cstheme="minorHAnsi"/>
          <w:color w:val="000000" w:themeColor="text1"/>
          <w:sz w:val="18"/>
          <w:szCs w:val="18"/>
        </w:rPr>
        <w:t>such other intellectual property rights mentioned in this document. Except as expressly permitted, neither this document nor any part of it may be reproduced, stored in a retrieval system, or transmitted in any form or by any means, electronic, mechanical, printing, photocopying, recording or otherwise, without the prior permission of Infosys Limited and/or any named intellectual property rights holders under this document.</w:t>
      </w:r>
    </w:p>
    <w:p w14:paraId="043190B3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</w:p>
    <w:p w14:paraId="7C88D11B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Infosys Limited </w:t>
      </w:r>
    </w:p>
    <w:p w14:paraId="27CAEDD9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Hosur Road </w:t>
      </w:r>
    </w:p>
    <w:p w14:paraId="2F136D2F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Electronic City, 3rd Cross </w:t>
      </w:r>
    </w:p>
    <w:p w14:paraId="17506544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Bangalore 560 100 </w:t>
      </w:r>
    </w:p>
    <w:p w14:paraId="0249963B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India. </w:t>
      </w:r>
    </w:p>
    <w:p w14:paraId="5C151592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Telephone: (91) (80)28520 261-270 </w:t>
      </w:r>
    </w:p>
    <w:p w14:paraId="2FE96E77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Fax: (91) (80) 8520 362 </w:t>
      </w:r>
    </w:p>
    <w:p w14:paraId="293F8F58" w14:textId="77777777" w:rsidR="003E1767" w:rsidRPr="00BE5F78" w:rsidRDefault="003E1767" w:rsidP="008641B6">
      <w:pPr>
        <w:ind w:right="225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Website: </w:t>
      </w:r>
      <w:hyperlink r:id="rId9" w:history="1">
        <w:r w:rsidRPr="00BE5F78">
          <w:rPr>
            <w:rStyle w:val="Hyperlink"/>
            <w:rFonts w:ascii="Verdana" w:hAnsi="Verdana" w:cstheme="minorHAnsi"/>
            <w:color w:val="000000" w:themeColor="text1"/>
            <w:sz w:val="18"/>
            <w:szCs w:val="18"/>
          </w:rPr>
          <w:t>http://www.infosys.com</w:t>
        </w:r>
      </w:hyperlink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 </w:t>
      </w:r>
    </w:p>
    <w:p w14:paraId="5A4BE3CB" w14:textId="2C6EC581" w:rsidR="00373429" w:rsidRPr="00BE5F78" w:rsidRDefault="00373429" w:rsidP="008641B6">
      <w:pPr>
        <w:rPr>
          <w:rFonts w:ascii="Verdana" w:hAnsi="Verdana" w:cstheme="minorHAnsi"/>
          <w:color w:val="4389D7" w:themeColor="text2" w:themeTint="99"/>
        </w:rPr>
      </w:pPr>
    </w:p>
    <w:p w14:paraId="309BA8C7" w14:textId="5EA695A2" w:rsidR="00373429" w:rsidRPr="00BE5F78" w:rsidRDefault="00373429" w:rsidP="008641B6">
      <w:pPr>
        <w:rPr>
          <w:rFonts w:ascii="Verdana" w:hAnsi="Verdana" w:cstheme="minorHAnsi"/>
          <w:color w:val="4389D7" w:themeColor="text2" w:themeTint="99"/>
        </w:rPr>
      </w:pPr>
    </w:p>
    <w:p w14:paraId="37C762A9" w14:textId="7720BC11" w:rsidR="00373429" w:rsidRPr="00BE5F78" w:rsidRDefault="00373429" w:rsidP="008641B6">
      <w:pPr>
        <w:rPr>
          <w:rFonts w:ascii="Verdana" w:hAnsi="Verdana" w:cstheme="minorHAnsi"/>
          <w:color w:val="4389D7" w:themeColor="text2" w:themeTint="99"/>
        </w:rPr>
      </w:pPr>
    </w:p>
    <w:p w14:paraId="3DDBCDBD" w14:textId="3470A55A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6084316E" w14:textId="4A692A98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3F93D6B2" w14:textId="25A03D76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0F62A6B2" w14:textId="56A1B170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1420E710" w14:textId="4D4D0E54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202B8B3A" w14:textId="4188FA53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3EF81C37" w14:textId="4F5F508F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16A24AFA" w14:textId="6B23282B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3EC8E12C" w14:textId="3B733006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4D062441" w14:textId="7FA9B5CA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2CB000F8" w14:textId="7721E3DC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6A2F70D8" w14:textId="39090D79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2B56B03A" w14:textId="37B36FAC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79CFE1B6" w14:textId="37130737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1710F7EE" w14:textId="77777777" w:rsidR="00B664C1" w:rsidRPr="00B91895" w:rsidRDefault="00B664C1" w:rsidP="008641B6">
      <w:pPr>
        <w:rPr>
          <w:rFonts w:ascii="Verdana" w:hAnsi="Verdana" w:cstheme="minorHAnsi"/>
          <w:color w:val="072845"/>
          <w:sz w:val="20"/>
          <w:szCs w:val="20"/>
        </w:rPr>
      </w:pPr>
    </w:p>
    <w:p w14:paraId="177C66FF" w14:textId="09331E73" w:rsidR="0097156D" w:rsidRPr="00B91895" w:rsidRDefault="0097156D">
      <w:pPr>
        <w:spacing w:after="160" w:line="259" w:lineRule="auto"/>
        <w:rPr>
          <w:rFonts w:ascii="Verdana" w:hAnsi="Verdana" w:cstheme="minorHAnsi"/>
          <w:color w:val="072845"/>
          <w:sz w:val="20"/>
          <w:szCs w:val="20"/>
        </w:rPr>
      </w:pPr>
      <w:r w:rsidRPr="00B91895">
        <w:rPr>
          <w:rFonts w:ascii="Verdana" w:hAnsi="Verdana" w:cstheme="minorHAnsi"/>
          <w:color w:val="072845"/>
          <w:sz w:val="20"/>
          <w:szCs w:val="20"/>
        </w:rPr>
        <w:br w:type="page"/>
      </w:r>
    </w:p>
    <w:sdt>
      <w:sdtPr>
        <w:rPr>
          <w:rFonts w:ascii="Calibri" w:eastAsiaTheme="minorHAnsi" w:hAnsi="Calibri" w:cs="Calibri"/>
          <w:color w:val="auto"/>
          <w:sz w:val="22"/>
          <w:szCs w:val="22"/>
          <w:lang w:bidi="or-IN"/>
        </w:rPr>
        <w:id w:val="1030838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1B684D" w14:textId="5283A0B2" w:rsidR="00060F08" w:rsidRPr="0097291A" w:rsidRDefault="00060F08">
          <w:pPr>
            <w:pStyle w:val="TOCHeading"/>
            <w:rPr>
              <w:b/>
              <w:bCs/>
            </w:rPr>
          </w:pPr>
          <w:r w:rsidRPr="0097291A">
            <w:rPr>
              <w:b/>
              <w:bCs/>
            </w:rPr>
            <w:t>Table of Contents</w:t>
          </w:r>
        </w:p>
        <w:p w14:paraId="3AF77B4D" w14:textId="7B666D77" w:rsidR="00563C07" w:rsidRDefault="00060F0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26128" w:history="1">
            <w:r w:rsidR="00563C07" w:rsidRPr="00561E5E">
              <w:rPr>
                <w:rStyle w:val="Hyperlink"/>
                <w:rFonts w:cstheme="majorHAnsi"/>
              </w:rPr>
              <w:t>1.</w:t>
            </w:r>
            <w:r w:rsidR="00563C07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563C07" w:rsidRPr="00561E5E">
              <w:rPr>
                <w:rStyle w:val="Hyperlink"/>
              </w:rPr>
              <w:t>Problem Overview</w:t>
            </w:r>
            <w:r w:rsidR="00563C07">
              <w:rPr>
                <w:webHidden/>
              </w:rPr>
              <w:tab/>
            </w:r>
            <w:r w:rsidR="00563C07">
              <w:rPr>
                <w:webHidden/>
              </w:rPr>
              <w:fldChar w:fldCharType="begin"/>
            </w:r>
            <w:r w:rsidR="00563C07">
              <w:rPr>
                <w:webHidden/>
              </w:rPr>
              <w:instrText xml:space="preserve"> PAGEREF _Toc107326128 \h </w:instrText>
            </w:r>
            <w:r w:rsidR="00563C07">
              <w:rPr>
                <w:webHidden/>
              </w:rPr>
            </w:r>
            <w:r w:rsidR="00563C07">
              <w:rPr>
                <w:webHidden/>
              </w:rPr>
              <w:fldChar w:fldCharType="separate"/>
            </w:r>
            <w:r w:rsidR="00563C07">
              <w:rPr>
                <w:webHidden/>
              </w:rPr>
              <w:t>3</w:t>
            </w:r>
            <w:r w:rsidR="00563C07">
              <w:rPr>
                <w:webHidden/>
              </w:rPr>
              <w:fldChar w:fldCharType="end"/>
            </w:r>
          </w:hyperlink>
        </w:p>
        <w:p w14:paraId="4341FAFC" w14:textId="2BAEDDF5" w:rsidR="00563C07" w:rsidRPr="00AC5D79" w:rsidRDefault="00CA548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hyperlink w:anchor="_Toc107326129" w:history="1">
            <w:r w:rsidR="00563C07" w:rsidRPr="00AC5D79">
              <w:rPr>
                <w:rStyle w:val="Hyperlink"/>
                <w:rFonts w:cstheme="majorHAnsi"/>
                <w:color w:val="auto"/>
              </w:rPr>
              <w:t>2.</w:t>
            </w:r>
            <w:r w:rsidR="00563C07" w:rsidRPr="00AC5D79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563C07" w:rsidRPr="00AC5D79">
              <w:rPr>
                <w:rStyle w:val="Hyperlink"/>
                <w:color w:val="auto"/>
              </w:rPr>
              <w:t>Solution</w:t>
            </w:r>
            <w:r w:rsidR="00563C07" w:rsidRPr="00AC5D79">
              <w:rPr>
                <w:webHidden/>
              </w:rPr>
              <w:tab/>
            </w:r>
            <w:r w:rsidR="00563C07" w:rsidRPr="00AC5D79">
              <w:rPr>
                <w:webHidden/>
              </w:rPr>
              <w:fldChar w:fldCharType="begin"/>
            </w:r>
            <w:r w:rsidR="00563C07" w:rsidRPr="00AC5D79">
              <w:rPr>
                <w:webHidden/>
              </w:rPr>
              <w:instrText xml:space="preserve"> PAGEREF _Toc107326129 \h </w:instrText>
            </w:r>
            <w:r w:rsidR="00563C07" w:rsidRPr="00AC5D79">
              <w:rPr>
                <w:webHidden/>
              </w:rPr>
            </w:r>
            <w:r w:rsidR="00563C07" w:rsidRPr="00AC5D79">
              <w:rPr>
                <w:webHidden/>
              </w:rPr>
              <w:fldChar w:fldCharType="separate"/>
            </w:r>
            <w:r w:rsidR="00563C07" w:rsidRPr="00AC5D79">
              <w:rPr>
                <w:webHidden/>
              </w:rPr>
              <w:t>3</w:t>
            </w:r>
            <w:r w:rsidR="00563C07" w:rsidRPr="00AC5D79">
              <w:rPr>
                <w:webHidden/>
              </w:rPr>
              <w:fldChar w:fldCharType="end"/>
            </w:r>
          </w:hyperlink>
        </w:p>
        <w:p w14:paraId="5546705C" w14:textId="1E7D603A" w:rsidR="00563C07" w:rsidRPr="002F7E3C" w:rsidRDefault="00CA5485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/>
              <w:bCs/>
              <w:color w:val="auto"/>
              <w:lang w:bidi="ar-SA"/>
            </w:rPr>
          </w:pPr>
          <w:hyperlink w:anchor="_Toc107326130" w:history="1">
            <w:r w:rsidR="00563C07" w:rsidRPr="002F7E3C">
              <w:rPr>
                <w:rStyle w:val="Hyperlink"/>
                <w:b/>
                <w:bCs/>
                <w:color w:val="auto"/>
              </w:rPr>
              <w:t>i.</w:t>
            </w:r>
            <w:r w:rsidR="00563C07" w:rsidRPr="002F7E3C">
              <w:rPr>
                <w:rFonts w:asciiTheme="minorHAnsi" w:eastAsiaTheme="minorEastAsia" w:hAnsiTheme="minorHAnsi" w:cstheme="minorBidi"/>
                <w:b/>
                <w:bCs/>
                <w:color w:val="auto"/>
                <w:lang w:bidi="ar-SA"/>
              </w:rPr>
              <w:tab/>
            </w:r>
            <w:r w:rsidR="00563C07" w:rsidRPr="002F7E3C">
              <w:rPr>
                <w:rStyle w:val="Hyperlink"/>
                <w:b/>
                <w:bCs/>
                <w:color w:val="auto"/>
              </w:rPr>
              <w:t>Code to read inbound csv file and insert the data into PeopleSoft delivered Rate table</w:t>
            </w:r>
            <w:r w:rsidR="00563C07" w:rsidRPr="002F7E3C">
              <w:rPr>
                <w:b/>
                <w:bCs/>
                <w:webHidden/>
                <w:color w:val="auto"/>
              </w:rPr>
              <w:tab/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begin"/>
            </w:r>
            <w:r w:rsidR="00563C07" w:rsidRPr="002F7E3C">
              <w:rPr>
                <w:b/>
                <w:bCs/>
                <w:webHidden/>
                <w:color w:val="auto"/>
              </w:rPr>
              <w:instrText xml:space="preserve"> PAGEREF _Toc107326130 \h </w:instrText>
            </w:r>
            <w:r w:rsidR="00563C07" w:rsidRPr="002F7E3C">
              <w:rPr>
                <w:b/>
                <w:bCs/>
                <w:webHidden/>
                <w:color w:val="auto"/>
              </w:rPr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separate"/>
            </w:r>
            <w:r w:rsidR="00563C07" w:rsidRPr="002F7E3C">
              <w:rPr>
                <w:b/>
                <w:bCs/>
                <w:webHidden/>
                <w:color w:val="auto"/>
              </w:rPr>
              <w:t>4</w:t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end"/>
            </w:r>
          </w:hyperlink>
        </w:p>
        <w:p w14:paraId="0A5158F6" w14:textId="03C9CED5" w:rsidR="00563C07" w:rsidRPr="002F7E3C" w:rsidRDefault="00CA5485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/>
              <w:bCs/>
              <w:color w:val="auto"/>
              <w:lang w:bidi="ar-SA"/>
            </w:rPr>
          </w:pPr>
          <w:hyperlink w:anchor="_Toc107326131" w:history="1">
            <w:r w:rsidR="00563C07" w:rsidRPr="002F7E3C">
              <w:rPr>
                <w:rStyle w:val="Hyperlink"/>
                <w:b/>
                <w:bCs/>
                <w:color w:val="auto"/>
              </w:rPr>
              <w:t>ii.</w:t>
            </w:r>
            <w:r w:rsidR="00563C07" w:rsidRPr="002F7E3C">
              <w:rPr>
                <w:rFonts w:asciiTheme="minorHAnsi" w:eastAsiaTheme="minorEastAsia" w:hAnsiTheme="minorHAnsi" w:cstheme="minorBidi"/>
                <w:b/>
                <w:bCs/>
                <w:color w:val="auto"/>
                <w:lang w:bidi="ar-SA"/>
              </w:rPr>
              <w:tab/>
            </w:r>
            <w:r w:rsidR="00563C07" w:rsidRPr="002F7E3C">
              <w:rPr>
                <w:rStyle w:val="Hyperlink"/>
                <w:b/>
                <w:bCs/>
                <w:color w:val="auto"/>
              </w:rPr>
              <w:t>Code to Archive the .csv File</w:t>
            </w:r>
            <w:r w:rsidR="00563C07" w:rsidRPr="002F7E3C">
              <w:rPr>
                <w:b/>
                <w:bCs/>
                <w:webHidden/>
                <w:color w:val="auto"/>
              </w:rPr>
              <w:tab/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begin"/>
            </w:r>
            <w:r w:rsidR="00563C07" w:rsidRPr="002F7E3C">
              <w:rPr>
                <w:b/>
                <w:bCs/>
                <w:webHidden/>
                <w:color w:val="auto"/>
              </w:rPr>
              <w:instrText xml:space="preserve"> PAGEREF _Toc107326131 \h </w:instrText>
            </w:r>
            <w:r w:rsidR="00563C07" w:rsidRPr="002F7E3C">
              <w:rPr>
                <w:b/>
                <w:bCs/>
                <w:webHidden/>
                <w:color w:val="auto"/>
              </w:rPr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separate"/>
            </w:r>
            <w:r w:rsidR="00563C07" w:rsidRPr="002F7E3C">
              <w:rPr>
                <w:b/>
                <w:bCs/>
                <w:webHidden/>
                <w:color w:val="auto"/>
              </w:rPr>
              <w:t>6</w:t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end"/>
            </w:r>
          </w:hyperlink>
        </w:p>
        <w:p w14:paraId="6DCE792E" w14:textId="4E9320AA" w:rsidR="00563C07" w:rsidRPr="002F7E3C" w:rsidRDefault="00CA5485" w:rsidP="00563C07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/>
              <w:bCs/>
              <w:color w:val="auto"/>
              <w:lang w:bidi="ar-SA"/>
            </w:rPr>
          </w:pPr>
          <w:hyperlink w:anchor="_Toc107326132" w:history="1">
            <w:r w:rsidR="00563C07" w:rsidRPr="002F7E3C">
              <w:rPr>
                <w:rStyle w:val="Hyperlink"/>
                <w:b/>
                <w:bCs/>
                <w:color w:val="auto"/>
              </w:rPr>
              <w:t>iii.</w:t>
            </w:r>
            <w:r w:rsidR="00AC5D79" w:rsidRPr="002F7E3C">
              <w:rPr>
                <w:rFonts w:asciiTheme="minorHAnsi" w:eastAsiaTheme="minorEastAsia" w:hAnsiTheme="minorHAnsi" w:cstheme="minorBidi"/>
                <w:b/>
                <w:bCs/>
                <w:color w:val="auto"/>
                <w:lang w:bidi="ar-SA"/>
              </w:rPr>
              <w:t xml:space="preserve">    </w:t>
            </w:r>
            <w:r w:rsidR="00563C07" w:rsidRPr="002F7E3C">
              <w:rPr>
                <w:rStyle w:val="Hyperlink"/>
                <w:b/>
                <w:bCs/>
                <w:color w:val="auto"/>
              </w:rPr>
              <w:t>Code to Send the Email</w:t>
            </w:r>
            <w:r w:rsidR="00563C07" w:rsidRPr="002F7E3C">
              <w:rPr>
                <w:b/>
                <w:bCs/>
                <w:webHidden/>
                <w:color w:val="auto"/>
              </w:rPr>
              <w:tab/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begin"/>
            </w:r>
            <w:r w:rsidR="00563C07" w:rsidRPr="002F7E3C">
              <w:rPr>
                <w:b/>
                <w:bCs/>
                <w:webHidden/>
                <w:color w:val="auto"/>
              </w:rPr>
              <w:instrText xml:space="preserve"> PAGEREF _Toc107326132 \h </w:instrText>
            </w:r>
            <w:r w:rsidR="00563C07" w:rsidRPr="002F7E3C">
              <w:rPr>
                <w:b/>
                <w:bCs/>
                <w:webHidden/>
                <w:color w:val="auto"/>
              </w:rPr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separate"/>
            </w:r>
            <w:r w:rsidR="00563C07" w:rsidRPr="002F7E3C">
              <w:rPr>
                <w:b/>
                <w:bCs/>
                <w:webHidden/>
                <w:color w:val="auto"/>
              </w:rPr>
              <w:t>6</w:t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end"/>
            </w:r>
          </w:hyperlink>
        </w:p>
        <w:p w14:paraId="250BD32C" w14:textId="3193DF01" w:rsidR="00563C07" w:rsidRPr="002F7E3C" w:rsidRDefault="00CA5485" w:rsidP="00563C07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/>
              <w:bCs/>
              <w:color w:val="auto"/>
              <w:lang w:bidi="ar-SA"/>
            </w:rPr>
          </w:pPr>
          <w:hyperlink w:anchor="_Toc107326133" w:history="1">
            <w:r w:rsidR="00563C07" w:rsidRPr="002F7E3C">
              <w:rPr>
                <w:rStyle w:val="Hyperlink"/>
                <w:b/>
                <w:bCs/>
                <w:color w:val="auto"/>
              </w:rPr>
              <w:t>iv.</w:t>
            </w:r>
            <w:r w:rsidR="00AC5D79" w:rsidRPr="002F7E3C">
              <w:rPr>
                <w:rFonts w:asciiTheme="minorHAnsi" w:eastAsiaTheme="minorEastAsia" w:hAnsiTheme="minorHAnsi" w:cstheme="minorBidi"/>
                <w:b/>
                <w:bCs/>
                <w:color w:val="auto"/>
                <w:lang w:bidi="ar-SA"/>
              </w:rPr>
              <w:t xml:space="preserve">    </w:t>
            </w:r>
            <w:r w:rsidR="00563C07" w:rsidRPr="002F7E3C">
              <w:rPr>
                <w:rStyle w:val="Hyperlink"/>
                <w:b/>
                <w:bCs/>
                <w:color w:val="auto"/>
              </w:rPr>
              <w:t>Code to Handle the Errors</w:t>
            </w:r>
            <w:r w:rsidR="00563C07" w:rsidRPr="002F7E3C">
              <w:rPr>
                <w:b/>
                <w:bCs/>
                <w:webHidden/>
                <w:color w:val="auto"/>
              </w:rPr>
              <w:tab/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begin"/>
            </w:r>
            <w:r w:rsidR="00563C07" w:rsidRPr="002F7E3C">
              <w:rPr>
                <w:b/>
                <w:bCs/>
                <w:webHidden/>
                <w:color w:val="auto"/>
              </w:rPr>
              <w:instrText xml:space="preserve"> PAGEREF _Toc107326133 \h </w:instrText>
            </w:r>
            <w:r w:rsidR="00563C07" w:rsidRPr="002F7E3C">
              <w:rPr>
                <w:b/>
                <w:bCs/>
                <w:webHidden/>
                <w:color w:val="auto"/>
              </w:rPr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separate"/>
            </w:r>
            <w:r w:rsidR="00563C07" w:rsidRPr="002F7E3C">
              <w:rPr>
                <w:b/>
                <w:bCs/>
                <w:webHidden/>
                <w:color w:val="auto"/>
              </w:rPr>
              <w:t>7</w:t>
            </w:r>
            <w:r w:rsidR="00563C07" w:rsidRPr="002F7E3C">
              <w:rPr>
                <w:b/>
                <w:bCs/>
                <w:webHidden/>
                <w:color w:val="auto"/>
              </w:rPr>
              <w:fldChar w:fldCharType="end"/>
            </w:r>
          </w:hyperlink>
        </w:p>
        <w:p w14:paraId="51B10365" w14:textId="3C6DB9DF" w:rsidR="00563C07" w:rsidRDefault="00CA548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hyperlink w:anchor="_Toc107326134" w:history="1">
            <w:r w:rsidR="00563C07" w:rsidRPr="00561E5E">
              <w:rPr>
                <w:rStyle w:val="Hyperlink"/>
                <w:rFonts w:cstheme="majorHAnsi"/>
              </w:rPr>
              <w:t>3.</w:t>
            </w:r>
            <w:r w:rsidR="00563C07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563C07" w:rsidRPr="00561E5E">
              <w:rPr>
                <w:rStyle w:val="Hyperlink"/>
              </w:rPr>
              <w:t>Custom Objects</w:t>
            </w:r>
            <w:r w:rsidR="00563C07">
              <w:rPr>
                <w:webHidden/>
              </w:rPr>
              <w:tab/>
            </w:r>
            <w:r w:rsidR="00563C07">
              <w:rPr>
                <w:webHidden/>
              </w:rPr>
              <w:fldChar w:fldCharType="begin"/>
            </w:r>
            <w:r w:rsidR="00563C07">
              <w:rPr>
                <w:webHidden/>
              </w:rPr>
              <w:instrText xml:space="preserve"> PAGEREF _Toc107326134 \h </w:instrText>
            </w:r>
            <w:r w:rsidR="00563C07">
              <w:rPr>
                <w:webHidden/>
              </w:rPr>
            </w:r>
            <w:r w:rsidR="00563C07">
              <w:rPr>
                <w:webHidden/>
              </w:rPr>
              <w:fldChar w:fldCharType="separate"/>
            </w:r>
            <w:r w:rsidR="00563C07">
              <w:rPr>
                <w:webHidden/>
              </w:rPr>
              <w:t>7</w:t>
            </w:r>
            <w:r w:rsidR="00563C07">
              <w:rPr>
                <w:webHidden/>
              </w:rPr>
              <w:fldChar w:fldCharType="end"/>
            </w:r>
          </w:hyperlink>
        </w:p>
        <w:p w14:paraId="0EDC0D51" w14:textId="030649D9" w:rsidR="00563C07" w:rsidRDefault="00CA548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hyperlink w:anchor="_Toc107326135" w:history="1">
            <w:r w:rsidR="00563C07" w:rsidRPr="00561E5E">
              <w:rPr>
                <w:rStyle w:val="Hyperlink"/>
                <w:rFonts w:cstheme="majorHAnsi"/>
              </w:rPr>
              <w:t>4.</w:t>
            </w:r>
            <w:r w:rsidR="00563C07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563C07" w:rsidRPr="00561E5E">
              <w:rPr>
                <w:rStyle w:val="Hyperlink"/>
              </w:rPr>
              <w:t>Highlights</w:t>
            </w:r>
            <w:r w:rsidR="00563C07">
              <w:rPr>
                <w:webHidden/>
              </w:rPr>
              <w:tab/>
            </w:r>
            <w:r w:rsidR="00563C07">
              <w:rPr>
                <w:webHidden/>
              </w:rPr>
              <w:fldChar w:fldCharType="begin"/>
            </w:r>
            <w:r w:rsidR="00563C07">
              <w:rPr>
                <w:webHidden/>
              </w:rPr>
              <w:instrText xml:space="preserve"> PAGEREF _Toc107326135 \h </w:instrText>
            </w:r>
            <w:r w:rsidR="00563C07">
              <w:rPr>
                <w:webHidden/>
              </w:rPr>
            </w:r>
            <w:r w:rsidR="00563C07">
              <w:rPr>
                <w:webHidden/>
              </w:rPr>
              <w:fldChar w:fldCharType="separate"/>
            </w:r>
            <w:r w:rsidR="00563C07">
              <w:rPr>
                <w:webHidden/>
              </w:rPr>
              <w:t>7</w:t>
            </w:r>
            <w:r w:rsidR="00563C07">
              <w:rPr>
                <w:webHidden/>
              </w:rPr>
              <w:fldChar w:fldCharType="end"/>
            </w:r>
          </w:hyperlink>
        </w:p>
        <w:p w14:paraId="4A7D2152" w14:textId="2AF784D0" w:rsidR="00060F08" w:rsidRDefault="00060F08">
          <w:r>
            <w:rPr>
              <w:b/>
              <w:bCs/>
              <w:noProof/>
            </w:rPr>
            <w:fldChar w:fldCharType="end"/>
          </w:r>
        </w:p>
      </w:sdtContent>
    </w:sdt>
    <w:p w14:paraId="2F65DFB6" w14:textId="72C4FBED" w:rsidR="00000C0E" w:rsidRPr="00060F08" w:rsidRDefault="001964C9" w:rsidP="009E2AB5">
      <w:pPr>
        <w:pStyle w:val="NoSpacing"/>
        <w:numPr>
          <w:ilvl w:val="0"/>
          <w:numId w:val="1"/>
        </w:numPr>
        <w:ind w:left="216"/>
        <w:rPr>
          <w:rFonts w:ascii="Verdana" w:hAnsi="Verdana" w:cstheme="minorHAnsi"/>
          <w:b/>
          <w:bCs/>
          <w:color w:val="072845"/>
          <w:sz w:val="20"/>
          <w:szCs w:val="20"/>
        </w:rPr>
      </w:pPr>
      <w:r w:rsidRPr="00CD4D7F">
        <w:rPr>
          <w:rFonts w:ascii="Verdana" w:hAnsi="Verdana" w:cstheme="minorHAnsi"/>
          <w:color w:val="072845"/>
          <w:sz w:val="44"/>
          <w:szCs w:val="44"/>
        </w:rPr>
        <w:br w:type="page"/>
      </w:r>
      <w:bookmarkStart w:id="0" w:name="_Toc107326128"/>
      <w:r w:rsidR="00A804E4" w:rsidRPr="00060F08">
        <w:rPr>
          <w:rStyle w:val="Heading1Char"/>
          <w:b/>
          <w:bCs/>
        </w:rPr>
        <w:lastRenderedPageBreak/>
        <w:t>Problem O</w:t>
      </w:r>
      <w:r w:rsidR="00755F4D" w:rsidRPr="00060F08">
        <w:rPr>
          <w:rStyle w:val="Heading1Char"/>
          <w:b/>
          <w:bCs/>
        </w:rPr>
        <w:t>verview</w:t>
      </w:r>
      <w:bookmarkEnd w:id="0"/>
    </w:p>
    <w:p w14:paraId="06623780" w14:textId="4DA87E7C" w:rsidR="009D46AA" w:rsidRDefault="00755F4D" w:rsidP="009D46AA">
      <w:pPr>
        <w:pStyle w:val="NoSpacing"/>
        <w:ind w:left="216"/>
        <w:rPr>
          <w:rFonts w:cstheme="minorHAnsi"/>
          <w:color w:val="112F51" w:themeColor="text2" w:themeShade="BF"/>
          <w:sz w:val="24"/>
          <w:szCs w:val="24"/>
        </w:rPr>
      </w:pPr>
      <w:r w:rsidRPr="007B008E">
        <w:rPr>
          <w:rFonts w:cstheme="minorHAnsi"/>
          <w:sz w:val="24"/>
          <w:szCs w:val="24"/>
        </w:rPr>
        <w:t xml:space="preserve">There </w:t>
      </w:r>
      <w:r w:rsidR="000976F7" w:rsidRPr="007B008E">
        <w:rPr>
          <w:rFonts w:cstheme="minorHAnsi"/>
          <w:sz w:val="24"/>
          <w:szCs w:val="24"/>
        </w:rPr>
        <w:t>was</w:t>
      </w:r>
      <w:r w:rsidR="0039721E" w:rsidRPr="007B008E">
        <w:rPr>
          <w:rFonts w:cstheme="minorHAnsi"/>
          <w:sz w:val="24"/>
          <w:szCs w:val="24"/>
        </w:rPr>
        <w:t xml:space="preserve"> a business requirement to</w:t>
      </w:r>
      <w:r w:rsidR="005974ED" w:rsidRPr="007B008E">
        <w:rPr>
          <w:rFonts w:cstheme="minorHAnsi"/>
          <w:sz w:val="24"/>
          <w:szCs w:val="24"/>
        </w:rPr>
        <w:t xml:space="preserve"> </w:t>
      </w:r>
      <w:r w:rsidR="00A94C11">
        <w:rPr>
          <w:rFonts w:cstheme="minorHAnsi"/>
          <w:sz w:val="24"/>
          <w:szCs w:val="24"/>
        </w:rPr>
        <w:t>interface currency exchange rates</w:t>
      </w:r>
      <w:r w:rsidR="005974ED" w:rsidRPr="007B008E">
        <w:rPr>
          <w:rFonts w:cstheme="minorHAnsi"/>
          <w:sz w:val="24"/>
          <w:szCs w:val="24"/>
        </w:rPr>
        <w:t xml:space="preserve"> received from </w:t>
      </w:r>
      <w:r w:rsidR="00F70055">
        <w:rPr>
          <w:rFonts w:cstheme="minorHAnsi"/>
          <w:sz w:val="24"/>
          <w:szCs w:val="24"/>
        </w:rPr>
        <w:t>external system</w:t>
      </w:r>
      <w:r w:rsidR="005974ED" w:rsidRPr="007B008E">
        <w:rPr>
          <w:rFonts w:cstheme="minorHAnsi"/>
          <w:sz w:val="24"/>
          <w:szCs w:val="24"/>
        </w:rPr>
        <w:t xml:space="preserve"> </w:t>
      </w:r>
      <w:r w:rsidR="00A94C11">
        <w:rPr>
          <w:rFonts w:cstheme="minorHAnsi"/>
          <w:sz w:val="24"/>
          <w:szCs w:val="24"/>
        </w:rPr>
        <w:t xml:space="preserve">in csv file format </w:t>
      </w:r>
      <w:r w:rsidR="005974ED" w:rsidRPr="007B008E">
        <w:rPr>
          <w:rFonts w:cstheme="minorHAnsi"/>
          <w:sz w:val="24"/>
          <w:szCs w:val="24"/>
        </w:rPr>
        <w:t>and</w:t>
      </w:r>
      <w:r w:rsidRPr="007B008E">
        <w:rPr>
          <w:rFonts w:cstheme="minorHAnsi"/>
          <w:sz w:val="24"/>
          <w:szCs w:val="24"/>
        </w:rPr>
        <w:t xml:space="preserve"> </w:t>
      </w:r>
      <w:r w:rsidR="005974ED" w:rsidRPr="007B008E">
        <w:rPr>
          <w:rFonts w:cstheme="minorHAnsi"/>
          <w:sz w:val="24"/>
          <w:szCs w:val="24"/>
        </w:rPr>
        <w:t>load the</w:t>
      </w:r>
      <w:r w:rsidR="00A94C11">
        <w:rPr>
          <w:rFonts w:cstheme="minorHAnsi"/>
          <w:sz w:val="24"/>
          <w:szCs w:val="24"/>
        </w:rPr>
        <w:t xml:space="preserve">m </w:t>
      </w:r>
      <w:r w:rsidR="005974ED" w:rsidRPr="007B008E">
        <w:rPr>
          <w:rFonts w:cstheme="minorHAnsi"/>
          <w:sz w:val="24"/>
          <w:szCs w:val="24"/>
        </w:rPr>
        <w:t>into PeopleSoft</w:t>
      </w:r>
      <w:r w:rsidR="00F70055">
        <w:rPr>
          <w:rFonts w:cstheme="minorHAnsi"/>
          <w:sz w:val="24"/>
          <w:szCs w:val="24"/>
        </w:rPr>
        <w:t xml:space="preserve"> FSCM</w:t>
      </w:r>
      <w:r w:rsidR="00AC1C95">
        <w:rPr>
          <w:rFonts w:cstheme="minorHAnsi"/>
          <w:sz w:val="24"/>
          <w:szCs w:val="24"/>
        </w:rPr>
        <w:t xml:space="preserve"> on a periodical</w:t>
      </w:r>
      <w:r w:rsidR="00FD7079">
        <w:rPr>
          <w:rFonts w:cstheme="minorHAnsi"/>
          <w:sz w:val="24"/>
          <w:szCs w:val="24"/>
        </w:rPr>
        <w:t xml:space="preserve"> basis for different Exchange Rate Types. </w:t>
      </w:r>
      <w:r w:rsidR="009D46AA">
        <w:rPr>
          <w:rFonts w:cstheme="minorHAnsi"/>
          <w:color w:val="112F51" w:themeColor="text2" w:themeShade="BF"/>
          <w:sz w:val="24"/>
          <w:szCs w:val="24"/>
        </w:rPr>
        <w:t xml:space="preserve">There is no PeopleSoft FSCM delivered process to </w:t>
      </w:r>
      <w:r w:rsidR="00960D5E">
        <w:rPr>
          <w:rFonts w:cstheme="minorHAnsi"/>
          <w:color w:val="112F51" w:themeColor="text2" w:themeShade="BF"/>
          <w:sz w:val="24"/>
          <w:szCs w:val="24"/>
        </w:rPr>
        <w:t xml:space="preserve">receive exchange rate data in a .csv file format. </w:t>
      </w:r>
      <w:r w:rsidR="009D46AA">
        <w:rPr>
          <w:rFonts w:cstheme="minorHAnsi"/>
          <w:color w:val="112F51" w:themeColor="text2" w:themeShade="BF"/>
          <w:sz w:val="24"/>
          <w:szCs w:val="24"/>
        </w:rPr>
        <w:t xml:space="preserve"> </w:t>
      </w:r>
    </w:p>
    <w:p w14:paraId="4AB6FD55" w14:textId="77777777" w:rsidR="00547D89" w:rsidRDefault="00547D89" w:rsidP="007B008E">
      <w:pPr>
        <w:pStyle w:val="NoSpacing"/>
        <w:ind w:left="216" w:firstLine="504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030F8898" w14:textId="0A0195C8" w:rsidR="00B0691E" w:rsidRDefault="0085681A" w:rsidP="009E2AB5">
      <w:pPr>
        <w:pStyle w:val="NoSpacing"/>
        <w:numPr>
          <w:ilvl w:val="0"/>
          <w:numId w:val="1"/>
        </w:numPr>
        <w:ind w:left="216"/>
        <w:rPr>
          <w:b/>
          <w:bCs/>
          <w:color w:val="0B5294" w:themeColor="accent1" w:themeShade="BF"/>
          <w:sz w:val="28"/>
          <w:szCs w:val="28"/>
        </w:rPr>
      </w:pPr>
      <w:bookmarkStart w:id="1" w:name="_Toc107326129"/>
      <w:r w:rsidRPr="00060F08">
        <w:rPr>
          <w:rStyle w:val="Heading1Char"/>
          <w:b/>
          <w:bCs/>
        </w:rPr>
        <w:t>Solution</w:t>
      </w:r>
      <w:bookmarkEnd w:id="1"/>
    </w:p>
    <w:p w14:paraId="1180D32C" w14:textId="77777777" w:rsidR="00A71E9B" w:rsidRDefault="00A71E9B" w:rsidP="005F2DBD">
      <w:pPr>
        <w:pStyle w:val="NoSpacing"/>
        <w:ind w:left="216"/>
        <w:jc w:val="both"/>
        <w:rPr>
          <w:rFonts w:cstheme="minorHAnsi"/>
          <w:sz w:val="24"/>
          <w:szCs w:val="24"/>
        </w:rPr>
      </w:pPr>
    </w:p>
    <w:p w14:paraId="58CDD52C" w14:textId="20036322" w:rsidR="00155733" w:rsidRDefault="00B51187" w:rsidP="005F2DBD">
      <w:pPr>
        <w:pStyle w:val="NoSpacing"/>
        <w:ind w:left="216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PeopleSoft </w:t>
      </w:r>
      <w:r w:rsidR="00B55399">
        <w:rPr>
          <w:rFonts w:cstheme="minorHAnsi"/>
          <w:sz w:val="24"/>
          <w:szCs w:val="24"/>
        </w:rPr>
        <w:t xml:space="preserve">FSCM </w:t>
      </w:r>
      <w:r>
        <w:rPr>
          <w:rFonts w:cstheme="minorHAnsi"/>
          <w:sz w:val="24"/>
          <w:szCs w:val="24"/>
        </w:rPr>
        <w:t xml:space="preserve">custom </w:t>
      </w:r>
      <w:r w:rsidR="007B008E" w:rsidRPr="007B008E">
        <w:rPr>
          <w:rFonts w:cstheme="minorHAnsi"/>
          <w:sz w:val="24"/>
          <w:szCs w:val="24"/>
        </w:rPr>
        <w:t xml:space="preserve">Application Engine </w:t>
      </w:r>
      <w:r w:rsidR="00B55399">
        <w:rPr>
          <w:rFonts w:cstheme="minorHAnsi"/>
          <w:sz w:val="24"/>
          <w:szCs w:val="24"/>
        </w:rPr>
        <w:t xml:space="preserve">program </w:t>
      </w:r>
      <w:r w:rsidR="007B008E">
        <w:rPr>
          <w:rFonts w:cstheme="minorHAnsi"/>
          <w:sz w:val="24"/>
          <w:szCs w:val="24"/>
        </w:rPr>
        <w:t>was created to</w:t>
      </w:r>
      <w:r w:rsidR="007B008E" w:rsidRPr="007B008E">
        <w:rPr>
          <w:rFonts w:cstheme="minorHAnsi"/>
          <w:sz w:val="24"/>
          <w:szCs w:val="24"/>
        </w:rPr>
        <w:t xml:space="preserve"> in</w:t>
      </w:r>
      <w:r>
        <w:rPr>
          <w:rFonts w:cstheme="minorHAnsi"/>
          <w:sz w:val="24"/>
          <w:szCs w:val="24"/>
        </w:rPr>
        <w:t>terface</w:t>
      </w:r>
      <w:r w:rsidR="007B008E" w:rsidRPr="007B008E">
        <w:rPr>
          <w:rFonts w:cstheme="minorHAnsi"/>
          <w:sz w:val="24"/>
          <w:szCs w:val="24"/>
        </w:rPr>
        <w:t xml:space="preserve"> the</w:t>
      </w:r>
      <w:r w:rsidR="007B008E">
        <w:rPr>
          <w:rFonts w:cstheme="minorHAnsi"/>
          <w:sz w:val="24"/>
          <w:szCs w:val="24"/>
        </w:rPr>
        <w:t xml:space="preserve"> exchange rates into PeopleSoft</w:t>
      </w:r>
      <w:r w:rsidR="00B55399">
        <w:rPr>
          <w:rFonts w:cstheme="minorHAnsi"/>
          <w:sz w:val="24"/>
          <w:szCs w:val="24"/>
        </w:rPr>
        <w:t>. A</w:t>
      </w:r>
      <w:r w:rsidR="007B008E">
        <w:rPr>
          <w:rFonts w:cstheme="minorHAnsi"/>
          <w:sz w:val="24"/>
          <w:szCs w:val="24"/>
        </w:rPr>
        <w:t xml:space="preserve"> </w:t>
      </w:r>
      <w:r w:rsidR="00B55399">
        <w:rPr>
          <w:rFonts w:cstheme="minorHAnsi"/>
          <w:sz w:val="24"/>
          <w:szCs w:val="24"/>
        </w:rPr>
        <w:t>f</w:t>
      </w:r>
      <w:r w:rsidR="0090522E" w:rsidRPr="007B008E">
        <w:rPr>
          <w:rFonts w:cstheme="minorHAnsi"/>
          <w:sz w:val="24"/>
          <w:szCs w:val="24"/>
        </w:rPr>
        <w:t xml:space="preserve">ile </w:t>
      </w:r>
      <w:r w:rsidR="0090522E">
        <w:rPr>
          <w:rFonts w:cstheme="minorHAnsi"/>
          <w:sz w:val="24"/>
          <w:szCs w:val="24"/>
        </w:rPr>
        <w:t>l</w:t>
      </w:r>
      <w:r w:rsidR="0090522E" w:rsidRPr="007B008E">
        <w:rPr>
          <w:rFonts w:cstheme="minorHAnsi"/>
          <w:sz w:val="24"/>
          <w:szCs w:val="24"/>
        </w:rPr>
        <w:t xml:space="preserve">ayout </w:t>
      </w:r>
      <w:r w:rsidR="0090522E">
        <w:rPr>
          <w:rFonts w:cstheme="minorHAnsi"/>
          <w:sz w:val="24"/>
          <w:szCs w:val="24"/>
        </w:rPr>
        <w:t>has</w:t>
      </w:r>
      <w:r w:rsidR="0090522E" w:rsidRPr="007B008E">
        <w:rPr>
          <w:rFonts w:cstheme="minorHAnsi"/>
          <w:sz w:val="24"/>
          <w:szCs w:val="24"/>
        </w:rPr>
        <w:t xml:space="preserve"> been created to read the </w:t>
      </w:r>
      <w:r w:rsidR="0090522E">
        <w:rPr>
          <w:rFonts w:cstheme="minorHAnsi"/>
          <w:sz w:val="24"/>
          <w:szCs w:val="24"/>
        </w:rPr>
        <w:t>.</w:t>
      </w:r>
      <w:r w:rsidR="0090522E" w:rsidRPr="007B008E">
        <w:rPr>
          <w:rFonts w:cstheme="minorHAnsi"/>
          <w:sz w:val="24"/>
          <w:szCs w:val="24"/>
        </w:rPr>
        <w:t xml:space="preserve">csv file received from </w:t>
      </w:r>
      <w:r w:rsidR="0090522E">
        <w:rPr>
          <w:rFonts w:cstheme="minorHAnsi"/>
          <w:sz w:val="24"/>
          <w:szCs w:val="24"/>
        </w:rPr>
        <w:t>external system</w:t>
      </w:r>
      <w:r w:rsidR="00B55399">
        <w:rPr>
          <w:rFonts w:cstheme="minorHAnsi"/>
          <w:sz w:val="24"/>
          <w:szCs w:val="24"/>
        </w:rPr>
        <w:t xml:space="preserve">, </w:t>
      </w:r>
      <w:r w:rsidR="007B008E">
        <w:rPr>
          <w:rFonts w:cstheme="minorHAnsi"/>
          <w:sz w:val="24"/>
          <w:szCs w:val="24"/>
        </w:rPr>
        <w:t xml:space="preserve">send </w:t>
      </w:r>
      <w:r w:rsidR="00B55399">
        <w:rPr>
          <w:rFonts w:cstheme="minorHAnsi"/>
          <w:sz w:val="24"/>
          <w:szCs w:val="24"/>
        </w:rPr>
        <w:t>e</w:t>
      </w:r>
      <w:r w:rsidR="007B008E">
        <w:rPr>
          <w:rFonts w:cstheme="minorHAnsi"/>
          <w:sz w:val="24"/>
          <w:szCs w:val="24"/>
        </w:rPr>
        <w:t>mail</w:t>
      </w:r>
      <w:r w:rsidR="00B55399">
        <w:rPr>
          <w:rFonts w:cstheme="minorHAnsi"/>
          <w:sz w:val="24"/>
          <w:szCs w:val="24"/>
        </w:rPr>
        <w:t xml:space="preserve"> notification</w:t>
      </w:r>
      <w:r w:rsidR="007B008E">
        <w:rPr>
          <w:rFonts w:cstheme="minorHAnsi"/>
          <w:sz w:val="24"/>
          <w:szCs w:val="24"/>
        </w:rPr>
        <w:t xml:space="preserve"> to </w:t>
      </w:r>
      <w:r w:rsidR="00B55399">
        <w:rPr>
          <w:rFonts w:cstheme="minorHAnsi"/>
          <w:sz w:val="24"/>
          <w:szCs w:val="24"/>
        </w:rPr>
        <w:t xml:space="preserve">specified </w:t>
      </w:r>
      <w:r>
        <w:rPr>
          <w:rFonts w:cstheme="minorHAnsi"/>
          <w:sz w:val="24"/>
          <w:szCs w:val="24"/>
        </w:rPr>
        <w:t>r</w:t>
      </w:r>
      <w:r w:rsidR="007B008E">
        <w:rPr>
          <w:rFonts w:cstheme="minorHAnsi"/>
          <w:sz w:val="24"/>
          <w:szCs w:val="24"/>
        </w:rPr>
        <w:t xml:space="preserve">ecipients </w:t>
      </w:r>
      <w:r w:rsidR="00B55399">
        <w:rPr>
          <w:rFonts w:cstheme="minorHAnsi"/>
          <w:sz w:val="24"/>
          <w:szCs w:val="24"/>
        </w:rPr>
        <w:t xml:space="preserve">upon success or failure of the </w:t>
      </w:r>
      <w:r w:rsidR="00880F35">
        <w:rPr>
          <w:rFonts w:cstheme="minorHAnsi"/>
          <w:sz w:val="24"/>
          <w:szCs w:val="24"/>
        </w:rPr>
        <w:t>data interface custom program</w:t>
      </w:r>
      <w:r w:rsidR="007B008E">
        <w:rPr>
          <w:rFonts w:cstheme="minorHAnsi"/>
          <w:sz w:val="24"/>
          <w:szCs w:val="24"/>
        </w:rPr>
        <w:t xml:space="preserve">, archive the </w:t>
      </w:r>
      <w:r w:rsidR="00880F35">
        <w:rPr>
          <w:rFonts w:cstheme="minorHAnsi"/>
          <w:sz w:val="24"/>
          <w:szCs w:val="24"/>
        </w:rPr>
        <w:t xml:space="preserve">inbound </w:t>
      </w:r>
      <w:r w:rsidR="007B008E">
        <w:rPr>
          <w:rFonts w:cstheme="minorHAnsi"/>
          <w:sz w:val="24"/>
          <w:szCs w:val="24"/>
        </w:rPr>
        <w:t xml:space="preserve">csv file and generate </w:t>
      </w:r>
      <w:r w:rsidR="00CC3D58">
        <w:rPr>
          <w:rFonts w:cstheme="minorHAnsi"/>
          <w:sz w:val="24"/>
          <w:szCs w:val="24"/>
        </w:rPr>
        <w:t>a</w:t>
      </w:r>
      <w:r w:rsidR="007B008E">
        <w:rPr>
          <w:rFonts w:cstheme="minorHAnsi"/>
          <w:sz w:val="24"/>
          <w:szCs w:val="24"/>
        </w:rPr>
        <w:t xml:space="preserve"> log file as per the file </w:t>
      </w:r>
      <w:r w:rsidR="00CC3D58">
        <w:rPr>
          <w:rFonts w:cstheme="minorHAnsi"/>
          <w:sz w:val="24"/>
          <w:szCs w:val="24"/>
        </w:rPr>
        <w:t xml:space="preserve">as per </w:t>
      </w:r>
      <w:r w:rsidR="007B008E">
        <w:rPr>
          <w:rFonts w:cstheme="minorHAnsi"/>
          <w:sz w:val="24"/>
          <w:szCs w:val="24"/>
        </w:rPr>
        <w:t xml:space="preserve">parameters specified </w:t>
      </w:r>
      <w:r w:rsidR="00CC3D58">
        <w:rPr>
          <w:rFonts w:cstheme="minorHAnsi"/>
          <w:sz w:val="24"/>
          <w:szCs w:val="24"/>
        </w:rPr>
        <w:t xml:space="preserve">on a </w:t>
      </w:r>
      <w:r w:rsidR="00A71E9B">
        <w:rPr>
          <w:rFonts w:cstheme="minorHAnsi"/>
          <w:sz w:val="24"/>
          <w:szCs w:val="24"/>
        </w:rPr>
        <w:t>user-maintained file parameters page</w:t>
      </w:r>
      <w:r w:rsidR="007B008E">
        <w:rPr>
          <w:rFonts w:cstheme="minorHAnsi"/>
          <w:sz w:val="24"/>
          <w:szCs w:val="24"/>
        </w:rPr>
        <w:t>.</w:t>
      </w:r>
    </w:p>
    <w:p w14:paraId="73046A9A" w14:textId="77777777" w:rsidR="00155733" w:rsidRDefault="00155733" w:rsidP="003D3C53">
      <w:pPr>
        <w:pStyle w:val="NoSpacing"/>
        <w:ind w:left="216" w:firstLine="504"/>
        <w:rPr>
          <w:rFonts w:cstheme="minorHAnsi"/>
          <w:color w:val="112F51" w:themeColor="text2" w:themeShade="BF"/>
          <w:sz w:val="24"/>
          <w:szCs w:val="24"/>
        </w:rPr>
      </w:pPr>
    </w:p>
    <w:p w14:paraId="074B7E72" w14:textId="7EB95464" w:rsidR="00F61F4F" w:rsidRPr="00184329" w:rsidRDefault="00CC24AF" w:rsidP="009125D7">
      <w:pPr>
        <w:pStyle w:val="NoSpacing"/>
        <w:numPr>
          <w:ilvl w:val="0"/>
          <w:numId w:val="2"/>
        </w:numPr>
        <w:rPr>
          <w:rFonts w:asciiTheme="majorHAnsi" w:eastAsiaTheme="majorEastAsia" w:hAnsiTheme="majorHAnsi" w:cstheme="majorBidi"/>
          <w:color w:val="0B5294" w:themeColor="accent1" w:themeShade="BF"/>
          <w:sz w:val="26"/>
          <w:szCs w:val="26"/>
        </w:rPr>
      </w:pPr>
      <w:bookmarkStart w:id="2" w:name="_Toc107326130"/>
      <w:r w:rsidRPr="00184329">
        <w:rPr>
          <w:rStyle w:val="Heading2Char"/>
          <w:b/>
          <w:bCs/>
        </w:rPr>
        <w:lastRenderedPageBreak/>
        <w:t>Code to</w:t>
      </w:r>
      <w:r w:rsidR="00F61F4F" w:rsidRPr="00184329">
        <w:rPr>
          <w:rStyle w:val="Heading2Char"/>
          <w:b/>
          <w:bCs/>
        </w:rPr>
        <w:t xml:space="preserve"> read </w:t>
      </w:r>
      <w:r w:rsidR="00184329" w:rsidRPr="00184329">
        <w:rPr>
          <w:rStyle w:val="Heading2Char"/>
          <w:b/>
          <w:bCs/>
        </w:rPr>
        <w:t>inbound</w:t>
      </w:r>
      <w:r w:rsidR="00F61F4F" w:rsidRPr="00184329">
        <w:rPr>
          <w:rStyle w:val="Heading2Char"/>
          <w:b/>
          <w:bCs/>
        </w:rPr>
        <w:t xml:space="preserve"> csv file and insert the data into PeopleSoft delivered Rate table</w:t>
      </w:r>
      <w:bookmarkEnd w:id="2"/>
      <w:r w:rsidR="00F61F4F">
        <w:rPr>
          <w:noProof/>
        </w:rPr>
        <w:drawing>
          <wp:inline distT="0" distB="0" distL="0" distR="0" wp14:anchorId="7EB5757F" wp14:editId="12698F30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F4F">
        <w:rPr>
          <w:noProof/>
        </w:rPr>
        <w:drawing>
          <wp:inline distT="0" distB="0" distL="0" distR="0" wp14:anchorId="76A6D643" wp14:editId="7976C086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0072" w14:textId="77777777" w:rsidR="00F61F4F" w:rsidRDefault="00F61F4F" w:rsidP="00F61F4F">
      <w:pPr>
        <w:ind w:left="720" w:firstLine="216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BC4BC01" wp14:editId="256D5EC9">
            <wp:extent cx="5943600" cy="3061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7E417321" w14:textId="77777777" w:rsidR="00F61F4F" w:rsidRDefault="00F61F4F" w:rsidP="00F61F4F">
      <w:pPr>
        <w:ind w:left="720" w:firstLine="216"/>
        <w:rPr>
          <w:noProof/>
        </w:rPr>
      </w:pPr>
    </w:p>
    <w:p w14:paraId="763EA06C" w14:textId="3013AF86" w:rsidR="00F61F4F" w:rsidRDefault="00F61F4F" w:rsidP="00F61F4F">
      <w:pPr>
        <w:ind w:left="720" w:firstLine="216"/>
      </w:pPr>
      <w:r>
        <w:rPr>
          <w:noProof/>
        </w:rPr>
        <w:drawing>
          <wp:inline distT="0" distB="0" distL="0" distR="0" wp14:anchorId="65A20AFA" wp14:editId="2B387600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343D" w14:textId="77777777" w:rsidR="00F61F4F" w:rsidRDefault="00F61F4F" w:rsidP="00F61F4F">
      <w:pPr>
        <w:ind w:left="216" w:firstLine="720"/>
      </w:pPr>
      <w:r>
        <w:rPr>
          <w:noProof/>
        </w:rPr>
        <w:drawing>
          <wp:inline distT="0" distB="0" distL="0" distR="0" wp14:anchorId="5830EBD5" wp14:editId="67D42FD4">
            <wp:extent cx="5943600" cy="568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DC4E" w14:textId="77777777" w:rsidR="00F61F4F" w:rsidRDefault="00F61F4F" w:rsidP="00F61F4F"/>
    <w:p w14:paraId="0F5FF5FB" w14:textId="53E8E2A8" w:rsidR="00CC24AF" w:rsidRDefault="00CC24AF" w:rsidP="00CC24AF">
      <w:pPr>
        <w:pStyle w:val="NoSpacing"/>
        <w:ind w:left="1080"/>
        <w:rPr>
          <w:rFonts w:cstheme="minorHAnsi"/>
          <w:color w:val="112F51" w:themeColor="text2" w:themeShade="BF"/>
          <w:sz w:val="24"/>
          <w:szCs w:val="24"/>
        </w:rPr>
      </w:pPr>
    </w:p>
    <w:p w14:paraId="2E9EFB74" w14:textId="24215328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2D7FD9FC" w14:textId="1CDA51B8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7E7DCA05" w14:textId="3ABC1B47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5D6F3733" w14:textId="0EA59984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01FF0558" w14:textId="2F7CB0C6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5D96716C" w14:textId="6F8A36BD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2462F031" w14:textId="77777777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3E0B8B95" w14:textId="79DBD5AC" w:rsidR="00CC24AF" w:rsidRDefault="00CC24AF" w:rsidP="009E2AB5">
      <w:pPr>
        <w:pStyle w:val="NoSpacing"/>
        <w:numPr>
          <w:ilvl w:val="0"/>
          <w:numId w:val="2"/>
        </w:numPr>
        <w:rPr>
          <w:rStyle w:val="Heading2Char"/>
        </w:rPr>
      </w:pPr>
      <w:bookmarkStart w:id="3" w:name="_Toc107326131"/>
      <w:r w:rsidRPr="00060F08">
        <w:rPr>
          <w:rStyle w:val="Heading2Char"/>
          <w:b/>
          <w:bCs/>
        </w:rPr>
        <w:t xml:space="preserve">Code to </w:t>
      </w:r>
      <w:r w:rsidR="00184329">
        <w:rPr>
          <w:rStyle w:val="Heading2Char"/>
          <w:b/>
          <w:bCs/>
        </w:rPr>
        <w:t>A</w:t>
      </w:r>
      <w:r w:rsidR="0058222D">
        <w:rPr>
          <w:rStyle w:val="Heading2Char"/>
          <w:b/>
          <w:bCs/>
        </w:rPr>
        <w:t xml:space="preserve">rchive the </w:t>
      </w:r>
      <w:r w:rsidR="00184329">
        <w:rPr>
          <w:rStyle w:val="Heading2Char"/>
          <w:b/>
          <w:bCs/>
        </w:rPr>
        <w:t>.</w:t>
      </w:r>
      <w:r w:rsidR="0058222D">
        <w:rPr>
          <w:rStyle w:val="Heading2Char"/>
          <w:b/>
          <w:bCs/>
        </w:rPr>
        <w:t xml:space="preserve">csv </w:t>
      </w:r>
      <w:r w:rsidR="00184329">
        <w:rPr>
          <w:rStyle w:val="Heading2Char"/>
          <w:b/>
          <w:bCs/>
        </w:rPr>
        <w:t>F</w:t>
      </w:r>
      <w:r w:rsidR="0058222D">
        <w:rPr>
          <w:rStyle w:val="Heading2Char"/>
          <w:b/>
          <w:bCs/>
        </w:rPr>
        <w:t>ile</w:t>
      </w:r>
      <w:bookmarkEnd w:id="3"/>
    </w:p>
    <w:p w14:paraId="1DE0CEF0" w14:textId="47F4C0C8" w:rsidR="0058222D" w:rsidRDefault="0058222D" w:rsidP="0058222D">
      <w:pPr>
        <w:pStyle w:val="NoSpacing"/>
        <w:ind w:left="936"/>
        <w:rPr>
          <w:rStyle w:val="Heading2Char"/>
        </w:rPr>
      </w:pPr>
      <w:r>
        <w:rPr>
          <w:noProof/>
        </w:rPr>
        <w:drawing>
          <wp:inline distT="0" distB="0" distL="0" distR="0" wp14:anchorId="239D520E" wp14:editId="6561BBA6">
            <wp:extent cx="5943600" cy="1941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99EB" w14:textId="77777777" w:rsidR="0058222D" w:rsidRPr="0058222D" w:rsidRDefault="0058222D" w:rsidP="0058222D">
      <w:pPr>
        <w:pStyle w:val="NoSpacing"/>
        <w:ind w:left="936"/>
        <w:rPr>
          <w:rStyle w:val="Heading2Char"/>
        </w:rPr>
      </w:pPr>
    </w:p>
    <w:p w14:paraId="67A14CC1" w14:textId="01A11449" w:rsidR="0058222D" w:rsidRPr="00BA781E" w:rsidRDefault="007F61EA" w:rsidP="009E2AB5">
      <w:pPr>
        <w:pStyle w:val="NoSpacing"/>
        <w:numPr>
          <w:ilvl w:val="0"/>
          <w:numId w:val="2"/>
        </w:numPr>
        <w:rPr>
          <w:rStyle w:val="Heading2Char"/>
          <w:b/>
          <w:bCs/>
        </w:rPr>
      </w:pPr>
      <w:bookmarkStart w:id="4" w:name="_Toc107326132"/>
      <w:r>
        <w:rPr>
          <w:rStyle w:val="Heading2Char"/>
          <w:b/>
          <w:bCs/>
        </w:rPr>
        <w:t>Co</w:t>
      </w:r>
      <w:r w:rsidR="0058222D" w:rsidRPr="00060F08">
        <w:rPr>
          <w:rStyle w:val="Heading2Char"/>
          <w:b/>
          <w:bCs/>
        </w:rPr>
        <w:t xml:space="preserve">de to </w:t>
      </w:r>
      <w:r w:rsidR="00184329">
        <w:rPr>
          <w:rStyle w:val="Heading2Char"/>
          <w:b/>
          <w:bCs/>
        </w:rPr>
        <w:t>S</w:t>
      </w:r>
      <w:r w:rsidR="0058222D">
        <w:rPr>
          <w:rStyle w:val="Heading2Char"/>
          <w:b/>
          <w:bCs/>
        </w:rPr>
        <w:t xml:space="preserve">end the </w:t>
      </w:r>
      <w:r w:rsidR="00184329">
        <w:rPr>
          <w:rStyle w:val="Heading2Char"/>
          <w:b/>
          <w:bCs/>
        </w:rPr>
        <w:t>E</w:t>
      </w:r>
      <w:r w:rsidR="0058222D">
        <w:rPr>
          <w:rStyle w:val="Heading2Char"/>
          <w:b/>
          <w:bCs/>
        </w:rPr>
        <w:t>mail</w:t>
      </w:r>
      <w:bookmarkEnd w:id="4"/>
    </w:p>
    <w:p w14:paraId="6A5AB850" w14:textId="162973A9" w:rsidR="0058222D" w:rsidRDefault="0058222D" w:rsidP="0058222D">
      <w:pPr>
        <w:pStyle w:val="NoSpacing"/>
        <w:ind w:left="936"/>
        <w:rPr>
          <w:rStyle w:val="Heading2Char"/>
        </w:rPr>
      </w:pPr>
      <w:r>
        <w:rPr>
          <w:noProof/>
        </w:rPr>
        <w:drawing>
          <wp:inline distT="0" distB="0" distL="0" distR="0" wp14:anchorId="28555BEA" wp14:editId="6DB3EDA2">
            <wp:extent cx="5943600" cy="2479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E09A" w14:textId="10D374FF" w:rsidR="0058222D" w:rsidRDefault="0058222D" w:rsidP="0058222D">
      <w:pPr>
        <w:pStyle w:val="NoSpacing"/>
        <w:ind w:left="936"/>
        <w:rPr>
          <w:rStyle w:val="Heading2Char"/>
        </w:rPr>
      </w:pPr>
      <w:r>
        <w:rPr>
          <w:noProof/>
        </w:rPr>
        <w:drawing>
          <wp:inline distT="0" distB="0" distL="0" distR="0" wp14:anchorId="0B295E5F" wp14:editId="4D16111E">
            <wp:extent cx="5943600" cy="1842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0F2A" w14:textId="77777777" w:rsidR="003B1270" w:rsidRPr="0058222D" w:rsidRDefault="003B1270" w:rsidP="0058222D">
      <w:pPr>
        <w:pStyle w:val="NoSpacing"/>
        <w:ind w:left="936"/>
        <w:rPr>
          <w:rStyle w:val="Heading2Char"/>
        </w:rPr>
      </w:pPr>
    </w:p>
    <w:p w14:paraId="0D4491D9" w14:textId="77777777" w:rsidR="00D669D7" w:rsidRDefault="00D669D7">
      <w:pPr>
        <w:spacing w:after="160" w:line="259" w:lineRule="auto"/>
        <w:rPr>
          <w:rStyle w:val="Heading2Char"/>
          <w:b/>
          <w:bCs/>
          <w:lang w:bidi="ar-SA"/>
        </w:rPr>
      </w:pPr>
      <w:r>
        <w:rPr>
          <w:rStyle w:val="Heading2Char"/>
          <w:b/>
          <w:bCs/>
        </w:rPr>
        <w:br w:type="page"/>
      </w:r>
    </w:p>
    <w:p w14:paraId="79F5D961" w14:textId="030FB94E" w:rsidR="00D669D7" w:rsidRDefault="0058222D" w:rsidP="009E2AB5">
      <w:pPr>
        <w:pStyle w:val="NoSpacing"/>
        <w:numPr>
          <w:ilvl w:val="0"/>
          <w:numId w:val="2"/>
        </w:numPr>
        <w:rPr>
          <w:rStyle w:val="Heading2Char"/>
          <w:b/>
          <w:bCs/>
        </w:rPr>
      </w:pPr>
      <w:bookmarkStart w:id="5" w:name="_Toc107326133"/>
      <w:r w:rsidRPr="0058222D">
        <w:rPr>
          <w:rStyle w:val="Heading2Char"/>
          <w:b/>
          <w:bCs/>
        </w:rPr>
        <w:lastRenderedPageBreak/>
        <w:t xml:space="preserve">Code to </w:t>
      </w:r>
      <w:r w:rsidR="00184329">
        <w:rPr>
          <w:rStyle w:val="Heading2Char"/>
          <w:b/>
          <w:bCs/>
        </w:rPr>
        <w:t>H</w:t>
      </w:r>
      <w:r>
        <w:rPr>
          <w:rStyle w:val="Heading2Char"/>
          <w:b/>
          <w:bCs/>
        </w:rPr>
        <w:t xml:space="preserve">andle the </w:t>
      </w:r>
      <w:r w:rsidR="00184329">
        <w:rPr>
          <w:rStyle w:val="Heading2Char"/>
          <w:b/>
          <w:bCs/>
        </w:rPr>
        <w:t>E</w:t>
      </w:r>
      <w:r>
        <w:rPr>
          <w:rStyle w:val="Heading2Char"/>
          <w:b/>
          <w:bCs/>
        </w:rPr>
        <w:t>rror</w:t>
      </w:r>
      <w:r w:rsidR="00184329">
        <w:rPr>
          <w:rStyle w:val="Heading2Char"/>
          <w:b/>
          <w:bCs/>
        </w:rPr>
        <w:t>s</w:t>
      </w:r>
      <w:bookmarkEnd w:id="5"/>
    </w:p>
    <w:p w14:paraId="4BC935F4" w14:textId="0127AB09" w:rsidR="00715F86" w:rsidRDefault="00715F86" w:rsidP="00A15975">
      <w:pPr>
        <w:pStyle w:val="NoSpacing"/>
        <w:ind w:left="936"/>
        <w:rPr>
          <w:b/>
          <w:bCs/>
          <w:color w:val="112F51" w:themeColor="text2" w:themeShade="BF"/>
          <w:sz w:val="24"/>
          <w:szCs w:val="24"/>
        </w:rPr>
      </w:pPr>
    </w:p>
    <w:p w14:paraId="69D92021" w14:textId="77777777" w:rsidR="00715F86" w:rsidRPr="00EB3593" w:rsidRDefault="00715F86" w:rsidP="00715F86">
      <w:pPr>
        <w:pStyle w:val="NoSpacing"/>
        <w:ind w:left="1440"/>
        <w:rPr>
          <w:b/>
          <w:bCs/>
          <w:color w:val="112F51" w:themeColor="text2" w:themeShade="BF"/>
          <w:sz w:val="24"/>
          <w:szCs w:val="24"/>
        </w:rPr>
      </w:pPr>
    </w:p>
    <w:p w14:paraId="2C0A80DC" w14:textId="5ADD0778" w:rsidR="00CC24AF" w:rsidRDefault="003B1270" w:rsidP="00715F86">
      <w:pPr>
        <w:ind w:left="216" w:firstLine="720"/>
        <w:rPr>
          <w:rFonts w:cstheme="minorHAnsi"/>
          <w:color w:val="112F51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6C7467EC" wp14:editId="48C3C710">
            <wp:extent cx="195262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E929" w14:textId="62831F1E" w:rsidR="003D3C53" w:rsidRDefault="003D3C53" w:rsidP="003D3C53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</w:p>
    <w:p w14:paraId="5B4DAB52" w14:textId="4A337987" w:rsidR="00C97154" w:rsidRPr="005C706A" w:rsidRDefault="005C706A" w:rsidP="003D3C53">
      <w:pPr>
        <w:pStyle w:val="NoSpacing"/>
        <w:ind w:left="216"/>
      </w:pPr>
      <w:r>
        <w:rPr>
          <w:b/>
          <w:bCs/>
          <w:color w:val="0B5294" w:themeColor="accent1" w:themeShade="BF"/>
          <w:sz w:val="28"/>
          <w:szCs w:val="28"/>
        </w:rPr>
        <w:tab/>
      </w:r>
      <w:r>
        <w:t xml:space="preserve">The code for error messages </w:t>
      </w:r>
      <w:r w:rsidR="008C1AEC">
        <w:t xml:space="preserve">if any of the validations </w:t>
      </w:r>
      <w:r w:rsidR="00510A9D">
        <w:t>specified in 2(</w:t>
      </w:r>
      <w:proofErr w:type="spellStart"/>
      <w:r w:rsidR="00510A9D">
        <w:t>i</w:t>
      </w:r>
      <w:proofErr w:type="spellEnd"/>
      <w:r w:rsidR="00510A9D">
        <w:t xml:space="preserve">) </w:t>
      </w:r>
      <w:r>
        <w:t xml:space="preserve">is </w:t>
      </w:r>
      <w:r w:rsidR="008C1AEC">
        <w:t>included in the section of 2(</w:t>
      </w:r>
      <w:proofErr w:type="spellStart"/>
      <w:r w:rsidR="008C1AEC">
        <w:t>i</w:t>
      </w:r>
      <w:proofErr w:type="spellEnd"/>
      <w:r w:rsidR="008C1AEC">
        <w:t>)</w:t>
      </w:r>
      <w:r w:rsidR="00510A9D">
        <w:t xml:space="preserve"> itself.</w:t>
      </w:r>
      <w:r w:rsidR="008C1AEC">
        <w:t xml:space="preserve"> </w:t>
      </w:r>
    </w:p>
    <w:p w14:paraId="29C75223" w14:textId="77777777" w:rsidR="00E8240F" w:rsidRPr="00E8240F" w:rsidRDefault="00E8240F" w:rsidP="00E8240F">
      <w:pPr>
        <w:pStyle w:val="NoSpacing"/>
        <w:ind w:left="576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56B607B6" w14:textId="3CF5E98B" w:rsidR="00D340B6" w:rsidRPr="00D340B6" w:rsidRDefault="00D340B6" w:rsidP="00D669D7">
      <w:pPr>
        <w:pStyle w:val="NoSpacing"/>
        <w:numPr>
          <w:ilvl w:val="0"/>
          <w:numId w:val="1"/>
        </w:numPr>
        <w:ind w:left="360"/>
        <w:rPr>
          <w:rStyle w:val="Heading1Char"/>
          <w:rFonts w:asciiTheme="minorHAnsi" w:eastAsiaTheme="minorEastAsia" w:hAnsiTheme="minorHAnsi" w:cstheme="minorBidi"/>
          <w:b/>
          <w:bCs/>
          <w:sz w:val="28"/>
          <w:szCs w:val="28"/>
        </w:rPr>
      </w:pPr>
      <w:bookmarkStart w:id="6" w:name="_Toc107326134"/>
      <w:r>
        <w:rPr>
          <w:rStyle w:val="Heading1Char"/>
          <w:b/>
          <w:bCs/>
        </w:rPr>
        <w:t>C</w:t>
      </w:r>
      <w:r w:rsidR="0031047F" w:rsidRPr="00D340B6">
        <w:rPr>
          <w:rStyle w:val="Heading1Char"/>
          <w:b/>
          <w:bCs/>
        </w:rPr>
        <w:t>ust</w:t>
      </w:r>
      <w:r>
        <w:rPr>
          <w:rStyle w:val="Heading1Char"/>
          <w:b/>
          <w:bCs/>
        </w:rPr>
        <w:t>om</w:t>
      </w:r>
      <w:r w:rsidR="0031047F" w:rsidRPr="00D340B6">
        <w:rPr>
          <w:rStyle w:val="Heading1Char"/>
          <w:b/>
          <w:bCs/>
        </w:rPr>
        <w:t xml:space="preserve"> </w:t>
      </w:r>
      <w:r>
        <w:rPr>
          <w:rStyle w:val="Heading1Char"/>
          <w:b/>
          <w:bCs/>
        </w:rPr>
        <w:t>O</w:t>
      </w:r>
      <w:r w:rsidR="0031047F" w:rsidRPr="00D340B6">
        <w:rPr>
          <w:rStyle w:val="Heading1Char"/>
          <w:b/>
          <w:bCs/>
        </w:rPr>
        <w:t>bj</w:t>
      </w:r>
      <w:r>
        <w:rPr>
          <w:rStyle w:val="Heading1Char"/>
          <w:b/>
          <w:bCs/>
        </w:rPr>
        <w:t>ect</w:t>
      </w:r>
      <w:r w:rsidR="0031047F" w:rsidRPr="00D340B6">
        <w:rPr>
          <w:rStyle w:val="Heading1Char"/>
          <w:b/>
          <w:bCs/>
        </w:rPr>
        <w:t>s</w:t>
      </w:r>
      <w:bookmarkEnd w:id="6"/>
    </w:p>
    <w:p w14:paraId="410D562F" w14:textId="7867E04A" w:rsidR="00D340B6" w:rsidRPr="008D2BD4" w:rsidRDefault="00510A9D" w:rsidP="00D669D7">
      <w:pPr>
        <w:ind w:left="360"/>
        <w:rPr>
          <w:lang w:bidi="ar-SA"/>
        </w:rPr>
      </w:pPr>
      <w:r>
        <w:rPr>
          <w:lang w:bidi="ar-SA"/>
        </w:rPr>
        <w:br/>
      </w:r>
      <w:r w:rsidR="00D340B6" w:rsidRPr="008D2BD4">
        <w:rPr>
          <w:lang w:bidi="ar-SA"/>
        </w:rPr>
        <w:t xml:space="preserve">The following custom objects were created and used in the </w:t>
      </w:r>
      <w:r>
        <w:rPr>
          <w:lang w:bidi="ar-SA"/>
        </w:rPr>
        <w:t>program:</w:t>
      </w:r>
    </w:p>
    <w:p w14:paraId="02EE576F" w14:textId="012A9651" w:rsidR="00D340B6" w:rsidRPr="008D2BD4" w:rsidRDefault="00D340B6" w:rsidP="00D669D7">
      <w:pPr>
        <w:pStyle w:val="ListParagraph"/>
        <w:numPr>
          <w:ilvl w:val="0"/>
          <w:numId w:val="3"/>
        </w:numPr>
        <w:ind w:left="1080"/>
        <w:rPr>
          <w:lang w:bidi="ar-SA"/>
        </w:rPr>
      </w:pPr>
      <w:r w:rsidRPr="008D2BD4">
        <w:rPr>
          <w:lang w:bidi="ar-SA"/>
        </w:rPr>
        <w:t>Table – PS_XX_GL_FILE_TBL.</w:t>
      </w:r>
    </w:p>
    <w:p w14:paraId="59D54D2F" w14:textId="7C8B84D9" w:rsidR="00D340B6" w:rsidRDefault="00D340B6" w:rsidP="00D669D7">
      <w:pPr>
        <w:pStyle w:val="ListParagraph"/>
        <w:numPr>
          <w:ilvl w:val="0"/>
          <w:numId w:val="3"/>
        </w:numPr>
        <w:ind w:left="1080"/>
        <w:rPr>
          <w:lang w:bidi="ar-SA"/>
        </w:rPr>
      </w:pPr>
      <w:r w:rsidRPr="008D2BD4">
        <w:rPr>
          <w:lang w:bidi="ar-SA"/>
        </w:rPr>
        <w:t>File layout – XX_FXRATE.</w:t>
      </w:r>
    </w:p>
    <w:p w14:paraId="0F7485A0" w14:textId="051EF508" w:rsidR="00510A9D" w:rsidRPr="008D2BD4" w:rsidRDefault="00510A9D" w:rsidP="00D669D7">
      <w:pPr>
        <w:pStyle w:val="ListParagraph"/>
        <w:numPr>
          <w:ilvl w:val="0"/>
          <w:numId w:val="3"/>
        </w:numPr>
        <w:ind w:left="1080"/>
        <w:rPr>
          <w:lang w:bidi="ar-SA"/>
        </w:rPr>
      </w:pPr>
      <w:r>
        <w:rPr>
          <w:lang w:bidi="ar-SA"/>
        </w:rPr>
        <w:t>Message sets:</w:t>
      </w:r>
    </w:p>
    <w:p w14:paraId="5C68C5E9" w14:textId="77777777" w:rsidR="00D340B6" w:rsidRPr="008D2BD4" w:rsidRDefault="00D340B6" w:rsidP="00D669D7">
      <w:pPr>
        <w:pStyle w:val="ListParagraph"/>
        <w:ind w:left="1080"/>
        <w:rPr>
          <w:lang w:bidi="ar-SA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517"/>
        <w:gridCol w:w="2083"/>
        <w:gridCol w:w="2790"/>
      </w:tblGrid>
      <w:tr w:rsidR="00D340B6" w14:paraId="6EE76AD5" w14:textId="77777777" w:rsidTr="00D669D7">
        <w:tc>
          <w:tcPr>
            <w:tcW w:w="1517" w:type="dxa"/>
            <w:shd w:val="clear" w:color="auto" w:fill="A6A6A6" w:themeFill="background1" w:themeFillShade="A6"/>
          </w:tcPr>
          <w:p w14:paraId="0785F14A" w14:textId="160B68A9" w:rsidR="00D340B6" w:rsidRPr="0089302D" w:rsidRDefault="00D340B6" w:rsidP="008D2BD4">
            <w:pPr>
              <w:rPr>
                <w:b/>
                <w:bCs/>
                <w:lang w:bidi="ar-SA"/>
              </w:rPr>
            </w:pPr>
            <w:r w:rsidRPr="0089302D">
              <w:rPr>
                <w:b/>
                <w:bCs/>
                <w:lang w:bidi="ar-SA"/>
              </w:rPr>
              <w:t>Message Set</w:t>
            </w:r>
          </w:p>
        </w:tc>
        <w:tc>
          <w:tcPr>
            <w:tcW w:w="2083" w:type="dxa"/>
            <w:shd w:val="clear" w:color="auto" w:fill="A6A6A6" w:themeFill="background1" w:themeFillShade="A6"/>
          </w:tcPr>
          <w:p w14:paraId="38866333" w14:textId="2C24E6A9" w:rsidR="00D340B6" w:rsidRPr="0089302D" w:rsidRDefault="00D340B6" w:rsidP="008D2BD4">
            <w:pPr>
              <w:rPr>
                <w:b/>
                <w:bCs/>
                <w:lang w:bidi="ar-SA"/>
              </w:rPr>
            </w:pPr>
            <w:r w:rsidRPr="0089302D">
              <w:rPr>
                <w:b/>
                <w:bCs/>
                <w:lang w:bidi="ar-SA"/>
              </w:rPr>
              <w:t>Message Number</w:t>
            </w:r>
          </w:p>
        </w:tc>
        <w:tc>
          <w:tcPr>
            <w:tcW w:w="2790" w:type="dxa"/>
            <w:shd w:val="clear" w:color="auto" w:fill="A6A6A6" w:themeFill="background1" w:themeFillShade="A6"/>
          </w:tcPr>
          <w:p w14:paraId="169861AA" w14:textId="5860D536" w:rsidR="00D340B6" w:rsidRPr="0089302D" w:rsidRDefault="00D340B6" w:rsidP="008D2BD4">
            <w:pPr>
              <w:rPr>
                <w:b/>
                <w:bCs/>
                <w:lang w:bidi="ar-SA"/>
              </w:rPr>
            </w:pPr>
            <w:r w:rsidRPr="0089302D">
              <w:rPr>
                <w:b/>
                <w:bCs/>
                <w:lang w:bidi="ar-SA"/>
              </w:rPr>
              <w:t>Message Description</w:t>
            </w:r>
          </w:p>
        </w:tc>
      </w:tr>
      <w:tr w:rsidR="00D340B6" w:rsidRPr="007F619A" w14:paraId="5E13BC6A" w14:textId="77777777" w:rsidTr="00D669D7">
        <w:tc>
          <w:tcPr>
            <w:tcW w:w="1517" w:type="dxa"/>
          </w:tcPr>
          <w:p w14:paraId="3EFA506F" w14:textId="5A43B70E" w:rsidR="00D340B6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20000</w:t>
            </w:r>
          </w:p>
        </w:tc>
        <w:tc>
          <w:tcPr>
            <w:tcW w:w="2083" w:type="dxa"/>
          </w:tcPr>
          <w:p w14:paraId="23EC9143" w14:textId="65E2B7C7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15</w:t>
            </w:r>
          </w:p>
        </w:tc>
        <w:tc>
          <w:tcPr>
            <w:tcW w:w="2790" w:type="dxa"/>
          </w:tcPr>
          <w:p w14:paraId="458D7023" w14:textId="42D2C2DF" w:rsidR="00D340B6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Invalid From Currency</w:t>
            </w:r>
          </w:p>
        </w:tc>
      </w:tr>
      <w:tr w:rsidR="002A5FE8" w:rsidRPr="007F619A" w14:paraId="5B23E300" w14:textId="77777777" w:rsidTr="00D669D7">
        <w:tc>
          <w:tcPr>
            <w:tcW w:w="1517" w:type="dxa"/>
          </w:tcPr>
          <w:p w14:paraId="36301636" w14:textId="1E36B955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20000</w:t>
            </w:r>
          </w:p>
        </w:tc>
        <w:tc>
          <w:tcPr>
            <w:tcW w:w="2083" w:type="dxa"/>
          </w:tcPr>
          <w:p w14:paraId="6DD0D813" w14:textId="3BDD4AFE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16</w:t>
            </w:r>
          </w:p>
        </w:tc>
        <w:tc>
          <w:tcPr>
            <w:tcW w:w="2790" w:type="dxa"/>
          </w:tcPr>
          <w:p w14:paraId="7FFE5586" w14:textId="0D975B39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Invalid To Currency</w:t>
            </w:r>
          </w:p>
        </w:tc>
      </w:tr>
      <w:tr w:rsidR="002A5FE8" w:rsidRPr="007F619A" w14:paraId="5AD6496C" w14:textId="77777777" w:rsidTr="00D669D7">
        <w:tc>
          <w:tcPr>
            <w:tcW w:w="1517" w:type="dxa"/>
          </w:tcPr>
          <w:p w14:paraId="0AC85171" w14:textId="3470C640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20000</w:t>
            </w:r>
          </w:p>
        </w:tc>
        <w:tc>
          <w:tcPr>
            <w:tcW w:w="2083" w:type="dxa"/>
          </w:tcPr>
          <w:p w14:paraId="41E918BE" w14:textId="221D612A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17</w:t>
            </w:r>
          </w:p>
        </w:tc>
        <w:tc>
          <w:tcPr>
            <w:tcW w:w="2790" w:type="dxa"/>
          </w:tcPr>
          <w:p w14:paraId="26670FCF" w14:textId="569E9F8D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Invalid Rate Type</w:t>
            </w:r>
          </w:p>
        </w:tc>
      </w:tr>
      <w:tr w:rsidR="002A5FE8" w:rsidRPr="007F619A" w14:paraId="404E8F6D" w14:textId="77777777" w:rsidTr="00D669D7">
        <w:tc>
          <w:tcPr>
            <w:tcW w:w="1517" w:type="dxa"/>
          </w:tcPr>
          <w:p w14:paraId="69CB8A2D" w14:textId="65724CF4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20000</w:t>
            </w:r>
          </w:p>
        </w:tc>
        <w:tc>
          <w:tcPr>
            <w:tcW w:w="2083" w:type="dxa"/>
          </w:tcPr>
          <w:p w14:paraId="4080C74D" w14:textId="20091814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18</w:t>
            </w:r>
          </w:p>
        </w:tc>
        <w:tc>
          <w:tcPr>
            <w:tcW w:w="2790" w:type="dxa"/>
          </w:tcPr>
          <w:p w14:paraId="276A9E7B" w14:textId="4D7A4FB8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Invalid Effective Date</w:t>
            </w:r>
          </w:p>
        </w:tc>
      </w:tr>
      <w:tr w:rsidR="002A5FE8" w:rsidRPr="007F619A" w14:paraId="2DCB920A" w14:textId="77777777" w:rsidTr="00D669D7">
        <w:tc>
          <w:tcPr>
            <w:tcW w:w="1517" w:type="dxa"/>
          </w:tcPr>
          <w:p w14:paraId="20E13206" w14:textId="6CFF2652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20000</w:t>
            </w:r>
          </w:p>
        </w:tc>
        <w:tc>
          <w:tcPr>
            <w:tcW w:w="2083" w:type="dxa"/>
          </w:tcPr>
          <w:p w14:paraId="7A48D975" w14:textId="0A726935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19</w:t>
            </w:r>
          </w:p>
        </w:tc>
        <w:tc>
          <w:tcPr>
            <w:tcW w:w="2790" w:type="dxa"/>
          </w:tcPr>
          <w:p w14:paraId="57CB5011" w14:textId="3C32FD13" w:rsidR="002A5FE8" w:rsidRPr="00DB26C1" w:rsidRDefault="002A5FE8" w:rsidP="008D2BD4">
            <w:pPr>
              <w:rPr>
                <w:lang w:bidi="ar-SA"/>
              </w:rPr>
            </w:pPr>
            <w:r w:rsidRPr="00DB26C1">
              <w:rPr>
                <w:lang w:bidi="ar-SA"/>
              </w:rPr>
              <w:t>Invalid Exchange Rate</w:t>
            </w:r>
          </w:p>
        </w:tc>
      </w:tr>
    </w:tbl>
    <w:p w14:paraId="1477E9A3" w14:textId="1DF48153" w:rsidR="00D340B6" w:rsidRPr="007F619A" w:rsidRDefault="00D340B6" w:rsidP="00D669D7">
      <w:pPr>
        <w:rPr>
          <w:rStyle w:val="Heading1Char"/>
          <w:rFonts w:asciiTheme="minorHAnsi" w:eastAsiaTheme="minorEastAsia" w:hAnsiTheme="minorHAnsi" w:cstheme="minorHAnsi"/>
          <w:color w:val="auto"/>
          <w:sz w:val="24"/>
          <w:szCs w:val="24"/>
        </w:rPr>
      </w:pPr>
    </w:p>
    <w:p w14:paraId="00E3C47F" w14:textId="77777777" w:rsidR="00D340B6" w:rsidRPr="00D340B6" w:rsidRDefault="00D340B6" w:rsidP="00D340B6">
      <w:pPr>
        <w:pStyle w:val="NoSpacing"/>
        <w:ind w:left="1080"/>
        <w:rPr>
          <w:rStyle w:val="Heading1Char"/>
          <w:rFonts w:asciiTheme="minorHAnsi" w:eastAsiaTheme="minorEastAsia" w:hAnsiTheme="minorHAnsi" w:cstheme="minorBidi"/>
          <w:b/>
          <w:bCs/>
          <w:sz w:val="28"/>
          <w:szCs w:val="28"/>
        </w:rPr>
      </w:pPr>
    </w:p>
    <w:p w14:paraId="78A036AD" w14:textId="109211AD" w:rsidR="0031047F" w:rsidRDefault="0031047F" w:rsidP="00D669D7">
      <w:pPr>
        <w:pStyle w:val="NoSpacing"/>
        <w:numPr>
          <w:ilvl w:val="0"/>
          <w:numId w:val="1"/>
        </w:numPr>
        <w:ind w:left="360"/>
        <w:rPr>
          <w:rStyle w:val="Heading1Char"/>
          <w:b/>
          <w:bCs/>
        </w:rPr>
      </w:pPr>
      <w:bookmarkStart w:id="7" w:name="_Toc107326135"/>
      <w:r w:rsidRPr="009F0F20">
        <w:rPr>
          <w:rStyle w:val="Heading1Char"/>
          <w:b/>
          <w:bCs/>
        </w:rPr>
        <w:t>Highlights</w:t>
      </w:r>
      <w:bookmarkEnd w:id="7"/>
    </w:p>
    <w:p w14:paraId="4EBCDA36" w14:textId="77777777" w:rsidR="0028074D" w:rsidRDefault="0028074D" w:rsidP="0028074D">
      <w:pPr>
        <w:pStyle w:val="NoSpacing"/>
        <w:ind w:left="1080"/>
        <w:rPr>
          <w:rStyle w:val="Heading1Char"/>
          <w:b/>
          <w:bCs/>
        </w:rPr>
      </w:pPr>
    </w:p>
    <w:p w14:paraId="7CD9D13A" w14:textId="3AA7D7BD" w:rsidR="00510A9D" w:rsidRDefault="00510A9D" w:rsidP="00D669D7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Reusable code</w:t>
      </w:r>
    </w:p>
    <w:p w14:paraId="313F7341" w14:textId="53DB0A3D" w:rsidR="009F0F20" w:rsidRPr="008D2BD4" w:rsidRDefault="009F0F20" w:rsidP="00D669D7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bidi="ar-SA"/>
        </w:rPr>
      </w:pPr>
      <w:r w:rsidRPr="008D2BD4">
        <w:rPr>
          <w:sz w:val="24"/>
          <w:szCs w:val="24"/>
          <w:lang w:bidi="ar-SA"/>
        </w:rPr>
        <w:t xml:space="preserve">Archival </w:t>
      </w:r>
      <w:r w:rsidR="002D3C4B">
        <w:rPr>
          <w:sz w:val="24"/>
          <w:szCs w:val="24"/>
          <w:lang w:bidi="ar-SA"/>
        </w:rPr>
        <w:t>and</w:t>
      </w:r>
      <w:r w:rsidRPr="008D2BD4">
        <w:rPr>
          <w:sz w:val="24"/>
          <w:szCs w:val="24"/>
          <w:lang w:bidi="ar-SA"/>
        </w:rPr>
        <w:t xml:space="preserve"> Log file </w:t>
      </w:r>
      <w:r w:rsidR="002D3C4B">
        <w:rPr>
          <w:sz w:val="24"/>
          <w:szCs w:val="24"/>
          <w:lang w:bidi="ar-SA"/>
        </w:rPr>
        <w:t xml:space="preserve">paths </w:t>
      </w:r>
      <w:r w:rsidRPr="008D2BD4">
        <w:rPr>
          <w:sz w:val="24"/>
          <w:szCs w:val="24"/>
          <w:lang w:bidi="ar-SA"/>
        </w:rPr>
        <w:t xml:space="preserve">and Mail </w:t>
      </w:r>
      <w:r w:rsidR="005B4800">
        <w:rPr>
          <w:sz w:val="24"/>
          <w:szCs w:val="24"/>
          <w:lang w:bidi="ar-SA"/>
        </w:rPr>
        <w:t xml:space="preserve">recipients are not hard coded but </w:t>
      </w:r>
      <w:r w:rsidR="00286943">
        <w:rPr>
          <w:sz w:val="24"/>
          <w:szCs w:val="24"/>
          <w:lang w:bidi="ar-SA"/>
        </w:rPr>
        <w:t xml:space="preserve">user input as program </w:t>
      </w:r>
      <w:r w:rsidRPr="008D2BD4">
        <w:rPr>
          <w:sz w:val="24"/>
          <w:szCs w:val="24"/>
          <w:lang w:bidi="ar-SA"/>
        </w:rPr>
        <w:t>run control parameters</w:t>
      </w:r>
      <w:r w:rsidR="00286943">
        <w:rPr>
          <w:sz w:val="24"/>
          <w:szCs w:val="24"/>
          <w:lang w:bidi="ar-SA"/>
        </w:rPr>
        <w:t>.</w:t>
      </w:r>
    </w:p>
    <w:p w14:paraId="30117C45" w14:textId="755E79B8" w:rsidR="009F0F20" w:rsidRPr="008D2BD4" w:rsidRDefault="009F0F20" w:rsidP="00D669D7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bidi="ar-SA"/>
        </w:rPr>
      </w:pPr>
      <w:r w:rsidRPr="008D2BD4">
        <w:rPr>
          <w:sz w:val="24"/>
          <w:szCs w:val="24"/>
          <w:lang w:bidi="ar-SA"/>
        </w:rPr>
        <w:t>Archival file name conta</w:t>
      </w:r>
      <w:r w:rsidR="00286943">
        <w:rPr>
          <w:sz w:val="24"/>
          <w:szCs w:val="24"/>
          <w:lang w:bidi="ar-SA"/>
        </w:rPr>
        <w:t>ins</w:t>
      </w:r>
      <w:r w:rsidRPr="008D2BD4">
        <w:rPr>
          <w:sz w:val="24"/>
          <w:szCs w:val="24"/>
          <w:lang w:bidi="ar-SA"/>
        </w:rPr>
        <w:t xml:space="preserve"> date time </w:t>
      </w:r>
      <w:r w:rsidR="00286943">
        <w:rPr>
          <w:sz w:val="24"/>
          <w:szCs w:val="24"/>
          <w:lang w:bidi="ar-SA"/>
        </w:rPr>
        <w:t>stamp</w:t>
      </w:r>
      <w:r w:rsidRPr="008D2BD4">
        <w:rPr>
          <w:sz w:val="24"/>
          <w:szCs w:val="24"/>
          <w:lang w:bidi="ar-SA"/>
        </w:rPr>
        <w:t xml:space="preserve"> for </w:t>
      </w:r>
      <w:r w:rsidR="009B6377">
        <w:rPr>
          <w:sz w:val="24"/>
          <w:szCs w:val="24"/>
          <w:lang w:bidi="ar-SA"/>
        </w:rPr>
        <w:t xml:space="preserve">logical storage and </w:t>
      </w:r>
      <w:r w:rsidRPr="008D2BD4">
        <w:rPr>
          <w:sz w:val="24"/>
          <w:szCs w:val="24"/>
          <w:lang w:bidi="ar-SA"/>
        </w:rPr>
        <w:t>easy retrieval of files.</w:t>
      </w:r>
    </w:p>
    <w:p w14:paraId="5F9F6F57" w14:textId="4E3694BA" w:rsidR="009F0F20" w:rsidRDefault="009F0F20" w:rsidP="00D669D7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bidi="ar-SA"/>
        </w:rPr>
      </w:pPr>
      <w:r w:rsidRPr="008D2BD4">
        <w:rPr>
          <w:sz w:val="24"/>
          <w:szCs w:val="24"/>
          <w:lang w:bidi="ar-SA"/>
        </w:rPr>
        <w:t>Error messages are tailored based on type of error for easy understanding.</w:t>
      </w:r>
    </w:p>
    <w:p w14:paraId="1EF48534" w14:textId="616D8771" w:rsidR="000B7683" w:rsidRPr="008D2BD4" w:rsidRDefault="0028074D" w:rsidP="00D669D7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bidi="ar-SA"/>
        </w:rPr>
      </w:pPr>
      <w:r w:rsidRPr="00D669D7">
        <w:rPr>
          <w:sz w:val="24"/>
          <w:szCs w:val="24"/>
          <w:lang w:bidi="ar-SA"/>
        </w:rPr>
        <w:t xml:space="preserve">Email message triggered to specified recipients after the process runs to Success / No </w:t>
      </w:r>
      <w:r w:rsidRPr="00D669D7">
        <w:rPr>
          <w:rFonts w:cstheme="minorHAnsi"/>
          <w:sz w:val="24"/>
          <w:szCs w:val="24"/>
        </w:rPr>
        <w:t>Success</w:t>
      </w:r>
    </w:p>
    <w:p w14:paraId="62F94BE8" w14:textId="77777777" w:rsidR="0031047F" w:rsidRPr="008D2BD4" w:rsidRDefault="0031047F" w:rsidP="00150DAF">
      <w:pPr>
        <w:jc w:val="both"/>
        <w:rPr>
          <w:rFonts w:cstheme="minorHAnsi"/>
          <w:sz w:val="24"/>
          <w:szCs w:val="24"/>
        </w:rPr>
      </w:pPr>
    </w:p>
    <w:sectPr w:rsidR="0031047F" w:rsidRPr="008D2BD4" w:rsidSect="00236899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990" w:bottom="1350" w:left="990" w:header="576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AEED" w14:textId="77777777" w:rsidR="00CA5485" w:rsidRDefault="00CA5485" w:rsidP="00E656FD">
      <w:r>
        <w:separator/>
      </w:r>
    </w:p>
  </w:endnote>
  <w:endnote w:type="continuationSeparator" w:id="0">
    <w:p w14:paraId="54805538" w14:textId="77777777" w:rsidR="00CA5485" w:rsidRDefault="00CA5485" w:rsidP="00E6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550603898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3443AC5" w14:textId="5C23503E" w:rsidR="000C3116" w:rsidRPr="000C3116" w:rsidRDefault="000C3116">
            <w:pPr>
              <w:pStyle w:val="Footer"/>
              <w:jc w:val="right"/>
              <w:rPr>
                <w:b/>
                <w:bCs/>
              </w:rPr>
            </w:pPr>
            <w:r w:rsidRPr="000C3116">
              <w:rPr>
                <w:b/>
                <w:bCs/>
              </w:rPr>
              <w:t xml:space="preserve">Page </w:t>
            </w:r>
            <w:r w:rsidRPr="000C3116">
              <w:rPr>
                <w:b/>
                <w:bCs/>
                <w:sz w:val="24"/>
                <w:szCs w:val="24"/>
              </w:rPr>
              <w:fldChar w:fldCharType="begin"/>
            </w:r>
            <w:r w:rsidRPr="000C3116">
              <w:rPr>
                <w:b/>
                <w:bCs/>
              </w:rPr>
              <w:instrText xml:space="preserve"> PAGE </w:instrText>
            </w:r>
            <w:r w:rsidRPr="000C3116">
              <w:rPr>
                <w:b/>
                <w:bCs/>
                <w:sz w:val="24"/>
                <w:szCs w:val="24"/>
              </w:rPr>
              <w:fldChar w:fldCharType="separate"/>
            </w:r>
            <w:r w:rsidRPr="000C3116">
              <w:rPr>
                <w:b/>
                <w:bCs/>
                <w:noProof/>
              </w:rPr>
              <w:t>2</w:t>
            </w:r>
            <w:r w:rsidRPr="000C3116">
              <w:rPr>
                <w:b/>
                <w:bCs/>
                <w:sz w:val="24"/>
                <w:szCs w:val="24"/>
              </w:rPr>
              <w:fldChar w:fldCharType="end"/>
            </w:r>
            <w:r w:rsidRPr="000C3116">
              <w:rPr>
                <w:b/>
                <w:bCs/>
              </w:rPr>
              <w:t xml:space="preserve"> of </w:t>
            </w:r>
            <w:r w:rsidRPr="000C3116">
              <w:rPr>
                <w:b/>
                <w:bCs/>
                <w:sz w:val="24"/>
                <w:szCs w:val="24"/>
              </w:rPr>
              <w:fldChar w:fldCharType="begin"/>
            </w:r>
            <w:r w:rsidRPr="000C3116">
              <w:rPr>
                <w:b/>
                <w:bCs/>
              </w:rPr>
              <w:instrText xml:space="preserve"> NUMPAGES  </w:instrText>
            </w:r>
            <w:r w:rsidRPr="000C3116">
              <w:rPr>
                <w:b/>
                <w:bCs/>
                <w:sz w:val="24"/>
                <w:szCs w:val="24"/>
              </w:rPr>
              <w:fldChar w:fldCharType="separate"/>
            </w:r>
            <w:r w:rsidRPr="000C3116">
              <w:rPr>
                <w:b/>
                <w:bCs/>
                <w:noProof/>
              </w:rPr>
              <w:t>2</w:t>
            </w:r>
            <w:r w:rsidRPr="000C311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FBC69" w14:textId="447F82AC" w:rsidR="00FF5996" w:rsidRDefault="00FF5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0CCC" w14:textId="1767DD15" w:rsidR="00D52E30" w:rsidRDefault="00D52E30">
    <w:pPr>
      <w:pStyle w:val="Footer"/>
      <w:tabs>
        <w:tab w:val="clear" w:pos="4680"/>
        <w:tab w:val="clear" w:pos="9360"/>
      </w:tabs>
      <w:jc w:val="center"/>
      <w:rPr>
        <w:caps/>
        <w:noProof/>
        <w:color w:val="0F6FC6" w:themeColor="accent1"/>
      </w:rPr>
    </w:pPr>
  </w:p>
  <w:p w14:paraId="7A2F53D0" w14:textId="1C11427A" w:rsidR="00FF5996" w:rsidRDefault="00FF5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CD9B" w14:textId="77777777" w:rsidR="00CA5485" w:rsidRDefault="00CA5485" w:rsidP="00E656FD">
      <w:r>
        <w:separator/>
      </w:r>
    </w:p>
  </w:footnote>
  <w:footnote w:type="continuationSeparator" w:id="0">
    <w:p w14:paraId="67C58FE0" w14:textId="77777777" w:rsidR="00CA5485" w:rsidRDefault="00CA5485" w:rsidP="00E65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22BD" w14:textId="1E1F672B" w:rsidR="00FF5996" w:rsidRPr="00DF57FB" w:rsidRDefault="00FF5996" w:rsidP="0003058E">
    <w:pPr>
      <w:pStyle w:val="Header"/>
      <w:tabs>
        <w:tab w:val="left" w:pos="8400"/>
      </w:tabs>
      <w:spacing w:line="360" w:lineRule="auto"/>
    </w:pPr>
    <w:r w:rsidRPr="00C90364">
      <w:rPr>
        <w:noProof/>
      </w:rPr>
      <w:drawing>
        <wp:inline distT="0" distB="0" distL="0" distR="0" wp14:anchorId="3CE65132" wp14:editId="6AC5B4AB">
          <wp:extent cx="1178971" cy="602585"/>
          <wp:effectExtent l="0" t="0" r="2540" b="7620"/>
          <wp:docPr id="22" name="Picture 22" descr="SIgnature_Infosys-Navigate-your-next-Logo1">
            <a:extLst xmlns:a="http://schemas.openxmlformats.org/drawingml/2006/main">
              <a:ext uri="{FF2B5EF4-FFF2-40B4-BE49-F238E27FC236}">
                <a16:creationId xmlns:a16="http://schemas.microsoft.com/office/drawing/2014/main" id="{F0FED35D-9B82-47E7-ABB8-B214A9231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1" descr="SIgnature_Infosys-Navigate-your-next-Logo1">
                    <a:extLst>
                      <a:ext uri="{FF2B5EF4-FFF2-40B4-BE49-F238E27FC236}">
                        <a16:creationId xmlns:a16="http://schemas.microsoft.com/office/drawing/2014/main" id="{F0FED35D-9B82-47E7-ABB8-B214A923106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971" cy="602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CD14E1">
      <w:rPr>
        <w:rFonts w:ascii="Verdana" w:hAnsi="Verdana"/>
        <w:b/>
        <w:bCs/>
        <w:sz w:val="28"/>
        <w:szCs w:val="28"/>
      </w:rPr>
      <w:t xml:space="preserve"> </w:t>
    </w:r>
    <w:r>
      <w:rPr>
        <w:rFonts w:ascii="Verdana" w:hAnsi="Verdana"/>
        <w:b/>
        <w:bCs/>
        <w:sz w:val="28"/>
        <w:szCs w:val="28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9684" w14:textId="2C308629" w:rsidR="00FF5996" w:rsidRDefault="00FF5996" w:rsidP="00DF57FB">
    <w:pPr>
      <w:pStyle w:val="Header"/>
      <w:spacing w:line="360" w:lineRule="auto"/>
    </w:pPr>
    <w:r w:rsidRPr="00C90364">
      <w:rPr>
        <w:noProof/>
      </w:rPr>
      <w:drawing>
        <wp:inline distT="0" distB="0" distL="0" distR="0" wp14:anchorId="421D83B0" wp14:editId="0151BFFF">
          <wp:extent cx="1178971" cy="602585"/>
          <wp:effectExtent l="0" t="0" r="2540" b="7620"/>
          <wp:docPr id="32" name="Picture 32" descr="SIgnature_Infosys-Navigate-your-next-Logo1">
            <a:extLst xmlns:a="http://schemas.openxmlformats.org/drawingml/2006/main">
              <a:ext uri="{FF2B5EF4-FFF2-40B4-BE49-F238E27FC236}">
                <a16:creationId xmlns:a16="http://schemas.microsoft.com/office/drawing/2014/main" id="{F0FED35D-9B82-47E7-ABB8-B214A9231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1" descr="SIgnature_Infosys-Navigate-your-next-Logo1">
                    <a:extLst>
                      <a:ext uri="{FF2B5EF4-FFF2-40B4-BE49-F238E27FC236}">
                        <a16:creationId xmlns:a16="http://schemas.microsoft.com/office/drawing/2014/main" id="{F0FED35D-9B82-47E7-ABB8-B214A923106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971" cy="602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CD14E1">
      <w:rPr>
        <w:rFonts w:ascii="Verdana" w:hAnsi="Verdana"/>
        <w:b/>
        <w:bCs/>
        <w:sz w:val="28"/>
        <w:szCs w:val="28"/>
      </w:rPr>
      <w:t xml:space="preserve"> </w:t>
    </w:r>
    <w:r>
      <w:rPr>
        <w:rFonts w:ascii="Verdana" w:hAnsi="Verdana"/>
        <w:b/>
        <w:bCs/>
        <w:sz w:val="28"/>
        <w:szCs w:val="28"/>
      </w:rPr>
      <w:t xml:space="preserve">                  </w:t>
    </w:r>
    <w:r w:rsidR="009661C4">
      <w:rPr>
        <w:rFonts w:ascii="Verdana" w:hAnsi="Verdana"/>
        <w:bCs/>
        <w:color w:val="0F6FC6" w:themeColor="accent1"/>
        <w:sz w:val="28"/>
        <w:szCs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Verdana" w:hAnsi="Verdana"/>
        <w:b/>
        <w:bCs/>
        <w:sz w:val="28"/>
        <w:szCs w:val="28"/>
      </w:rPr>
      <w:t xml:space="preserve"> </w:t>
    </w:r>
    <w:r>
      <w:rPr>
        <w:rFonts w:ascii="Verdana" w:hAnsi="Verdana"/>
        <w:b/>
        <w:bCs/>
        <w:sz w:val="28"/>
        <w:szCs w:val="28"/>
      </w:rPr>
      <w:tab/>
    </w:r>
    <w:r w:rsidR="00AF6161">
      <w:rPr>
        <w:rFonts w:ascii="Verdana" w:hAnsi="Verdana"/>
        <w:b/>
        <w:bCs/>
        <w:sz w:val="28"/>
        <w:szCs w:val="28"/>
      </w:rPr>
      <w:t xml:space="preserve">  </w:t>
    </w:r>
    <w:r>
      <w:rPr>
        <w:rFonts w:ascii="Verdana" w:hAnsi="Verdana"/>
        <w:b/>
        <w:bCs/>
        <w:sz w:val="28"/>
        <w:szCs w:val="28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0EE9"/>
    <w:multiLevelType w:val="hybridMultilevel"/>
    <w:tmpl w:val="0A164A32"/>
    <w:lvl w:ilvl="0" w:tplc="BB2055F0">
      <w:start w:val="1"/>
      <w:numFmt w:val="lowerRoman"/>
      <w:lvlText w:val="%1."/>
      <w:lvlJc w:val="left"/>
      <w:pPr>
        <w:ind w:left="936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62CF7D0F"/>
    <w:multiLevelType w:val="hybridMultilevel"/>
    <w:tmpl w:val="20A0E6BE"/>
    <w:lvl w:ilvl="0" w:tplc="CAB8767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  <w:b/>
        <w:color w:val="0F6FC6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B276D4"/>
    <w:multiLevelType w:val="hybridMultilevel"/>
    <w:tmpl w:val="11E62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FD"/>
    <w:rsid w:val="00000C0E"/>
    <w:rsid w:val="000055CB"/>
    <w:rsid w:val="000102A9"/>
    <w:rsid w:val="00011D06"/>
    <w:rsid w:val="0001220C"/>
    <w:rsid w:val="0001358C"/>
    <w:rsid w:val="00013772"/>
    <w:rsid w:val="00013EF9"/>
    <w:rsid w:val="00020A08"/>
    <w:rsid w:val="00020E52"/>
    <w:rsid w:val="0003058E"/>
    <w:rsid w:val="00030D35"/>
    <w:rsid w:val="00031665"/>
    <w:rsid w:val="00032E79"/>
    <w:rsid w:val="00034495"/>
    <w:rsid w:val="00034894"/>
    <w:rsid w:val="0003658C"/>
    <w:rsid w:val="000416D0"/>
    <w:rsid w:val="00041E19"/>
    <w:rsid w:val="00042298"/>
    <w:rsid w:val="000446B4"/>
    <w:rsid w:val="00044BDF"/>
    <w:rsid w:val="00046147"/>
    <w:rsid w:val="00050B9B"/>
    <w:rsid w:val="00056881"/>
    <w:rsid w:val="00060958"/>
    <w:rsid w:val="00060F08"/>
    <w:rsid w:val="00061D20"/>
    <w:rsid w:val="00064D0E"/>
    <w:rsid w:val="000652A6"/>
    <w:rsid w:val="000711E5"/>
    <w:rsid w:val="00072060"/>
    <w:rsid w:val="00073DD6"/>
    <w:rsid w:val="00074744"/>
    <w:rsid w:val="00076469"/>
    <w:rsid w:val="00076AB1"/>
    <w:rsid w:val="00077FC8"/>
    <w:rsid w:val="00080D41"/>
    <w:rsid w:val="0008270D"/>
    <w:rsid w:val="00082E60"/>
    <w:rsid w:val="00084937"/>
    <w:rsid w:val="0008531C"/>
    <w:rsid w:val="00085A8D"/>
    <w:rsid w:val="000864F5"/>
    <w:rsid w:val="00086CAB"/>
    <w:rsid w:val="00086E8C"/>
    <w:rsid w:val="0008744B"/>
    <w:rsid w:val="000902E3"/>
    <w:rsid w:val="00090373"/>
    <w:rsid w:val="0009153D"/>
    <w:rsid w:val="000918CD"/>
    <w:rsid w:val="00091DC2"/>
    <w:rsid w:val="0009279A"/>
    <w:rsid w:val="00092890"/>
    <w:rsid w:val="00092C71"/>
    <w:rsid w:val="000976F7"/>
    <w:rsid w:val="00097870"/>
    <w:rsid w:val="000A010F"/>
    <w:rsid w:val="000A0D35"/>
    <w:rsid w:val="000A1727"/>
    <w:rsid w:val="000A4D9B"/>
    <w:rsid w:val="000A7353"/>
    <w:rsid w:val="000B09C5"/>
    <w:rsid w:val="000B13B5"/>
    <w:rsid w:val="000B34D1"/>
    <w:rsid w:val="000B39BA"/>
    <w:rsid w:val="000B6A84"/>
    <w:rsid w:val="000B736D"/>
    <w:rsid w:val="000B737F"/>
    <w:rsid w:val="000B7683"/>
    <w:rsid w:val="000C0E94"/>
    <w:rsid w:val="000C1D46"/>
    <w:rsid w:val="000C3116"/>
    <w:rsid w:val="000D0934"/>
    <w:rsid w:val="000D14E9"/>
    <w:rsid w:val="000D1D1D"/>
    <w:rsid w:val="000D276D"/>
    <w:rsid w:val="000D330E"/>
    <w:rsid w:val="000E1A6B"/>
    <w:rsid w:val="000E2EB2"/>
    <w:rsid w:val="000E3F50"/>
    <w:rsid w:val="000E59B4"/>
    <w:rsid w:val="000E6059"/>
    <w:rsid w:val="000F208A"/>
    <w:rsid w:val="000F222C"/>
    <w:rsid w:val="000F3A7E"/>
    <w:rsid w:val="000F5E1B"/>
    <w:rsid w:val="000F7080"/>
    <w:rsid w:val="00100FAF"/>
    <w:rsid w:val="0010347F"/>
    <w:rsid w:val="00104456"/>
    <w:rsid w:val="0010591B"/>
    <w:rsid w:val="001066D5"/>
    <w:rsid w:val="001066F3"/>
    <w:rsid w:val="00111F07"/>
    <w:rsid w:val="001128CE"/>
    <w:rsid w:val="00116D16"/>
    <w:rsid w:val="00117FC7"/>
    <w:rsid w:val="00125EBF"/>
    <w:rsid w:val="0012604D"/>
    <w:rsid w:val="001264DD"/>
    <w:rsid w:val="00127AF3"/>
    <w:rsid w:val="00131B84"/>
    <w:rsid w:val="00141D9D"/>
    <w:rsid w:val="001453F8"/>
    <w:rsid w:val="0014648A"/>
    <w:rsid w:val="00150DAF"/>
    <w:rsid w:val="00153D77"/>
    <w:rsid w:val="0015480D"/>
    <w:rsid w:val="00155733"/>
    <w:rsid w:val="00156F61"/>
    <w:rsid w:val="00157713"/>
    <w:rsid w:val="001624A0"/>
    <w:rsid w:val="001630F6"/>
    <w:rsid w:val="0016361A"/>
    <w:rsid w:val="00163BB5"/>
    <w:rsid w:val="00165ACC"/>
    <w:rsid w:val="0017079C"/>
    <w:rsid w:val="00173335"/>
    <w:rsid w:val="001735A9"/>
    <w:rsid w:val="00173D41"/>
    <w:rsid w:val="0017572C"/>
    <w:rsid w:val="0017574B"/>
    <w:rsid w:val="001766B7"/>
    <w:rsid w:val="00176DCA"/>
    <w:rsid w:val="00176E43"/>
    <w:rsid w:val="00180181"/>
    <w:rsid w:val="00181F92"/>
    <w:rsid w:val="001820BC"/>
    <w:rsid w:val="00183B97"/>
    <w:rsid w:val="00184329"/>
    <w:rsid w:val="00185849"/>
    <w:rsid w:val="00187922"/>
    <w:rsid w:val="00191D02"/>
    <w:rsid w:val="00194724"/>
    <w:rsid w:val="0019508D"/>
    <w:rsid w:val="001964C9"/>
    <w:rsid w:val="00196EBD"/>
    <w:rsid w:val="001A0091"/>
    <w:rsid w:val="001A09A0"/>
    <w:rsid w:val="001A14EB"/>
    <w:rsid w:val="001A74E3"/>
    <w:rsid w:val="001B0641"/>
    <w:rsid w:val="001B0F60"/>
    <w:rsid w:val="001B320A"/>
    <w:rsid w:val="001B4400"/>
    <w:rsid w:val="001B6E60"/>
    <w:rsid w:val="001C04AC"/>
    <w:rsid w:val="001C1F10"/>
    <w:rsid w:val="001C2B47"/>
    <w:rsid w:val="001C3459"/>
    <w:rsid w:val="001C43C9"/>
    <w:rsid w:val="001C60AB"/>
    <w:rsid w:val="001C6BE9"/>
    <w:rsid w:val="001C6D3D"/>
    <w:rsid w:val="001C6D7F"/>
    <w:rsid w:val="001D0831"/>
    <w:rsid w:val="001D0E88"/>
    <w:rsid w:val="001D0F7F"/>
    <w:rsid w:val="001D2313"/>
    <w:rsid w:val="001D2C30"/>
    <w:rsid w:val="001D3EB6"/>
    <w:rsid w:val="001D44F9"/>
    <w:rsid w:val="001D4FA2"/>
    <w:rsid w:val="001D5123"/>
    <w:rsid w:val="001D5AB4"/>
    <w:rsid w:val="001D61C6"/>
    <w:rsid w:val="001E090D"/>
    <w:rsid w:val="001E30EE"/>
    <w:rsid w:val="001E43C8"/>
    <w:rsid w:val="001E6856"/>
    <w:rsid w:val="001E74D8"/>
    <w:rsid w:val="001F1CAD"/>
    <w:rsid w:val="001F1E73"/>
    <w:rsid w:val="001F3EFF"/>
    <w:rsid w:val="001F774C"/>
    <w:rsid w:val="0020092E"/>
    <w:rsid w:val="0020138A"/>
    <w:rsid w:val="0020170C"/>
    <w:rsid w:val="00202291"/>
    <w:rsid w:val="00202BF8"/>
    <w:rsid w:val="00205374"/>
    <w:rsid w:val="00210666"/>
    <w:rsid w:val="00210E7B"/>
    <w:rsid w:val="0021210F"/>
    <w:rsid w:val="0021365D"/>
    <w:rsid w:val="0021393B"/>
    <w:rsid w:val="00214C3C"/>
    <w:rsid w:val="00215041"/>
    <w:rsid w:val="0021778C"/>
    <w:rsid w:val="00220363"/>
    <w:rsid w:val="00223BAB"/>
    <w:rsid w:val="0022455C"/>
    <w:rsid w:val="00227823"/>
    <w:rsid w:val="00232029"/>
    <w:rsid w:val="00232F37"/>
    <w:rsid w:val="002349AF"/>
    <w:rsid w:val="00235085"/>
    <w:rsid w:val="002357C1"/>
    <w:rsid w:val="00236899"/>
    <w:rsid w:val="002370E4"/>
    <w:rsid w:val="00240E49"/>
    <w:rsid w:val="00241EBC"/>
    <w:rsid w:val="00241EC9"/>
    <w:rsid w:val="00243F6B"/>
    <w:rsid w:val="00244014"/>
    <w:rsid w:val="00244CF0"/>
    <w:rsid w:val="00246FCB"/>
    <w:rsid w:val="00250E14"/>
    <w:rsid w:val="00252FF0"/>
    <w:rsid w:val="002530B5"/>
    <w:rsid w:val="00253C7E"/>
    <w:rsid w:val="00253D75"/>
    <w:rsid w:val="002543B6"/>
    <w:rsid w:val="00254607"/>
    <w:rsid w:val="00257764"/>
    <w:rsid w:val="002606AF"/>
    <w:rsid w:val="002623B6"/>
    <w:rsid w:val="0026298F"/>
    <w:rsid w:val="002638E0"/>
    <w:rsid w:val="002701CF"/>
    <w:rsid w:val="00272646"/>
    <w:rsid w:val="00273374"/>
    <w:rsid w:val="002736B7"/>
    <w:rsid w:val="00273CD1"/>
    <w:rsid w:val="00274940"/>
    <w:rsid w:val="002763DB"/>
    <w:rsid w:val="00276CE6"/>
    <w:rsid w:val="002778A0"/>
    <w:rsid w:val="0028074D"/>
    <w:rsid w:val="002840A3"/>
    <w:rsid w:val="00286943"/>
    <w:rsid w:val="002902E5"/>
    <w:rsid w:val="00291D51"/>
    <w:rsid w:val="00292070"/>
    <w:rsid w:val="00292FD7"/>
    <w:rsid w:val="002941D6"/>
    <w:rsid w:val="00294CE8"/>
    <w:rsid w:val="0029524B"/>
    <w:rsid w:val="00297C42"/>
    <w:rsid w:val="002A0FC5"/>
    <w:rsid w:val="002A1C1F"/>
    <w:rsid w:val="002A2D32"/>
    <w:rsid w:val="002A545E"/>
    <w:rsid w:val="002A5FE8"/>
    <w:rsid w:val="002A6AAC"/>
    <w:rsid w:val="002B0015"/>
    <w:rsid w:val="002B2B89"/>
    <w:rsid w:val="002B3DAB"/>
    <w:rsid w:val="002B3EEF"/>
    <w:rsid w:val="002B4156"/>
    <w:rsid w:val="002B4F54"/>
    <w:rsid w:val="002B53C4"/>
    <w:rsid w:val="002B54A1"/>
    <w:rsid w:val="002C0E6A"/>
    <w:rsid w:val="002C212E"/>
    <w:rsid w:val="002C392C"/>
    <w:rsid w:val="002C725E"/>
    <w:rsid w:val="002D3C4B"/>
    <w:rsid w:val="002E1756"/>
    <w:rsid w:val="002E1BF2"/>
    <w:rsid w:val="002E2981"/>
    <w:rsid w:val="002F023A"/>
    <w:rsid w:val="002F1081"/>
    <w:rsid w:val="002F2272"/>
    <w:rsid w:val="002F4DBC"/>
    <w:rsid w:val="002F6728"/>
    <w:rsid w:val="002F6D16"/>
    <w:rsid w:val="002F7E3C"/>
    <w:rsid w:val="00301D1B"/>
    <w:rsid w:val="00304AE0"/>
    <w:rsid w:val="003068E6"/>
    <w:rsid w:val="00306C8E"/>
    <w:rsid w:val="00307C47"/>
    <w:rsid w:val="0031047F"/>
    <w:rsid w:val="00311F75"/>
    <w:rsid w:val="00314BDD"/>
    <w:rsid w:val="003150CF"/>
    <w:rsid w:val="00317BA1"/>
    <w:rsid w:val="003211A3"/>
    <w:rsid w:val="00321FDC"/>
    <w:rsid w:val="0032252E"/>
    <w:rsid w:val="003227B2"/>
    <w:rsid w:val="00322F8A"/>
    <w:rsid w:val="0032390F"/>
    <w:rsid w:val="003249C1"/>
    <w:rsid w:val="00326FEB"/>
    <w:rsid w:val="003349BD"/>
    <w:rsid w:val="00335443"/>
    <w:rsid w:val="00340323"/>
    <w:rsid w:val="003410DD"/>
    <w:rsid w:val="00342124"/>
    <w:rsid w:val="00343961"/>
    <w:rsid w:val="00344667"/>
    <w:rsid w:val="00345DE3"/>
    <w:rsid w:val="0034753E"/>
    <w:rsid w:val="00347A86"/>
    <w:rsid w:val="0035160E"/>
    <w:rsid w:val="0035168F"/>
    <w:rsid w:val="0035171B"/>
    <w:rsid w:val="00352E32"/>
    <w:rsid w:val="00353C90"/>
    <w:rsid w:val="00357B2D"/>
    <w:rsid w:val="00360280"/>
    <w:rsid w:val="00361FC9"/>
    <w:rsid w:val="00366561"/>
    <w:rsid w:val="003666C2"/>
    <w:rsid w:val="003703DE"/>
    <w:rsid w:val="00370987"/>
    <w:rsid w:val="003722F7"/>
    <w:rsid w:val="003730D4"/>
    <w:rsid w:val="00373429"/>
    <w:rsid w:val="00380D00"/>
    <w:rsid w:val="003818A1"/>
    <w:rsid w:val="0038418C"/>
    <w:rsid w:val="00384DC6"/>
    <w:rsid w:val="003911E3"/>
    <w:rsid w:val="0039243F"/>
    <w:rsid w:val="00394787"/>
    <w:rsid w:val="003953C2"/>
    <w:rsid w:val="0039721E"/>
    <w:rsid w:val="003976C3"/>
    <w:rsid w:val="003A00FD"/>
    <w:rsid w:val="003A04F4"/>
    <w:rsid w:val="003A1232"/>
    <w:rsid w:val="003A2155"/>
    <w:rsid w:val="003A44DB"/>
    <w:rsid w:val="003A6388"/>
    <w:rsid w:val="003A7344"/>
    <w:rsid w:val="003B0A6C"/>
    <w:rsid w:val="003B1270"/>
    <w:rsid w:val="003B296F"/>
    <w:rsid w:val="003B3F95"/>
    <w:rsid w:val="003B6BFF"/>
    <w:rsid w:val="003B744E"/>
    <w:rsid w:val="003B78C4"/>
    <w:rsid w:val="003C07BF"/>
    <w:rsid w:val="003C548D"/>
    <w:rsid w:val="003C76DA"/>
    <w:rsid w:val="003C7C95"/>
    <w:rsid w:val="003D0031"/>
    <w:rsid w:val="003D044A"/>
    <w:rsid w:val="003D0E66"/>
    <w:rsid w:val="003D0EFD"/>
    <w:rsid w:val="003D1119"/>
    <w:rsid w:val="003D1936"/>
    <w:rsid w:val="003D2333"/>
    <w:rsid w:val="003D3C53"/>
    <w:rsid w:val="003D5648"/>
    <w:rsid w:val="003D587E"/>
    <w:rsid w:val="003D5D80"/>
    <w:rsid w:val="003D68E8"/>
    <w:rsid w:val="003E0C6B"/>
    <w:rsid w:val="003E1767"/>
    <w:rsid w:val="003E2251"/>
    <w:rsid w:val="003E3945"/>
    <w:rsid w:val="003E45CF"/>
    <w:rsid w:val="003E58F9"/>
    <w:rsid w:val="003E5DD6"/>
    <w:rsid w:val="003E72DE"/>
    <w:rsid w:val="003F12B3"/>
    <w:rsid w:val="003F19B3"/>
    <w:rsid w:val="003F22EF"/>
    <w:rsid w:val="003F3DC9"/>
    <w:rsid w:val="003F77B1"/>
    <w:rsid w:val="00404E0C"/>
    <w:rsid w:val="00407599"/>
    <w:rsid w:val="00411D86"/>
    <w:rsid w:val="00414CF2"/>
    <w:rsid w:val="004166A6"/>
    <w:rsid w:val="00420A84"/>
    <w:rsid w:val="00421B0B"/>
    <w:rsid w:val="004249C5"/>
    <w:rsid w:val="00426F04"/>
    <w:rsid w:val="00427D4A"/>
    <w:rsid w:val="004318DB"/>
    <w:rsid w:val="00431D14"/>
    <w:rsid w:val="00433EF4"/>
    <w:rsid w:val="00436F18"/>
    <w:rsid w:val="00437965"/>
    <w:rsid w:val="00437CAA"/>
    <w:rsid w:val="00440C79"/>
    <w:rsid w:val="0044166D"/>
    <w:rsid w:val="00443241"/>
    <w:rsid w:val="00444F81"/>
    <w:rsid w:val="00445053"/>
    <w:rsid w:val="0044648E"/>
    <w:rsid w:val="00446EB6"/>
    <w:rsid w:val="004478D9"/>
    <w:rsid w:val="00450320"/>
    <w:rsid w:val="004511EB"/>
    <w:rsid w:val="00451FFE"/>
    <w:rsid w:val="00453575"/>
    <w:rsid w:val="004557DB"/>
    <w:rsid w:val="0045621D"/>
    <w:rsid w:val="004562B0"/>
    <w:rsid w:val="00457064"/>
    <w:rsid w:val="004571A9"/>
    <w:rsid w:val="004615E0"/>
    <w:rsid w:val="00462620"/>
    <w:rsid w:val="00464843"/>
    <w:rsid w:val="004657C6"/>
    <w:rsid w:val="00465F82"/>
    <w:rsid w:val="004702F5"/>
    <w:rsid w:val="00470331"/>
    <w:rsid w:val="0047219C"/>
    <w:rsid w:val="004721FE"/>
    <w:rsid w:val="004734D2"/>
    <w:rsid w:val="004751D2"/>
    <w:rsid w:val="004769D1"/>
    <w:rsid w:val="0047776C"/>
    <w:rsid w:val="00480B3D"/>
    <w:rsid w:val="00481477"/>
    <w:rsid w:val="0048237C"/>
    <w:rsid w:val="00483004"/>
    <w:rsid w:val="0048445F"/>
    <w:rsid w:val="004845C2"/>
    <w:rsid w:val="004846D9"/>
    <w:rsid w:val="0048496F"/>
    <w:rsid w:val="00487631"/>
    <w:rsid w:val="004927B8"/>
    <w:rsid w:val="00492FCB"/>
    <w:rsid w:val="00495DE7"/>
    <w:rsid w:val="004A11CF"/>
    <w:rsid w:val="004A1CE0"/>
    <w:rsid w:val="004A24F6"/>
    <w:rsid w:val="004A4C53"/>
    <w:rsid w:val="004A516E"/>
    <w:rsid w:val="004A5C4F"/>
    <w:rsid w:val="004A60AA"/>
    <w:rsid w:val="004A757C"/>
    <w:rsid w:val="004A7681"/>
    <w:rsid w:val="004A7A27"/>
    <w:rsid w:val="004B0AD0"/>
    <w:rsid w:val="004B4D1C"/>
    <w:rsid w:val="004B76A0"/>
    <w:rsid w:val="004B7FEB"/>
    <w:rsid w:val="004C23F6"/>
    <w:rsid w:val="004C27A0"/>
    <w:rsid w:val="004C3244"/>
    <w:rsid w:val="004C4C75"/>
    <w:rsid w:val="004C63B6"/>
    <w:rsid w:val="004D04A2"/>
    <w:rsid w:val="004D2BEC"/>
    <w:rsid w:val="004D50B8"/>
    <w:rsid w:val="004D538B"/>
    <w:rsid w:val="004D7425"/>
    <w:rsid w:val="004E0060"/>
    <w:rsid w:val="004E1530"/>
    <w:rsid w:val="004E2DD4"/>
    <w:rsid w:val="004E3BBF"/>
    <w:rsid w:val="004E4CFF"/>
    <w:rsid w:val="004E57EE"/>
    <w:rsid w:val="004F141D"/>
    <w:rsid w:val="004F34AE"/>
    <w:rsid w:val="004F470F"/>
    <w:rsid w:val="004F5404"/>
    <w:rsid w:val="004F5847"/>
    <w:rsid w:val="004F672B"/>
    <w:rsid w:val="004F7054"/>
    <w:rsid w:val="005020D8"/>
    <w:rsid w:val="00502708"/>
    <w:rsid w:val="00502849"/>
    <w:rsid w:val="0050383D"/>
    <w:rsid w:val="00503E82"/>
    <w:rsid w:val="0050465A"/>
    <w:rsid w:val="005052F8"/>
    <w:rsid w:val="00507C52"/>
    <w:rsid w:val="005102E1"/>
    <w:rsid w:val="00510A9D"/>
    <w:rsid w:val="005110CB"/>
    <w:rsid w:val="0051306D"/>
    <w:rsid w:val="00515384"/>
    <w:rsid w:val="005156D3"/>
    <w:rsid w:val="00516940"/>
    <w:rsid w:val="0052042A"/>
    <w:rsid w:val="00520E1F"/>
    <w:rsid w:val="00521AF7"/>
    <w:rsid w:val="00523B5A"/>
    <w:rsid w:val="00523C15"/>
    <w:rsid w:val="005240B2"/>
    <w:rsid w:val="0052431D"/>
    <w:rsid w:val="005247A6"/>
    <w:rsid w:val="005258F7"/>
    <w:rsid w:val="00525A01"/>
    <w:rsid w:val="0053111F"/>
    <w:rsid w:val="00531F36"/>
    <w:rsid w:val="00536133"/>
    <w:rsid w:val="005421EA"/>
    <w:rsid w:val="0054276D"/>
    <w:rsid w:val="005454CC"/>
    <w:rsid w:val="00547D89"/>
    <w:rsid w:val="00550BC7"/>
    <w:rsid w:val="005534A7"/>
    <w:rsid w:val="0055386C"/>
    <w:rsid w:val="00553A39"/>
    <w:rsid w:val="00553EAD"/>
    <w:rsid w:val="00554A80"/>
    <w:rsid w:val="005557AB"/>
    <w:rsid w:val="0055741D"/>
    <w:rsid w:val="005617BF"/>
    <w:rsid w:val="00561E78"/>
    <w:rsid w:val="00562BA5"/>
    <w:rsid w:val="00563C07"/>
    <w:rsid w:val="00563C40"/>
    <w:rsid w:val="00564F79"/>
    <w:rsid w:val="00567618"/>
    <w:rsid w:val="00571873"/>
    <w:rsid w:val="0057481D"/>
    <w:rsid w:val="00576181"/>
    <w:rsid w:val="005771DE"/>
    <w:rsid w:val="00577307"/>
    <w:rsid w:val="00581B0B"/>
    <w:rsid w:val="0058222D"/>
    <w:rsid w:val="0058560D"/>
    <w:rsid w:val="0058588A"/>
    <w:rsid w:val="00587F8E"/>
    <w:rsid w:val="00590A38"/>
    <w:rsid w:val="005918F7"/>
    <w:rsid w:val="00593EFB"/>
    <w:rsid w:val="00594691"/>
    <w:rsid w:val="005974ED"/>
    <w:rsid w:val="005A49B8"/>
    <w:rsid w:val="005A7043"/>
    <w:rsid w:val="005B223B"/>
    <w:rsid w:val="005B24DE"/>
    <w:rsid w:val="005B4800"/>
    <w:rsid w:val="005B55DE"/>
    <w:rsid w:val="005B6F36"/>
    <w:rsid w:val="005C1838"/>
    <w:rsid w:val="005C235E"/>
    <w:rsid w:val="005C355D"/>
    <w:rsid w:val="005C3999"/>
    <w:rsid w:val="005C4247"/>
    <w:rsid w:val="005C46C8"/>
    <w:rsid w:val="005C4C1D"/>
    <w:rsid w:val="005C4E90"/>
    <w:rsid w:val="005C59FF"/>
    <w:rsid w:val="005C636C"/>
    <w:rsid w:val="005C706A"/>
    <w:rsid w:val="005C7DB7"/>
    <w:rsid w:val="005D0760"/>
    <w:rsid w:val="005D0AE5"/>
    <w:rsid w:val="005D1295"/>
    <w:rsid w:val="005D1B7A"/>
    <w:rsid w:val="005D26A3"/>
    <w:rsid w:val="005D32B4"/>
    <w:rsid w:val="005D426B"/>
    <w:rsid w:val="005D4501"/>
    <w:rsid w:val="005D4973"/>
    <w:rsid w:val="005D4D95"/>
    <w:rsid w:val="005D5D07"/>
    <w:rsid w:val="005D737E"/>
    <w:rsid w:val="005E0926"/>
    <w:rsid w:val="005E140B"/>
    <w:rsid w:val="005E1875"/>
    <w:rsid w:val="005E4320"/>
    <w:rsid w:val="005F18AC"/>
    <w:rsid w:val="005F2DBD"/>
    <w:rsid w:val="005F32FF"/>
    <w:rsid w:val="005F5FD9"/>
    <w:rsid w:val="005F6653"/>
    <w:rsid w:val="005F6ED0"/>
    <w:rsid w:val="00600AE8"/>
    <w:rsid w:val="00600B17"/>
    <w:rsid w:val="00601CB2"/>
    <w:rsid w:val="00602BFE"/>
    <w:rsid w:val="00603C6E"/>
    <w:rsid w:val="00603C88"/>
    <w:rsid w:val="006063C5"/>
    <w:rsid w:val="006113E4"/>
    <w:rsid w:val="00611620"/>
    <w:rsid w:val="0061511D"/>
    <w:rsid w:val="00617924"/>
    <w:rsid w:val="00620951"/>
    <w:rsid w:val="00620F41"/>
    <w:rsid w:val="0062208E"/>
    <w:rsid w:val="00623050"/>
    <w:rsid w:val="006256F8"/>
    <w:rsid w:val="0062578E"/>
    <w:rsid w:val="00633954"/>
    <w:rsid w:val="00633FF4"/>
    <w:rsid w:val="0063503A"/>
    <w:rsid w:val="006354BA"/>
    <w:rsid w:val="00640E8D"/>
    <w:rsid w:val="00643A0B"/>
    <w:rsid w:val="00643A33"/>
    <w:rsid w:val="00644945"/>
    <w:rsid w:val="00644B0C"/>
    <w:rsid w:val="0064546B"/>
    <w:rsid w:val="00645BB7"/>
    <w:rsid w:val="00647BA1"/>
    <w:rsid w:val="00654BBE"/>
    <w:rsid w:val="0065640E"/>
    <w:rsid w:val="00662CB0"/>
    <w:rsid w:val="00662EC4"/>
    <w:rsid w:val="00663876"/>
    <w:rsid w:val="00665542"/>
    <w:rsid w:val="00670B9B"/>
    <w:rsid w:val="00671EA2"/>
    <w:rsid w:val="00672770"/>
    <w:rsid w:val="00673161"/>
    <w:rsid w:val="0067332C"/>
    <w:rsid w:val="00675190"/>
    <w:rsid w:val="006800AC"/>
    <w:rsid w:val="00683092"/>
    <w:rsid w:val="00684021"/>
    <w:rsid w:val="006841F8"/>
    <w:rsid w:val="00684C4F"/>
    <w:rsid w:val="00685047"/>
    <w:rsid w:val="006869E6"/>
    <w:rsid w:val="0069006D"/>
    <w:rsid w:val="00692119"/>
    <w:rsid w:val="00694659"/>
    <w:rsid w:val="006948E6"/>
    <w:rsid w:val="00695063"/>
    <w:rsid w:val="00695EBF"/>
    <w:rsid w:val="006964FE"/>
    <w:rsid w:val="00696CD3"/>
    <w:rsid w:val="006972BF"/>
    <w:rsid w:val="006A13BE"/>
    <w:rsid w:val="006A186A"/>
    <w:rsid w:val="006A46CC"/>
    <w:rsid w:val="006A4D7B"/>
    <w:rsid w:val="006A5C05"/>
    <w:rsid w:val="006A79EA"/>
    <w:rsid w:val="006B4E16"/>
    <w:rsid w:val="006B6B5F"/>
    <w:rsid w:val="006C5DC8"/>
    <w:rsid w:val="006C6638"/>
    <w:rsid w:val="006C67DA"/>
    <w:rsid w:val="006C6E91"/>
    <w:rsid w:val="006D4D5D"/>
    <w:rsid w:val="006D6694"/>
    <w:rsid w:val="006E1B6E"/>
    <w:rsid w:val="006E1E2B"/>
    <w:rsid w:val="006E2A83"/>
    <w:rsid w:val="006E3537"/>
    <w:rsid w:val="006E4277"/>
    <w:rsid w:val="006E6162"/>
    <w:rsid w:val="006F08B0"/>
    <w:rsid w:val="006F113A"/>
    <w:rsid w:val="006F434E"/>
    <w:rsid w:val="006F76DB"/>
    <w:rsid w:val="00700A4C"/>
    <w:rsid w:val="007010CB"/>
    <w:rsid w:val="007012DC"/>
    <w:rsid w:val="00704541"/>
    <w:rsid w:val="007071F2"/>
    <w:rsid w:val="00714C08"/>
    <w:rsid w:val="00715F86"/>
    <w:rsid w:val="00716B42"/>
    <w:rsid w:val="00724C61"/>
    <w:rsid w:val="00726869"/>
    <w:rsid w:val="0073384B"/>
    <w:rsid w:val="00735A92"/>
    <w:rsid w:val="00736524"/>
    <w:rsid w:val="0073738D"/>
    <w:rsid w:val="007406B4"/>
    <w:rsid w:val="007407AC"/>
    <w:rsid w:val="0074093C"/>
    <w:rsid w:val="00742FE7"/>
    <w:rsid w:val="00743DD1"/>
    <w:rsid w:val="0074434F"/>
    <w:rsid w:val="00744393"/>
    <w:rsid w:val="00745E95"/>
    <w:rsid w:val="007460BB"/>
    <w:rsid w:val="00746187"/>
    <w:rsid w:val="0074749F"/>
    <w:rsid w:val="00747C2B"/>
    <w:rsid w:val="00747D42"/>
    <w:rsid w:val="007510BC"/>
    <w:rsid w:val="00751CD4"/>
    <w:rsid w:val="007529EE"/>
    <w:rsid w:val="0075526B"/>
    <w:rsid w:val="007559B3"/>
    <w:rsid w:val="00755C8C"/>
    <w:rsid w:val="00755E17"/>
    <w:rsid w:val="00755F4D"/>
    <w:rsid w:val="007577A8"/>
    <w:rsid w:val="00762259"/>
    <w:rsid w:val="00764C41"/>
    <w:rsid w:val="00770AA5"/>
    <w:rsid w:val="007716B9"/>
    <w:rsid w:val="00771A6E"/>
    <w:rsid w:val="00772A14"/>
    <w:rsid w:val="00774C53"/>
    <w:rsid w:val="00776C25"/>
    <w:rsid w:val="00782EEB"/>
    <w:rsid w:val="00782FF9"/>
    <w:rsid w:val="00786278"/>
    <w:rsid w:val="00787E9C"/>
    <w:rsid w:val="00790DC8"/>
    <w:rsid w:val="00791ACC"/>
    <w:rsid w:val="00792A6D"/>
    <w:rsid w:val="00796282"/>
    <w:rsid w:val="007977BB"/>
    <w:rsid w:val="007978D7"/>
    <w:rsid w:val="00797E72"/>
    <w:rsid w:val="007A3545"/>
    <w:rsid w:val="007A595D"/>
    <w:rsid w:val="007A63BA"/>
    <w:rsid w:val="007B008E"/>
    <w:rsid w:val="007B06E6"/>
    <w:rsid w:val="007B18D7"/>
    <w:rsid w:val="007B2980"/>
    <w:rsid w:val="007B58B1"/>
    <w:rsid w:val="007B5CAE"/>
    <w:rsid w:val="007B69B0"/>
    <w:rsid w:val="007B790D"/>
    <w:rsid w:val="007C0685"/>
    <w:rsid w:val="007C35A0"/>
    <w:rsid w:val="007C4D11"/>
    <w:rsid w:val="007D05FB"/>
    <w:rsid w:val="007D0B84"/>
    <w:rsid w:val="007D7631"/>
    <w:rsid w:val="007E01FE"/>
    <w:rsid w:val="007E06B6"/>
    <w:rsid w:val="007E0A45"/>
    <w:rsid w:val="007E43EC"/>
    <w:rsid w:val="007E4645"/>
    <w:rsid w:val="007E5251"/>
    <w:rsid w:val="007E7CAB"/>
    <w:rsid w:val="007F03FE"/>
    <w:rsid w:val="007F1478"/>
    <w:rsid w:val="007F1B1F"/>
    <w:rsid w:val="007F619A"/>
    <w:rsid w:val="007F61EA"/>
    <w:rsid w:val="0080670D"/>
    <w:rsid w:val="008103CC"/>
    <w:rsid w:val="00810548"/>
    <w:rsid w:val="00812D95"/>
    <w:rsid w:val="00812F2E"/>
    <w:rsid w:val="00814A2F"/>
    <w:rsid w:val="00816C81"/>
    <w:rsid w:val="00824D57"/>
    <w:rsid w:val="00826D23"/>
    <w:rsid w:val="00827D4F"/>
    <w:rsid w:val="00831BCB"/>
    <w:rsid w:val="00832246"/>
    <w:rsid w:val="00834371"/>
    <w:rsid w:val="00837235"/>
    <w:rsid w:val="008374CE"/>
    <w:rsid w:val="00837C37"/>
    <w:rsid w:val="008442E0"/>
    <w:rsid w:val="0084443D"/>
    <w:rsid w:val="00845F57"/>
    <w:rsid w:val="008525D0"/>
    <w:rsid w:val="00852C66"/>
    <w:rsid w:val="00852EEA"/>
    <w:rsid w:val="00855AE7"/>
    <w:rsid w:val="00856216"/>
    <w:rsid w:val="0085681A"/>
    <w:rsid w:val="00857CE1"/>
    <w:rsid w:val="00857D97"/>
    <w:rsid w:val="00861609"/>
    <w:rsid w:val="00861EA7"/>
    <w:rsid w:val="0086227E"/>
    <w:rsid w:val="00862E93"/>
    <w:rsid w:val="0086333C"/>
    <w:rsid w:val="008641B6"/>
    <w:rsid w:val="0086455E"/>
    <w:rsid w:val="0086605C"/>
    <w:rsid w:val="00867EF5"/>
    <w:rsid w:val="008701B7"/>
    <w:rsid w:val="0087104C"/>
    <w:rsid w:val="00872E24"/>
    <w:rsid w:val="00874A95"/>
    <w:rsid w:val="00874D41"/>
    <w:rsid w:val="00875B8F"/>
    <w:rsid w:val="00880584"/>
    <w:rsid w:val="00880F35"/>
    <w:rsid w:val="008836EC"/>
    <w:rsid w:val="0088399C"/>
    <w:rsid w:val="0088419A"/>
    <w:rsid w:val="008873EA"/>
    <w:rsid w:val="0089025E"/>
    <w:rsid w:val="00891F7F"/>
    <w:rsid w:val="008925B1"/>
    <w:rsid w:val="0089302D"/>
    <w:rsid w:val="008934AF"/>
    <w:rsid w:val="00893C5D"/>
    <w:rsid w:val="00894869"/>
    <w:rsid w:val="00895BA5"/>
    <w:rsid w:val="00896E5A"/>
    <w:rsid w:val="008A0013"/>
    <w:rsid w:val="008A275F"/>
    <w:rsid w:val="008A29B3"/>
    <w:rsid w:val="008A3176"/>
    <w:rsid w:val="008A4FC2"/>
    <w:rsid w:val="008A6C01"/>
    <w:rsid w:val="008A7079"/>
    <w:rsid w:val="008A72D4"/>
    <w:rsid w:val="008B4AC2"/>
    <w:rsid w:val="008B6F6C"/>
    <w:rsid w:val="008C018D"/>
    <w:rsid w:val="008C1AEC"/>
    <w:rsid w:val="008C238E"/>
    <w:rsid w:val="008C3D77"/>
    <w:rsid w:val="008D0D77"/>
    <w:rsid w:val="008D10CB"/>
    <w:rsid w:val="008D2924"/>
    <w:rsid w:val="008D2BD4"/>
    <w:rsid w:val="008D3044"/>
    <w:rsid w:val="008D5E7F"/>
    <w:rsid w:val="008D718B"/>
    <w:rsid w:val="008D7467"/>
    <w:rsid w:val="008E1501"/>
    <w:rsid w:val="008E4479"/>
    <w:rsid w:val="008E667C"/>
    <w:rsid w:val="008E7D5F"/>
    <w:rsid w:val="008F0B94"/>
    <w:rsid w:val="008F2925"/>
    <w:rsid w:val="008F4B6D"/>
    <w:rsid w:val="008F691C"/>
    <w:rsid w:val="008F756D"/>
    <w:rsid w:val="00900EDA"/>
    <w:rsid w:val="00901C7D"/>
    <w:rsid w:val="00902D3A"/>
    <w:rsid w:val="0090522E"/>
    <w:rsid w:val="00906010"/>
    <w:rsid w:val="00906ACB"/>
    <w:rsid w:val="00907C7C"/>
    <w:rsid w:val="009104F3"/>
    <w:rsid w:val="00910BEB"/>
    <w:rsid w:val="00910DE7"/>
    <w:rsid w:val="00911DE3"/>
    <w:rsid w:val="009124C5"/>
    <w:rsid w:val="00912AEE"/>
    <w:rsid w:val="00913C03"/>
    <w:rsid w:val="00913F8D"/>
    <w:rsid w:val="009216D8"/>
    <w:rsid w:val="0092457E"/>
    <w:rsid w:val="00925490"/>
    <w:rsid w:val="00926683"/>
    <w:rsid w:val="00931F6B"/>
    <w:rsid w:val="00932C08"/>
    <w:rsid w:val="009361BB"/>
    <w:rsid w:val="0093693F"/>
    <w:rsid w:val="0094123B"/>
    <w:rsid w:val="009419FB"/>
    <w:rsid w:val="00941BFE"/>
    <w:rsid w:val="0094587C"/>
    <w:rsid w:val="0094638E"/>
    <w:rsid w:val="009475BA"/>
    <w:rsid w:val="00947815"/>
    <w:rsid w:val="00952246"/>
    <w:rsid w:val="00954C4E"/>
    <w:rsid w:val="009568EC"/>
    <w:rsid w:val="00956C29"/>
    <w:rsid w:val="00957218"/>
    <w:rsid w:val="00957748"/>
    <w:rsid w:val="009579DA"/>
    <w:rsid w:val="0096015D"/>
    <w:rsid w:val="009609BF"/>
    <w:rsid w:val="00960D5E"/>
    <w:rsid w:val="009626BD"/>
    <w:rsid w:val="009631CA"/>
    <w:rsid w:val="00963D28"/>
    <w:rsid w:val="00965B54"/>
    <w:rsid w:val="009661C4"/>
    <w:rsid w:val="00970FD3"/>
    <w:rsid w:val="0097156D"/>
    <w:rsid w:val="0097291A"/>
    <w:rsid w:val="00974B8B"/>
    <w:rsid w:val="009758C9"/>
    <w:rsid w:val="009759F4"/>
    <w:rsid w:val="009774F8"/>
    <w:rsid w:val="009813F4"/>
    <w:rsid w:val="00981750"/>
    <w:rsid w:val="00984836"/>
    <w:rsid w:val="00984C7F"/>
    <w:rsid w:val="0098556D"/>
    <w:rsid w:val="009856D6"/>
    <w:rsid w:val="00990180"/>
    <w:rsid w:val="00990D97"/>
    <w:rsid w:val="00991B54"/>
    <w:rsid w:val="0099325F"/>
    <w:rsid w:val="0099366E"/>
    <w:rsid w:val="00993983"/>
    <w:rsid w:val="00994794"/>
    <w:rsid w:val="00996007"/>
    <w:rsid w:val="00996512"/>
    <w:rsid w:val="00996DF5"/>
    <w:rsid w:val="0099791F"/>
    <w:rsid w:val="009A0EB6"/>
    <w:rsid w:val="009A3B55"/>
    <w:rsid w:val="009A5C30"/>
    <w:rsid w:val="009A708C"/>
    <w:rsid w:val="009A744D"/>
    <w:rsid w:val="009B0EA9"/>
    <w:rsid w:val="009B3ECA"/>
    <w:rsid w:val="009B6151"/>
    <w:rsid w:val="009B6377"/>
    <w:rsid w:val="009B69EA"/>
    <w:rsid w:val="009C02B9"/>
    <w:rsid w:val="009C06B6"/>
    <w:rsid w:val="009C1065"/>
    <w:rsid w:val="009C1733"/>
    <w:rsid w:val="009C45E0"/>
    <w:rsid w:val="009C5165"/>
    <w:rsid w:val="009C6689"/>
    <w:rsid w:val="009C6A95"/>
    <w:rsid w:val="009C6F62"/>
    <w:rsid w:val="009D063E"/>
    <w:rsid w:val="009D46AA"/>
    <w:rsid w:val="009D4EB3"/>
    <w:rsid w:val="009D7A1A"/>
    <w:rsid w:val="009D7AA8"/>
    <w:rsid w:val="009E05C2"/>
    <w:rsid w:val="009E105C"/>
    <w:rsid w:val="009E2AB5"/>
    <w:rsid w:val="009E2DAF"/>
    <w:rsid w:val="009E35F5"/>
    <w:rsid w:val="009E4E77"/>
    <w:rsid w:val="009E747D"/>
    <w:rsid w:val="009E74AD"/>
    <w:rsid w:val="009F0F20"/>
    <w:rsid w:val="009F3DED"/>
    <w:rsid w:val="009F424A"/>
    <w:rsid w:val="009F6A4D"/>
    <w:rsid w:val="00A04CE3"/>
    <w:rsid w:val="00A05D44"/>
    <w:rsid w:val="00A0703B"/>
    <w:rsid w:val="00A11037"/>
    <w:rsid w:val="00A15975"/>
    <w:rsid w:val="00A163CE"/>
    <w:rsid w:val="00A168BC"/>
    <w:rsid w:val="00A17CA0"/>
    <w:rsid w:val="00A20C07"/>
    <w:rsid w:val="00A20C98"/>
    <w:rsid w:val="00A21DC8"/>
    <w:rsid w:val="00A223FC"/>
    <w:rsid w:val="00A239FE"/>
    <w:rsid w:val="00A23AC5"/>
    <w:rsid w:val="00A27E55"/>
    <w:rsid w:val="00A30AB1"/>
    <w:rsid w:val="00A3380A"/>
    <w:rsid w:val="00A34EC3"/>
    <w:rsid w:val="00A354B0"/>
    <w:rsid w:val="00A36D36"/>
    <w:rsid w:val="00A37A1D"/>
    <w:rsid w:val="00A40EB7"/>
    <w:rsid w:val="00A41ADA"/>
    <w:rsid w:val="00A43F7B"/>
    <w:rsid w:val="00A60771"/>
    <w:rsid w:val="00A60B5D"/>
    <w:rsid w:val="00A60F60"/>
    <w:rsid w:val="00A622A6"/>
    <w:rsid w:val="00A6301F"/>
    <w:rsid w:val="00A6677E"/>
    <w:rsid w:val="00A7105D"/>
    <w:rsid w:val="00A71E9B"/>
    <w:rsid w:val="00A740EB"/>
    <w:rsid w:val="00A804E4"/>
    <w:rsid w:val="00A8134E"/>
    <w:rsid w:val="00A83D53"/>
    <w:rsid w:val="00A86666"/>
    <w:rsid w:val="00A86995"/>
    <w:rsid w:val="00A87CF8"/>
    <w:rsid w:val="00A90AC0"/>
    <w:rsid w:val="00A91228"/>
    <w:rsid w:val="00A92070"/>
    <w:rsid w:val="00A929DA"/>
    <w:rsid w:val="00A94C11"/>
    <w:rsid w:val="00A97F4F"/>
    <w:rsid w:val="00AA24E7"/>
    <w:rsid w:val="00AA42B4"/>
    <w:rsid w:val="00AA4AE2"/>
    <w:rsid w:val="00AA5BA6"/>
    <w:rsid w:val="00AA7A55"/>
    <w:rsid w:val="00AB0E31"/>
    <w:rsid w:val="00AB2C86"/>
    <w:rsid w:val="00AB62CE"/>
    <w:rsid w:val="00AC0C0D"/>
    <w:rsid w:val="00AC1C95"/>
    <w:rsid w:val="00AC31C4"/>
    <w:rsid w:val="00AC4A72"/>
    <w:rsid w:val="00AC55BC"/>
    <w:rsid w:val="00AC5D79"/>
    <w:rsid w:val="00AC5F9F"/>
    <w:rsid w:val="00AC7591"/>
    <w:rsid w:val="00AD0C79"/>
    <w:rsid w:val="00AD0D91"/>
    <w:rsid w:val="00AE1BDF"/>
    <w:rsid w:val="00AE336F"/>
    <w:rsid w:val="00AE4272"/>
    <w:rsid w:val="00AF101A"/>
    <w:rsid w:val="00AF1E40"/>
    <w:rsid w:val="00AF1F12"/>
    <w:rsid w:val="00AF3BBE"/>
    <w:rsid w:val="00AF3F8E"/>
    <w:rsid w:val="00AF4556"/>
    <w:rsid w:val="00AF5591"/>
    <w:rsid w:val="00AF6161"/>
    <w:rsid w:val="00AF7385"/>
    <w:rsid w:val="00AF75C3"/>
    <w:rsid w:val="00B004B2"/>
    <w:rsid w:val="00B00C66"/>
    <w:rsid w:val="00B0276D"/>
    <w:rsid w:val="00B03772"/>
    <w:rsid w:val="00B03919"/>
    <w:rsid w:val="00B04F8D"/>
    <w:rsid w:val="00B0691E"/>
    <w:rsid w:val="00B06B68"/>
    <w:rsid w:val="00B07166"/>
    <w:rsid w:val="00B115EF"/>
    <w:rsid w:val="00B117D7"/>
    <w:rsid w:val="00B12B16"/>
    <w:rsid w:val="00B12D9B"/>
    <w:rsid w:val="00B13E07"/>
    <w:rsid w:val="00B14ECE"/>
    <w:rsid w:val="00B150CD"/>
    <w:rsid w:val="00B155B5"/>
    <w:rsid w:val="00B15D4E"/>
    <w:rsid w:val="00B16D1F"/>
    <w:rsid w:val="00B1794E"/>
    <w:rsid w:val="00B20EFF"/>
    <w:rsid w:val="00B216FF"/>
    <w:rsid w:val="00B236AB"/>
    <w:rsid w:val="00B25644"/>
    <w:rsid w:val="00B2673A"/>
    <w:rsid w:val="00B31555"/>
    <w:rsid w:val="00B31894"/>
    <w:rsid w:val="00B3294F"/>
    <w:rsid w:val="00B32A70"/>
    <w:rsid w:val="00B340A6"/>
    <w:rsid w:val="00B34665"/>
    <w:rsid w:val="00B347A4"/>
    <w:rsid w:val="00B3485E"/>
    <w:rsid w:val="00B3591D"/>
    <w:rsid w:val="00B3634E"/>
    <w:rsid w:val="00B40706"/>
    <w:rsid w:val="00B415C2"/>
    <w:rsid w:val="00B4353B"/>
    <w:rsid w:val="00B45617"/>
    <w:rsid w:val="00B47659"/>
    <w:rsid w:val="00B5064F"/>
    <w:rsid w:val="00B50825"/>
    <w:rsid w:val="00B50BFD"/>
    <w:rsid w:val="00B51187"/>
    <w:rsid w:val="00B512CF"/>
    <w:rsid w:val="00B52C00"/>
    <w:rsid w:val="00B55399"/>
    <w:rsid w:val="00B55EF0"/>
    <w:rsid w:val="00B576AE"/>
    <w:rsid w:val="00B579F8"/>
    <w:rsid w:val="00B610F9"/>
    <w:rsid w:val="00B645AF"/>
    <w:rsid w:val="00B664C1"/>
    <w:rsid w:val="00B66911"/>
    <w:rsid w:val="00B66DA1"/>
    <w:rsid w:val="00B670E9"/>
    <w:rsid w:val="00B71778"/>
    <w:rsid w:val="00B7254C"/>
    <w:rsid w:val="00B73897"/>
    <w:rsid w:val="00B73C90"/>
    <w:rsid w:val="00B746ED"/>
    <w:rsid w:val="00B7519B"/>
    <w:rsid w:val="00B76A0F"/>
    <w:rsid w:val="00B77F6F"/>
    <w:rsid w:val="00B83F33"/>
    <w:rsid w:val="00B86004"/>
    <w:rsid w:val="00B87500"/>
    <w:rsid w:val="00B90750"/>
    <w:rsid w:val="00B91895"/>
    <w:rsid w:val="00B91A3D"/>
    <w:rsid w:val="00B92292"/>
    <w:rsid w:val="00B9345F"/>
    <w:rsid w:val="00B94553"/>
    <w:rsid w:val="00B94872"/>
    <w:rsid w:val="00B951F5"/>
    <w:rsid w:val="00B955F3"/>
    <w:rsid w:val="00B96C91"/>
    <w:rsid w:val="00B96CCA"/>
    <w:rsid w:val="00B97189"/>
    <w:rsid w:val="00B976CC"/>
    <w:rsid w:val="00B977FB"/>
    <w:rsid w:val="00BA1C66"/>
    <w:rsid w:val="00BA43B9"/>
    <w:rsid w:val="00BA5DC3"/>
    <w:rsid w:val="00BA7529"/>
    <w:rsid w:val="00BA75DD"/>
    <w:rsid w:val="00BA781E"/>
    <w:rsid w:val="00BB1DFD"/>
    <w:rsid w:val="00BB6081"/>
    <w:rsid w:val="00BB65E1"/>
    <w:rsid w:val="00BC08F6"/>
    <w:rsid w:val="00BC1A9A"/>
    <w:rsid w:val="00BC3D01"/>
    <w:rsid w:val="00BC5417"/>
    <w:rsid w:val="00BC6567"/>
    <w:rsid w:val="00BC7442"/>
    <w:rsid w:val="00BD125D"/>
    <w:rsid w:val="00BD3CBD"/>
    <w:rsid w:val="00BD7A69"/>
    <w:rsid w:val="00BE0434"/>
    <w:rsid w:val="00BE0678"/>
    <w:rsid w:val="00BE2F9D"/>
    <w:rsid w:val="00BE3512"/>
    <w:rsid w:val="00BE3EBC"/>
    <w:rsid w:val="00BE4949"/>
    <w:rsid w:val="00BE5F78"/>
    <w:rsid w:val="00BF109D"/>
    <w:rsid w:val="00BF1B4B"/>
    <w:rsid w:val="00BF1F89"/>
    <w:rsid w:val="00BF412A"/>
    <w:rsid w:val="00BF4AFE"/>
    <w:rsid w:val="00BF58F9"/>
    <w:rsid w:val="00BF5FFD"/>
    <w:rsid w:val="00C00838"/>
    <w:rsid w:val="00C00AA3"/>
    <w:rsid w:val="00C02D54"/>
    <w:rsid w:val="00C06182"/>
    <w:rsid w:val="00C06C93"/>
    <w:rsid w:val="00C10B08"/>
    <w:rsid w:val="00C11396"/>
    <w:rsid w:val="00C13154"/>
    <w:rsid w:val="00C13318"/>
    <w:rsid w:val="00C15796"/>
    <w:rsid w:val="00C170BC"/>
    <w:rsid w:val="00C179CE"/>
    <w:rsid w:val="00C204DD"/>
    <w:rsid w:val="00C232DD"/>
    <w:rsid w:val="00C24E17"/>
    <w:rsid w:val="00C2541C"/>
    <w:rsid w:val="00C2653D"/>
    <w:rsid w:val="00C30A96"/>
    <w:rsid w:val="00C318FD"/>
    <w:rsid w:val="00C3275C"/>
    <w:rsid w:val="00C33AE2"/>
    <w:rsid w:val="00C34B4E"/>
    <w:rsid w:val="00C40CDF"/>
    <w:rsid w:val="00C41524"/>
    <w:rsid w:val="00C42DAF"/>
    <w:rsid w:val="00C4497E"/>
    <w:rsid w:val="00C44FFB"/>
    <w:rsid w:val="00C454D6"/>
    <w:rsid w:val="00C47050"/>
    <w:rsid w:val="00C4725F"/>
    <w:rsid w:val="00C5010B"/>
    <w:rsid w:val="00C51721"/>
    <w:rsid w:val="00C53BBC"/>
    <w:rsid w:val="00C552A5"/>
    <w:rsid w:val="00C56A59"/>
    <w:rsid w:val="00C57414"/>
    <w:rsid w:val="00C6044C"/>
    <w:rsid w:val="00C65DB5"/>
    <w:rsid w:val="00C702C6"/>
    <w:rsid w:val="00C707C4"/>
    <w:rsid w:val="00C712F5"/>
    <w:rsid w:val="00C73F26"/>
    <w:rsid w:val="00C73FEE"/>
    <w:rsid w:val="00C77356"/>
    <w:rsid w:val="00C8160E"/>
    <w:rsid w:val="00C81A74"/>
    <w:rsid w:val="00C861BB"/>
    <w:rsid w:val="00C875DC"/>
    <w:rsid w:val="00C878AC"/>
    <w:rsid w:val="00C90364"/>
    <w:rsid w:val="00C9184A"/>
    <w:rsid w:val="00C92209"/>
    <w:rsid w:val="00C97154"/>
    <w:rsid w:val="00CA0554"/>
    <w:rsid w:val="00CA0EA1"/>
    <w:rsid w:val="00CA1C89"/>
    <w:rsid w:val="00CA2A4D"/>
    <w:rsid w:val="00CA3307"/>
    <w:rsid w:val="00CA5485"/>
    <w:rsid w:val="00CA55F8"/>
    <w:rsid w:val="00CA713E"/>
    <w:rsid w:val="00CA7617"/>
    <w:rsid w:val="00CB215B"/>
    <w:rsid w:val="00CB3893"/>
    <w:rsid w:val="00CB520E"/>
    <w:rsid w:val="00CB55DD"/>
    <w:rsid w:val="00CB6DAC"/>
    <w:rsid w:val="00CC0D38"/>
    <w:rsid w:val="00CC24AF"/>
    <w:rsid w:val="00CC25D3"/>
    <w:rsid w:val="00CC2BB9"/>
    <w:rsid w:val="00CC3D58"/>
    <w:rsid w:val="00CC57AE"/>
    <w:rsid w:val="00CD0D3F"/>
    <w:rsid w:val="00CD147A"/>
    <w:rsid w:val="00CD14E1"/>
    <w:rsid w:val="00CD1E5A"/>
    <w:rsid w:val="00CD2055"/>
    <w:rsid w:val="00CD2970"/>
    <w:rsid w:val="00CD2A5C"/>
    <w:rsid w:val="00CD401F"/>
    <w:rsid w:val="00CD4D7F"/>
    <w:rsid w:val="00CD625C"/>
    <w:rsid w:val="00CE094A"/>
    <w:rsid w:val="00CE0F68"/>
    <w:rsid w:val="00CE42A1"/>
    <w:rsid w:val="00CE658F"/>
    <w:rsid w:val="00CE673F"/>
    <w:rsid w:val="00CE6B76"/>
    <w:rsid w:val="00CE7FCA"/>
    <w:rsid w:val="00CF136A"/>
    <w:rsid w:val="00CF2B7E"/>
    <w:rsid w:val="00CF5288"/>
    <w:rsid w:val="00CF6066"/>
    <w:rsid w:val="00D0088E"/>
    <w:rsid w:val="00D0164B"/>
    <w:rsid w:val="00D037E6"/>
    <w:rsid w:val="00D038FE"/>
    <w:rsid w:val="00D05B69"/>
    <w:rsid w:val="00D05DA5"/>
    <w:rsid w:val="00D06F66"/>
    <w:rsid w:val="00D10E8A"/>
    <w:rsid w:val="00D12681"/>
    <w:rsid w:val="00D12CB6"/>
    <w:rsid w:val="00D21B0D"/>
    <w:rsid w:val="00D21D1A"/>
    <w:rsid w:val="00D2290C"/>
    <w:rsid w:val="00D23439"/>
    <w:rsid w:val="00D23B41"/>
    <w:rsid w:val="00D2400B"/>
    <w:rsid w:val="00D25BFE"/>
    <w:rsid w:val="00D30A55"/>
    <w:rsid w:val="00D3125F"/>
    <w:rsid w:val="00D312D2"/>
    <w:rsid w:val="00D32B83"/>
    <w:rsid w:val="00D32D93"/>
    <w:rsid w:val="00D340B6"/>
    <w:rsid w:val="00D367D9"/>
    <w:rsid w:val="00D40D4C"/>
    <w:rsid w:val="00D45A31"/>
    <w:rsid w:val="00D46710"/>
    <w:rsid w:val="00D52DDC"/>
    <w:rsid w:val="00D52E30"/>
    <w:rsid w:val="00D53037"/>
    <w:rsid w:val="00D54AB2"/>
    <w:rsid w:val="00D57174"/>
    <w:rsid w:val="00D57341"/>
    <w:rsid w:val="00D5769F"/>
    <w:rsid w:val="00D60E92"/>
    <w:rsid w:val="00D656A4"/>
    <w:rsid w:val="00D669D7"/>
    <w:rsid w:val="00D66F88"/>
    <w:rsid w:val="00D679C8"/>
    <w:rsid w:val="00D7113C"/>
    <w:rsid w:val="00D7309A"/>
    <w:rsid w:val="00D7738D"/>
    <w:rsid w:val="00D77A3B"/>
    <w:rsid w:val="00D812F2"/>
    <w:rsid w:val="00D8155B"/>
    <w:rsid w:val="00D83F42"/>
    <w:rsid w:val="00D8405F"/>
    <w:rsid w:val="00D848AF"/>
    <w:rsid w:val="00D85144"/>
    <w:rsid w:val="00D9090B"/>
    <w:rsid w:val="00D9229F"/>
    <w:rsid w:val="00D9534B"/>
    <w:rsid w:val="00DA164E"/>
    <w:rsid w:val="00DA5C1B"/>
    <w:rsid w:val="00DA74F8"/>
    <w:rsid w:val="00DB18CA"/>
    <w:rsid w:val="00DB2307"/>
    <w:rsid w:val="00DB2535"/>
    <w:rsid w:val="00DB26C1"/>
    <w:rsid w:val="00DB320A"/>
    <w:rsid w:val="00DB3B20"/>
    <w:rsid w:val="00DB4F4A"/>
    <w:rsid w:val="00DB5531"/>
    <w:rsid w:val="00DB62D6"/>
    <w:rsid w:val="00DB6F1C"/>
    <w:rsid w:val="00DB78C9"/>
    <w:rsid w:val="00DC3308"/>
    <w:rsid w:val="00DC350A"/>
    <w:rsid w:val="00DC3D83"/>
    <w:rsid w:val="00DC7805"/>
    <w:rsid w:val="00DC7B68"/>
    <w:rsid w:val="00DD165D"/>
    <w:rsid w:val="00DD5498"/>
    <w:rsid w:val="00DD6991"/>
    <w:rsid w:val="00DD7168"/>
    <w:rsid w:val="00DE06E1"/>
    <w:rsid w:val="00DE0BB1"/>
    <w:rsid w:val="00DE0F02"/>
    <w:rsid w:val="00DE2C88"/>
    <w:rsid w:val="00DE4982"/>
    <w:rsid w:val="00DE50C0"/>
    <w:rsid w:val="00DE6BC5"/>
    <w:rsid w:val="00DF14FB"/>
    <w:rsid w:val="00DF57FB"/>
    <w:rsid w:val="00DF6DD0"/>
    <w:rsid w:val="00DF7D82"/>
    <w:rsid w:val="00DF7E49"/>
    <w:rsid w:val="00E00624"/>
    <w:rsid w:val="00E027C8"/>
    <w:rsid w:val="00E02BA2"/>
    <w:rsid w:val="00E02BBE"/>
    <w:rsid w:val="00E031E5"/>
    <w:rsid w:val="00E03238"/>
    <w:rsid w:val="00E06009"/>
    <w:rsid w:val="00E06C3E"/>
    <w:rsid w:val="00E147DE"/>
    <w:rsid w:val="00E14D7D"/>
    <w:rsid w:val="00E14E02"/>
    <w:rsid w:val="00E1605C"/>
    <w:rsid w:val="00E17236"/>
    <w:rsid w:val="00E17C85"/>
    <w:rsid w:val="00E21F2D"/>
    <w:rsid w:val="00E2297A"/>
    <w:rsid w:val="00E247E5"/>
    <w:rsid w:val="00E31850"/>
    <w:rsid w:val="00E321AF"/>
    <w:rsid w:val="00E358C6"/>
    <w:rsid w:val="00E35DDD"/>
    <w:rsid w:val="00E401FA"/>
    <w:rsid w:val="00E41B09"/>
    <w:rsid w:val="00E4200A"/>
    <w:rsid w:val="00E42350"/>
    <w:rsid w:val="00E424BA"/>
    <w:rsid w:val="00E4272E"/>
    <w:rsid w:val="00E42E34"/>
    <w:rsid w:val="00E4402B"/>
    <w:rsid w:val="00E44074"/>
    <w:rsid w:val="00E5006B"/>
    <w:rsid w:val="00E5263E"/>
    <w:rsid w:val="00E60FA6"/>
    <w:rsid w:val="00E612F9"/>
    <w:rsid w:val="00E656FD"/>
    <w:rsid w:val="00E6676C"/>
    <w:rsid w:val="00E70362"/>
    <w:rsid w:val="00E70B3E"/>
    <w:rsid w:val="00E70C2D"/>
    <w:rsid w:val="00E710DD"/>
    <w:rsid w:val="00E730B2"/>
    <w:rsid w:val="00E74C9E"/>
    <w:rsid w:val="00E76B8C"/>
    <w:rsid w:val="00E80188"/>
    <w:rsid w:val="00E8152E"/>
    <w:rsid w:val="00E8240F"/>
    <w:rsid w:val="00E86496"/>
    <w:rsid w:val="00E8693F"/>
    <w:rsid w:val="00E92E08"/>
    <w:rsid w:val="00E93CF4"/>
    <w:rsid w:val="00E93D2E"/>
    <w:rsid w:val="00E9708B"/>
    <w:rsid w:val="00EA00E7"/>
    <w:rsid w:val="00EA01B6"/>
    <w:rsid w:val="00EA08F2"/>
    <w:rsid w:val="00EA0E44"/>
    <w:rsid w:val="00EA2A9A"/>
    <w:rsid w:val="00EA2F1B"/>
    <w:rsid w:val="00EA496E"/>
    <w:rsid w:val="00EA4F9E"/>
    <w:rsid w:val="00EA6EF4"/>
    <w:rsid w:val="00EB0304"/>
    <w:rsid w:val="00EB05A8"/>
    <w:rsid w:val="00EB1D4F"/>
    <w:rsid w:val="00EB1E4A"/>
    <w:rsid w:val="00EB30D7"/>
    <w:rsid w:val="00EB3593"/>
    <w:rsid w:val="00EB3977"/>
    <w:rsid w:val="00EB39B4"/>
    <w:rsid w:val="00EB3D0E"/>
    <w:rsid w:val="00EB41CA"/>
    <w:rsid w:val="00EB4456"/>
    <w:rsid w:val="00EB638B"/>
    <w:rsid w:val="00EC4FBA"/>
    <w:rsid w:val="00EC7ED7"/>
    <w:rsid w:val="00ED0BBF"/>
    <w:rsid w:val="00ED1000"/>
    <w:rsid w:val="00ED198A"/>
    <w:rsid w:val="00ED221C"/>
    <w:rsid w:val="00ED23A0"/>
    <w:rsid w:val="00ED4268"/>
    <w:rsid w:val="00ED63B5"/>
    <w:rsid w:val="00ED6F76"/>
    <w:rsid w:val="00ED7197"/>
    <w:rsid w:val="00EE14FB"/>
    <w:rsid w:val="00EE215E"/>
    <w:rsid w:val="00EE21E0"/>
    <w:rsid w:val="00EE29D0"/>
    <w:rsid w:val="00EE3D80"/>
    <w:rsid w:val="00EE5006"/>
    <w:rsid w:val="00EE5DB7"/>
    <w:rsid w:val="00EF0086"/>
    <w:rsid w:val="00EF12EF"/>
    <w:rsid w:val="00EF1500"/>
    <w:rsid w:val="00EF1E00"/>
    <w:rsid w:val="00EF2CDC"/>
    <w:rsid w:val="00EF40DD"/>
    <w:rsid w:val="00EF4127"/>
    <w:rsid w:val="00EF450A"/>
    <w:rsid w:val="00EF6560"/>
    <w:rsid w:val="00EF783A"/>
    <w:rsid w:val="00EF7B71"/>
    <w:rsid w:val="00F00D55"/>
    <w:rsid w:val="00F0191F"/>
    <w:rsid w:val="00F01BE7"/>
    <w:rsid w:val="00F047CC"/>
    <w:rsid w:val="00F05208"/>
    <w:rsid w:val="00F05854"/>
    <w:rsid w:val="00F060B3"/>
    <w:rsid w:val="00F0683D"/>
    <w:rsid w:val="00F071AA"/>
    <w:rsid w:val="00F07C5D"/>
    <w:rsid w:val="00F10A36"/>
    <w:rsid w:val="00F145A1"/>
    <w:rsid w:val="00F14B19"/>
    <w:rsid w:val="00F15AD5"/>
    <w:rsid w:val="00F279F5"/>
    <w:rsid w:val="00F33832"/>
    <w:rsid w:val="00F3392A"/>
    <w:rsid w:val="00F344D3"/>
    <w:rsid w:val="00F35A99"/>
    <w:rsid w:val="00F3624B"/>
    <w:rsid w:val="00F373B2"/>
    <w:rsid w:val="00F400FB"/>
    <w:rsid w:val="00F4539D"/>
    <w:rsid w:val="00F4798F"/>
    <w:rsid w:val="00F47CC0"/>
    <w:rsid w:val="00F503B5"/>
    <w:rsid w:val="00F53122"/>
    <w:rsid w:val="00F53228"/>
    <w:rsid w:val="00F53305"/>
    <w:rsid w:val="00F57B30"/>
    <w:rsid w:val="00F61F4F"/>
    <w:rsid w:val="00F637EC"/>
    <w:rsid w:val="00F65335"/>
    <w:rsid w:val="00F6789B"/>
    <w:rsid w:val="00F70055"/>
    <w:rsid w:val="00F73374"/>
    <w:rsid w:val="00F748B1"/>
    <w:rsid w:val="00F764EF"/>
    <w:rsid w:val="00F7657B"/>
    <w:rsid w:val="00F77284"/>
    <w:rsid w:val="00F80A33"/>
    <w:rsid w:val="00F811F7"/>
    <w:rsid w:val="00F813D6"/>
    <w:rsid w:val="00F81AF3"/>
    <w:rsid w:val="00F843A6"/>
    <w:rsid w:val="00F8486D"/>
    <w:rsid w:val="00F865D5"/>
    <w:rsid w:val="00F8661D"/>
    <w:rsid w:val="00F90445"/>
    <w:rsid w:val="00F90811"/>
    <w:rsid w:val="00F921E2"/>
    <w:rsid w:val="00F95A5A"/>
    <w:rsid w:val="00F970BE"/>
    <w:rsid w:val="00F9750D"/>
    <w:rsid w:val="00F9784A"/>
    <w:rsid w:val="00FA1F6A"/>
    <w:rsid w:val="00FA238A"/>
    <w:rsid w:val="00FA2FA7"/>
    <w:rsid w:val="00FA3DE3"/>
    <w:rsid w:val="00FA4F29"/>
    <w:rsid w:val="00FB08D3"/>
    <w:rsid w:val="00FB1240"/>
    <w:rsid w:val="00FB14CC"/>
    <w:rsid w:val="00FB478A"/>
    <w:rsid w:val="00FB5905"/>
    <w:rsid w:val="00FB64FC"/>
    <w:rsid w:val="00FB6FFF"/>
    <w:rsid w:val="00FC1CF4"/>
    <w:rsid w:val="00FC31FE"/>
    <w:rsid w:val="00FC4F44"/>
    <w:rsid w:val="00FC60E6"/>
    <w:rsid w:val="00FD5F14"/>
    <w:rsid w:val="00FD6B33"/>
    <w:rsid w:val="00FD6DDD"/>
    <w:rsid w:val="00FD7079"/>
    <w:rsid w:val="00FD7744"/>
    <w:rsid w:val="00FE0A81"/>
    <w:rsid w:val="00FE3804"/>
    <w:rsid w:val="00FE4C56"/>
    <w:rsid w:val="00FF1139"/>
    <w:rsid w:val="00FF29E5"/>
    <w:rsid w:val="00FF4543"/>
    <w:rsid w:val="00FF4F62"/>
    <w:rsid w:val="00FF5996"/>
    <w:rsid w:val="00FF6439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6B8A"/>
  <w15:chartTrackingRefBased/>
  <w15:docId w15:val="{95453B6A-F9F1-4AD3-9F65-A9DADE2A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05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0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0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E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64"/>
  </w:style>
  <w:style w:type="paragraph" w:styleId="Footer">
    <w:name w:val="footer"/>
    <w:basedOn w:val="Normal"/>
    <w:link w:val="FooterChar"/>
    <w:uiPriority w:val="99"/>
    <w:unhideWhenUsed/>
    <w:rsid w:val="00C90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64"/>
  </w:style>
  <w:style w:type="character" w:styleId="Hyperlink">
    <w:name w:val="Hyperlink"/>
    <w:basedOn w:val="DefaultParagraphFont"/>
    <w:uiPriority w:val="99"/>
    <w:unhideWhenUsed/>
    <w:rsid w:val="0050465A"/>
    <w:rPr>
      <w:color w:val="072845"/>
      <w:u w:val="single"/>
    </w:rPr>
  </w:style>
  <w:style w:type="paragraph" w:styleId="ListParagraph">
    <w:name w:val="List Paragraph"/>
    <w:basedOn w:val="Normal"/>
    <w:uiPriority w:val="34"/>
    <w:qFormat/>
    <w:rsid w:val="006C5D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86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031E5"/>
  </w:style>
  <w:style w:type="character" w:styleId="PlaceholderText">
    <w:name w:val="Placeholder Text"/>
    <w:basedOn w:val="DefaultParagraphFont"/>
    <w:uiPriority w:val="99"/>
    <w:semiHidden/>
    <w:rsid w:val="00E031E5"/>
    <w:rPr>
      <w:color w:val="808080"/>
    </w:rPr>
  </w:style>
  <w:style w:type="paragraph" w:customStyle="1" w:styleId="Default">
    <w:name w:val="Default"/>
    <w:rsid w:val="003E176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2B4F5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4F54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65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564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unhideWhenUsed/>
    <w:rsid w:val="00A04CE3"/>
    <w:rPr>
      <w:color w:val="4389D7" w:themeColor="text2" w:themeTint="9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55B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0D8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0D8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2E24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7356"/>
    <w:pPr>
      <w:tabs>
        <w:tab w:val="right" w:leader="dot" w:pos="10250"/>
      </w:tabs>
      <w:spacing w:after="100"/>
    </w:pPr>
    <w:rPr>
      <w:rFonts w:ascii="Verdana" w:hAnsi="Verdana" w:cstheme="minorHAns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21FE"/>
    <w:pPr>
      <w:tabs>
        <w:tab w:val="right" w:leader="dot" w:pos="10250"/>
      </w:tabs>
      <w:spacing w:after="100"/>
      <w:ind w:left="220"/>
    </w:pPr>
    <w:rPr>
      <w:rFonts w:ascii="Arial" w:hAnsi="Arial" w:cs="Arial"/>
      <w:noProof/>
      <w:color w:val="2191C9" w:themeColor="background2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C2653D"/>
    <w:pPr>
      <w:tabs>
        <w:tab w:val="right" w:leader="dot" w:pos="10250"/>
      </w:tabs>
      <w:spacing w:after="100"/>
      <w:ind w:left="440"/>
    </w:pPr>
    <w:rPr>
      <w:rFonts w:ascii="Verdana" w:hAnsi="Verdana"/>
      <w:b/>
      <w:bCs/>
      <w:noProof/>
      <w:color w:val="07284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2E24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06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624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62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0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64C41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Normal"/>
    <w:rsid w:val="00495D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h">
    <w:name w:val="ph"/>
    <w:basedOn w:val="DefaultParagraphFont"/>
    <w:rsid w:val="00E70362"/>
  </w:style>
  <w:style w:type="paragraph" w:styleId="Index1">
    <w:name w:val="index 1"/>
    <w:basedOn w:val="Normal"/>
    <w:next w:val="Normal"/>
    <w:autoRedefine/>
    <w:uiPriority w:val="99"/>
    <w:semiHidden/>
    <w:unhideWhenUsed/>
    <w:rsid w:val="00CA3307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infosys.co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Understanding the design pattern and incorporating the best practices with respect to singleton.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89E23E-B504-4FA2-8EAE-B3BF4687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Singleton Design Pattern – Deep Dive</vt:lpstr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Singleton Design Pattern – Deep Dive</dc:title>
  <dc:subject>Performance &amp; Benchmarks</dc:subject>
  <dc:creator>Prashanth Prashanth M S. Kumar           Balakarthikeyan Ananthapadmanaban Biresh Choudhury</dc:creator>
  <cp:keywords/>
  <dc:description/>
  <cp:lastModifiedBy>Muthumari Mariappan</cp:lastModifiedBy>
  <cp:revision>3</cp:revision>
  <cp:lastPrinted>2021-06-28T10:19:00Z</cp:lastPrinted>
  <dcterms:created xsi:type="dcterms:W3CDTF">2022-06-28T11:12:00Z</dcterms:created>
  <dcterms:modified xsi:type="dcterms:W3CDTF">2022-06-28T11:12:00Z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Biresh_Choudhury@ad.infosys.com</vt:lpwstr>
  </property>
  <property fmtid="{D5CDD505-2E9C-101B-9397-08002B2CF9AE}" pid="5" name="MSIP_Label_be4b3411-284d-4d31-bd4f-bc13ef7f1fd6_SetDate">
    <vt:lpwstr>2021-02-14T12:58:58.5246685Z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e9834369-dfc8-43b9-9b2a-9079e8140472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2022-02-16T11:42:25Z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e9834369-dfc8-43b9-9b2a-9079e8140472</vt:lpwstr>
  </property>
  <property fmtid="{D5CDD505-2E9C-101B-9397-08002B2CF9AE}" pid="16" name="MSIP_Label_a0819fa7-4367-4500-ba88-dd630d977609_ContentBits">
    <vt:lpwstr>0</vt:lpwstr>
  </property>
</Properties>
</file>