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316EA" w14:textId="77777777" w:rsidR="005A57E1" w:rsidRDefault="005A57E1">
      <w:pPr>
        <w:pStyle w:val="BodyText"/>
        <w:spacing w:before="0"/>
        <w:ind w:left="0"/>
        <w:rPr>
          <w:rFonts w:ascii="Times New Roman"/>
          <w:sz w:val="49"/>
        </w:rPr>
      </w:pPr>
    </w:p>
    <w:p w14:paraId="0212E81A" w14:textId="77777777" w:rsidR="005A57E1" w:rsidRDefault="005A57E1">
      <w:pPr>
        <w:pStyle w:val="BodyText"/>
        <w:spacing w:before="12"/>
        <w:ind w:left="0"/>
        <w:rPr>
          <w:rFonts w:ascii="Times New Roman"/>
          <w:sz w:val="49"/>
        </w:rPr>
      </w:pPr>
    </w:p>
    <w:p w14:paraId="2A5EDFCC" w14:textId="77777777" w:rsidR="005A57E1" w:rsidRDefault="00000000">
      <w:pPr>
        <w:pStyle w:val="Title"/>
        <w:spacing w:line="256" w:lineRule="auto"/>
      </w:pPr>
      <w:r>
        <w:t>Exploratory Data Analysis Report Cryptocurrency</w:t>
      </w:r>
      <w:r>
        <w:rPr>
          <w:spacing w:val="-15"/>
        </w:rPr>
        <w:t xml:space="preserve"> </w:t>
      </w:r>
      <w:r>
        <w:t>Volatility</w:t>
      </w:r>
      <w:r>
        <w:rPr>
          <w:spacing w:val="-15"/>
        </w:rPr>
        <w:t xml:space="preserve"> </w:t>
      </w:r>
      <w:r>
        <w:rPr>
          <w:spacing w:val="-2"/>
        </w:rPr>
        <w:t>Analysis</w:t>
      </w:r>
    </w:p>
    <w:p w14:paraId="14BC715A" w14:textId="77777777" w:rsidR="005A57E1" w:rsidRDefault="005A57E1">
      <w:pPr>
        <w:pStyle w:val="BodyText"/>
        <w:spacing w:before="66"/>
        <w:ind w:left="0"/>
        <w:rPr>
          <w:rFonts w:ascii="Georgia"/>
          <w:b/>
          <w:sz w:val="49"/>
        </w:rPr>
      </w:pPr>
    </w:p>
    <w:p w14:paraId="1C5544D1" w14:textId="79D2D1C9" w:rsidR="005A57E1" w:rsidRDefault="00000000">
      <w:pPr>
        <w:jc w:val="center"/>
        <w:rPr>
          <w:sz w:val="28"/>
        </w:rPr>
      </w:pPr>
      <w:r>
        <w:rPr>
          <w:w w:val="110"/>
          <w:sz w:val="28"/>
        </w:rPr>
        <w:t>Prepared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by:</w:t>
      </w:r>
      <w:r>
        <w:rPr>
          <w:spacing w:val="13"/>
          <w:w w:val="110"/>
          <w:sz w:val="28"/>
        </w:rPr>
        <w:t xml:space="preserve"> </w:t>
      </w:r>
      <w:r w:rsidR="00C133E7">
        <w:rPr>
          <w:w w:val="110"/>
          <w:sz w:val="28"/>
        </w:rPr>
        <w:t>Muthuswamy Nadar</w:t>
      </w:r>
    </w:p>
    <w:p w14:paraId="72CD4144" w14:textId="77777777" w:rsidR="005A57E1" w:rsidRDefault="005A57E1">
      <w:pPr>
        <w:pStyle w:val="BodyText"/>
        <w:spacing w:before="0"/>
        <w:ind w:left="0"/>
        <w:rPr>
          <w:sz w:val="24"/>
        </w:rPr>
      </w:pPr>
    </w:p>
    <w:p w14:paraId="474DC224" w14:textId="77777777" w:rsidR="005A57E1" w:rsidRDefault="005A57E1">
      <w:pPr>
        <w:pStyle w:val="BodyText"/>
        <w:spacing w:before="0"/>
        <w:ind w:left="0"/>
        <w:rPr>
          <w:sz w:val="24"/>
        </w:rPr>
      </w:pPr>
    </w:p>
    <w:p w14:paraId="0D1DC369" w14:textId="77777777" w:rsidR="005A57E1" w:rsidRDefault="005A57E1">
      <w:pPr>
        <w:pStyle w:val="BodyText"/>
        <w:spacing w:before="253"/>
        <w:ind w:left="0"/>
        <w:rPr>
          <w:sz w:val="24"/>
        </w:rPr>
      </w:pPr>
    </w:p>
    <w:p w14:paraId="70872513" w14:textId="77777777" w:rsidR="005A57E1" w:rsidRDefault="005A57E1">
      <w:pPr>
        <w:jc w:val="center"/>
        <w:rPr>
          <w:sz w:val="24"/>
        </w:rPr>
        <w:sectPr w:rsidR="005A57E1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0BA64C95" w14:textId="77777777" w:rsidR="005A57E1" w:rsidRDefault="00000000">
      <w:pPr>
        <w:spacing w:before="121"/>
        <w:ind w:left="23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lastRenderedPageBreak/>
        <w:t>Contents</w:t>
      </w:r>
    </w:p>
    <w:sdt>
      <w:sdtPr>
        <w:rPr>
          <w:rFonts w:ascii="Palatino Linotype" w:eastAsia="Palatino Linotype" w:hAnsi="Palatino Linotype" w:cs="Palatino Linotype"/>
          <w:b w:val="0"/>
          <w:bCs w:val="0"/>
        </w:rPr>
        <w:id w:val="843673655"/>
        <w:docPartObj>
          <w:docPartGallery w:val="Table of Contents"/>
          <w:docPartUnique/>
        </w:docPartObj>
      </w:sdtPr>
      <w:sdtContent>
        <w:p w14:paraId="05D49B37" w14:textId="77777777" w:rsidR="005A57E1" w:rsidRDefault="00000000">
          <w:pPr>
            <w:pStyle w:val="TOC1"/>
            <w:numPr>
              <w:ilvl w:val="0"/>
              <w:numId w:val="6"/>
            </w:numPr>
            <w:tabs>
              <w:tab w:val="left" w:pos="349"/>
              <w:tab w:val="right" w:pos="9048"/>
            </w:tabs>
            <w:spacing w:before="315"/>
            <w:ind w:left="349" w:hanging="326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color w:val="0000FF"/>
                <w:spacing w:val="-2"/>
              </w:rPr>
              <w:t>Objective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48535177" w14:textId="77777777" w:rsidR="005A57E1" w:rsidRDefault="00000000">
          <w:pPr>
            <w:pStyle w:val="TOC1"/>
            <w:numPr>
              <w:ilvl w:val="0"/>
              <w:numId w:val="6"/>
            </w:numPr>
            <w:tabs>
              <w:tab w:val="left" w:pos="349"/>
              <w:tab w:val="right" w:pos="9048"/>
            </w:tabs>
            <w:spacing w:before="240" w:line="246" w:lineRule="exact"/>
            <w:ind w:left="349" w:hanging="326"/>
          </w:pPr>
          <w:hyperlink w:anchor="_bookmark1" w:history="1">
            <w:r>
              <w:rPr>
                <w:color w:val="0000FF"/>
                <w:spacing w:val="-2"/>
              </w:rPr>
              <w:t>Dataset</w:t>
            </w:r>
            <w:r>
              <w:rPr>
                <w:color w:val="0000FF"/>
                <w:spacing w:val="-10"/>
              </w:rPr>
              <w:t xml:space="preserve"> </w:t>
            </w:r>
            <w:r>
              <w:rPr>
                <w:color w:val="0000FF"/>
                <w:spacing w:val="-2"/>
              </w:rPr>
              <w:t>Overview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3F691CD2" w14:textId="77777777" w:rsidR="005A57E1" w:rsidRDefault="00000000">
          <w:pPr>
            <w:pStyle w:val="TOC2"/>
            <w:numPr>
              <w:ilvl w:val="1"/>
              <w:numId w:val="6"/>
            </w:numPr>
            <w:tabs>
              <w:tab w:val="left" w:pos="851"/>
              <w:tab w:val="right" w:leader="dot" w:pos="9048"/>
            </w:tabs>
            <w:spacing w:line="293" w:lineRule="exact"/>
            <w:ind w:hanging="501"/>
          </w:pPr>
          <w:hyperlink w:anchor="_bookmark2" w:history="1">
            <w:r>
              <w:rPr>
                <w:color w:val="0000FF"/>
              </w:rPr>
              <w:t>Dataset</w:t>
            </w:r>
            <w:r>
              <w:rPr>
                <w:color w:val="0000FF"/>
                <w:spacing w:val="37"/>
              </w:rPr>
              <w:t xml:space="preserve"> </w:t>
            </w:r>
            <w:r>
              <w:rPr>
                <w:color w:val="0000FF"/>
                <w:spacing w:val="-2"/>
              </w:rPr>
              <w:t>Statistics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2"/>
            </w:rPr>
            <w:t>2</w:t>
          </w:r>
        </w:p>
        <w:p w14:paraId="3E836EEB" w14:textId="77777777" w:rsidR="005A57E1" w:rsidRDefault="00000000">
          <w:pPr>
            <w:pStyle w:val="TOC1"/>
            <w:numPr>
              <w:ilvl w:val="0"/>
              <w:numId w:val="6"/>
            </w:numPr>
            <w:tabs>
              <w:tab w:val="left" w:pos="349"/>
              <w:tab w:val="right" w:pos="9048"/>
            </w:tabs>
            <w:spacing w:line="246" w:lineRule="exact"/>
            <w:ind w:left="349" w:hanging="326"/>
          </w:pPr>
          <w:hyperlink w:anchor="_bookmark3" w:history="1">
            <w:r>
              <w:rPr>
                <w:color w:val="0000FF"/>
                <w:spacing w:val="-2"/>
              </w:rPr>
              <w:t>Data</w:t>
            </w:r>
            <w:r>
              <w:rPr>
                <w:color w:val="0000FF"/>
                <w:spacing w:val="-9"/>
              </w:rPr>
              <w:t xml:space="preserve"> </w:t>
            </w:r>
            <w:r>
              <w:rPr>
                <w:color w:val="0000FF"/>
                <w:spacing w:val="-2"/>
              </w:rPr>
              <w:t>Preprocessing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2"/>
            </w:rPr>
            <w:t>2</w:t>
          </w:r>
        </w:p>
        <w:p w14:paraId="534303EA" w14:textId="77777777" w:rsidR="005A57E1" w:rsidRDefault="00000000">
          <w:pPr>
            <w:pStyle w:val="TOC2"/>
            <w:numPr>
              <w:ilvl w:val="1"/>
              <w:numId w:val="6"/>
            </w:numPr>
            <w:tabs>
              <w:tab w:val="left" w:pos="851"/>
              <w:tab w:val="right" w:leader="dot" w:pos="9048"/>
            </w:tabs>
            <w:spacing w:line="280" w:lineRule="exact"/>
            <w:ind w:hanging="501"/>
          </w:pPr>
          <w:hyperlink w:anchor="_bookmark4" w:history="1">
            <w:r>
              <w:rPr>
                <w:color w:val="0000FF"/>
              </w:rPr>
              <w:t>Data</w:t>
            </w:r>
            <w:r>
              <w:rPr>
                <w:color w:val="0000FF"/>
                <w:spacing w:val="19"/>
              </w:rPr>
              <w:t xml:space="preserve"> </w:t>
            </w:r>
            <w:r>
              <w:rPr>
                <w:color w:val="0000FF"/>
                <w:spacing w:val="-2"/>
              </w:rPr>
              <w:t>Loading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4CF9F9FB" w14:textId="77777777" w:rsidR="005A57E1" w:rsidRDefault="00000000">
          <w:pPr>
            <w:pStyle w:val="TOC2"/>
            <w:numPr>
              <w:ilvl w:val="1"/>
              <w:numId w:val="6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5" w:history="1">
            <w:r>
              <w:rPr>
                <w:color w:val="0000FF"/>
              </w:rPr>
              <w:t>Data</w:t>
            </w:r>
            <w:r>
              <w:rPr>
                <w:color w:val="0000FF"/>
                <w:spacing w:val="19"/>
              </w:rPr>
              <w:t xml:space="preserve"> </w:t>
            </w:r>
            <w:r>
              <w:rPr>
                <w:color w:val="0000FF"/>
                <w:spacing w:val="-2"/>
              </w:rPr>
              <w:t>Cleaning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2CF7E116" w14:textId="77777777" w:rsidR="005A57E1" w:rsidRDefault="00000000">
          <w:pPr>
            <w:pStyle w:val="TOC2"/>
            <w:numPr>
              <w:ilvl w:val="1"/>
              <w:numId w:val="6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6" w:history="1">
            <w:r>
              <w:rPr>
                <w:color w:val="0000FF"/>
                <w:spacing w:val="-2"/>
                <w:w w:val="110"/>
              </w:rPr>
              <w:t>Sorting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  <w:w w:val="110"/>
            </w:rPr>
            <w:t>2</w:t>
          </w:r>
        </w:p>
        <w:p w14:paraId="3C82C6BC" w14:textId="77777777" w:rsidR="005A57E1" w:rsidRDefault="00000000">
          <w:pPr>
            <w:pStyle w:val="TOC2"/>
            <w:numPr>
              <w:ilvl w:val="1"/>
              <w:numId w:val="6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7" w:history="1">
            <w:r>
              <w:rPr>
                <w:color w:val="0000FF"/>
                <w:spacing w:val="-2"/>
                <w:w w:val="110"/>
              </w:rPr>
              <w:t>Feature</w:t>
            </w:r>
            <w:r>
              <w:rPr>
                <w:color w:val="0000FF"/>
                <w:spacing w:val="-6"/>
                <w:w w:val="110"/>
              </w:rPr>
              <w:t xml:space="preserve"> </w:t>
            </w:r>
            <w:r>
              <w:rPr>
                <w:color w:val="0000FF"/>
                <w:spacing w:val="-2"/>
                <w:w w:val="105"/>
              </w:rPr>
              <w:t>Engineering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  <w:w w:val="110"/>
            </w:rPr>
            <w:t>3</w:t>
          </w:r>
        </w:p>
        <w:p w14:paraId="000EE78D" w14:textId="77777777" w:rsidR="005A57E1" w:rsidRDefault="00000000">
          <w:pPr>
            <w:pStyle w:val="TOC2"/>
            <w:numPr>
              <w:ilvl w:val="1"/>
              <w:numId w:val="6"/>
            </w:numPr>
            <w:tabs>
              <w:tab w:val="left" w:pos="851"/>
              <w:tab w:val="right" w:leader="dot" w:pos="9048"/>
            </w:tabs>
            <w:spacing w:line="284" w:lineRule="exact"/>
            <w:ind w:hanging="501"/>
          </w:pPr>
          <w:hyperlink w:anchor="_bookmark8" w:history="1">
            <w:r>
              <w:rPr>
                <w:color w:val="0000FF"/>
              </w:rPr>
              <w:t>Handling</w:t>
            </w:r>
            <w:r>
              <w:rPr>
                <w:color w:val="0000FF"/>
                <w:spacing w:val="26"/>
              </w:rPr>
              <w:t xml:space="preserve"> </w:t>
            </w:r>
            <w:r>
              <w:rPr>
                <w:color w:val="0000FF"/>
              </w:rPr>
              <w:t>Missing</w:t>
            </w:r>
            <w:r>
              <w:rPr>
                <w:color w:val="0000FF"/>
                <w:spacing w:val="27"/>
              </w:rPr>
              <w:t xml:space="preserve"> </w:t>
            </w:r>
            <w:r>
              <w:rPr>
                <w:color w:val="0000FF"/>
                <w:spacing w:val="-2"/>
              </w:rPr>
              <w:t>Values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56D5CA1D" w14:textId="77777777" w:rsidR="005A57E1" w:rsidRDefault="00000000">
          <w:pPr>
            <w:pStyle w:val="TOC1"/>
            <w:numPr>
              <w:ilvl w:val="0"/>
              <w:numId w:val="6"/>
            </w:numPr>
            <w:tabs>
              <w:tab w:val="left" w:pos="349"/>
              <w:tab w:val="right" w:pos="9048"/>
            </w:tabs>
            <w:spacing w:before="222" w:line="246" w:lineRule="exact"/>
            <w:ind w:left="349" w:hanging="326"/>
          </w:pPr>
          <w:hyperlink w:anchor="_bookmark9" w:history="1">
            <w:r>
              <w:rPr>
                <w:color w:val="0000FF"/>
                <w:spacing w:val="-2"/>
              </w:rPr>
              <w:t>Exploratory</w:t>
            </w:r>
            <w:r>
              <w:rPr>
                <w:color w:val="0000FF"/>
                <w:spacing w:val="-8"/>
              </w:rPr>
              <w:t xml:space="preserve"> </w:t>
            </w:r>
            <w:r>
              <w:rPr>
                <w:color w:val="0000FF"/>
                <w:spacing w:val="-2"/>
              </w:rPr>
              <w:t>Data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  <w:spacing w:val="-2"/>
              </w:rPr>
              <w:t>Analysis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62B795B9" w14:textId="77777777" w:rsidR="005A57E1" w:rsidRDefault="00000000">
          <w:pPr>
            <w:pStyle w:val="TOC2"/>
            <w:numPr>
              <w:ilvl w:val="1"/>
              <w:numId w:val="6"/>
            </w:numPr>
            <w:tabs>
              <w:tab w:val="left" w:pos="851"/>
              <w:tab w:val="right" w:leader="dot" w:pos="9048"/>
            </w:tabs>
            <w:spacing w:line="280" w:lineRule="exact"/>
            <w:ind w:hanging="501"/>
          </w:pPr>
          <w:hyperlink w:anchor="_bookmark10" w:history="1">
            <w:r>
              <w:rPr>
                <w:color w:val="0000FF"/>
              </w:rPr>
              <w:t>Visualization</w:t>
            </w:r>
            <w:r>
              <w:rPr>
                <w:color w:val="0000FF"/>
                <w:spacing w:val="30"/>
              </w:rPr>
              <w:t xml:space="preserve"> </w:t>
            </w:r>
            <w:r>
              <w:rPr>
                <w:color w:val="0000FF"/>
              </w:rPr>
              <w:t>1:</w:t>
            </w:r>
            <w:r>
              <w:rPr>
                <w:color w:val="0000FF"/>
                <w:spacing w:val="58"/>
              </w:rPr>
              <w:t xml:space="preserve"> </w:t>
            </w:r>
            <w:r>
              <w:rPr>
                <w:color w:val="0000FF"/>
              </w:rPr>
              <w:t>Bitcoin</w:t>
            </w:r>
            <w:r>
              <w:rPr>
                <w:color w:val="0000FF"/>
                <w:spacing w:val="30"/>
              </w:rPr>
              <w:t xml:space="preserve"> </w:t>
            </w:r>
            <w:r>
              <w:rPr>
                <w:color w:val="0000FF"/>
              </w:rPr>
              <w:t>Close</w:t>
            </w:r>
            <w:r>
              <w:rPr>
                <w:color w:val="0000FF"/>
                <w:spacing w:val="30"/>
              </w:rPr>
              <w:t xml:space="preserve"> </w:t>
            </w:r>
            <w:r>
              <w:rPr>
                <w:color w:val="0000FF"/>
              </w:rPr>
              <w:t>Price</w:t>
            </w:r>
            <w:r>
              <w:rPr>
                <w:color w:val="0000FF"/>
                <w:spacing w:val="30"/>
              </w:rPr>
              <w:t xml:space="preserve"> </w:t>
            </w:r>
            <w:r>
              <w:rPr>
                <w:color w:val="0000FF"/>
              </w:rPr>
              <w:t>Over</w:t>
            </w:r>
            <w:r>
              <w:rPr>
                <w:color w:val="0000FF"/>
                <w:spacing w:val="30"/>
              </w:rPr>
              <w:t xml:space="preserve"> </w:t>
            </w:r>
            <w:r>
              <w:rPr>
                <w:color w:val="0000FF"/>
                <w:spacing w:val="-4"/>
              </w:rPr>
              <w:t>Time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37F7C3DB" w14:textId="77777777" w:rsidR="005A57E1" w:rsidRDefault="00000000">
          <w:pPr>
            <w:pStyle w:val="TOC2"/>
            <w:numPr>
              <w:ilvl w:val="1"/>
              <w:numId w:val="6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11" w:history="1">
            <w:r>
              <w:rPr>
                <w:color w:val="0000FF"/>
              </w:rPr>
              <w:t>Visualization</w:t>
            </w:r>
            <w:r>
              <w:rPr>
                <w:color w:val="0000FF"/>
                <w:spacing w:val="29"/>
              </w:rPr>
              <w:t xml:space="preserve"> </w:t>
            </w:r>
            <w:r>
              <w:rPr>
                <w:color w:val="0000FF"/>
              </w:rPr>
              <w:t>2:</w:t>
            </w:r>
            <w:r>
              <w:rPr>
                <w:color w:val="0000FF"/>
                <w:spacing w:val="58"/>
              </w:rPr>
              <w:t xml:space="preserve"> </w:t>
            </w:r>
            <w:r>
              <w:rPr>
                <w:color w:val="0000FF"/>
              </w:rPr>
              <w:t>Bitcoin</w:t>
            </w:r>
            <w:r>
              <w:rPr>
                <w:color w:val="0000FF"/>
                <w:spacing w:val="29"/>
              </w:rPr>
              <w:t xml:space="preserve"> </w:t>
            </w:r>
            <w:r>
              <w:rPr>
                <w:color w:val="0000FF"/>
              </w:rPr>
              <w:t>7-Day</w:t>
            </w:r>
            <w:r>
              <w:rPr>
                <w:color w:val="0000FF"/>
                <w:spacing w:val="29"/>
              </w:rPr>
              <w:t xml:space="preserve"> </w:t>
            </w:r>
            <w:r>
              <w:rPr>
                <w:color w:val="0000FF"/>
              </w:rPr>
              <w:t>Rolling</w:t>
            </w:r>
            <w:r>
              <w:rPr>
                <w:color w:val="0000FF"/>
                <w:spacing w:val="30"/>
              </w:rPr>
              <w:t xml:space="preserve"> </w:t>
            </w:r>
            <w:r>
              <w:rPr>
                <w:color w:val="0000FF"/>
                <w:spacing w:val="-2"/>
              </w:rPr>
              <w:t>Volatility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372186BF" w14:textId="77777777" w:rsidR="005A57E1" w:rsidRDefault="00000000">
          <w:pPr>
            <w:pStyle w:val="TOC2"/>
            <w:numPr>
              <w:ilvl w:val="1"/>
              <w:numId w:val="6"/>
            </w:numPr>
            <w:tabs>
              <w:tab w:val="left" w:pos="851"/>
              <w:tab w:val="right" w:leader="dot" w:pos="9048"/>
            </w:tabs>
            <w:spacing w:line="284" w:lineRule="exact"/>
            <w:ind w:hanging="501"/>
          </w:pPr>
          <w:hyperlink w:anchor="_bookmark12" w:history="1">
            <w:r>
              <w:rPr>
                <w:color w:val="0000FF"/>
              </w:rPr>
              <w:t>Visualization</w:t>
            </w:r>
            <w:r>
              <w:rPr>
                <w:color w:val="0000FF"/>
                <w:spacing w:val="39"/>
              </w:rPr>
              <w:t xml:space="preserve"> </w:t>
            </w:r>
            <w:r>
              <w:rPr>
                <w:color w:val="0000FF"/>
              </w:rPr>
              <w:t>3:</w:t>
            </w:r>
            <w:r>
              <w:rPr>
                <w:color w:val="0000FF"/>
                <w:spacing w:val="71"/>
              </w:rPr>
              <w:t xml:space="preserve"> </w:t>
            </w:r>
            <w:r>
              <w:rPr>
                <w:color w:val="0000FF"/>
              </w:rPr>
              <w:t>Bitcoin</w:t>
            </w:r>
            <w:r>
              <w:rPr>
                <w:color w:val="0000FF"/>
                <w:spacing w:val="40"/>
              </w:rPr>
              <w:t xml:space="preserve"> </w:t>
            </w:r>
            <w:r>
              <w:rPr>
                <w:color w:val="0000FF"/>
              </w:rPr>
              <w:t>Liquidity</w:t>
            </w:r>
            <w:r>
              <w:rPr>
                <w:color w:val="0000FF"/>
                <w:spacing w:val="39"/>
              </w:rPr>
              <w:t xml:space="preserve"> </w:t>
            </w:r>
            <w:r>
              <w:rPr>
                <w:color w:val="0000FF"/>
                <w:spacing w:val="-2"/>
              </w:rPr>
              <w:t>Ratio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1C3B0D3A" w14:textId="77777777" w:rsidR="005A57E1" w:rsidRDefault="00000000">
          <w:pPr>
            <w:pStyle w:val="TOC1"/>
            <w:numPr>
              <w:ilvl w:val="0"/>
              <w:numId w:val="6"/>
            </w:numPr>
            <w:tabs>
              <w:tab w:val="left" w:pos="349"/>
              <w:tab w:val="right" w:pos="9048"/>
            </w:tabs>
            <w:ind w:left="349" w:hanging="326"/>
          </w:pPr>
          <w:hyperlink w:anchor="_bookmark13" w:history="1">
            <w:r>
              <w:rPr>
                <w:color w:val="0000FF"/>
                <w:spacing w:val="-5"/>
              </w:rPr>
              <w:t>Key</w:t>
            </w:r>
            <w:r>
              <w:rPr>
                <w:color w:val="0000FF"/>
                <w:spacing w:val="-9"/>
              </w:rPr>
              <w:t xml:space="preserve"> </w:t>
            </w:r>
            <w:r>
              <w:rPr>
                <w:color w:val="0000FF"/>
                <w:spacing w:val="-2"/>
              </w:rPr>
              <w:t>Insights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2"/>
            </w:rPr>
            <w:t>4</w:t>
          </w:r>
        </w:p>
        <w:p w14:paraId="20773A9F" w14:textId="77777777" w:rsidR="005A57E1" w:rsidRDefault="00000000">
          <w:pPr>
            <w:pStyle w:val="TOC1"/>
            <w:numPr>
              <w:ilvl w:val="0"/>
              <w:numId w:val="6"/>
            </w:numPr>
            <w:tabs>
              <w:tab w:val="left" w:pos="349"/>
              <w:tab w:val="right" w:pos="9048"/>
            </w:tabs>
            <w:spacing w:before="240"/>
            <w:ind w:left="349" w:hanging="326"/>
          </w:pPr>
          <w:hyperlink w:anchor="_bookmark14" w:history="1">
            <w:r>
              <w:rPr>
                <w:color w:val="0000FF"/>
                <w:spacing w:val="-2"/>
              </w:rPr>
              <w:t>Limitations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4</w:t>
          </w:r>
        </w:p>
        <w:p w14:paraId="1910A35B" w14:textId="77777777" w:rsidR="005A57E1" w:rsidRDefault="00000000">
          <w:pPr>
            <w:pStyle w:val="TOC1"/>
            <w:numPr>
              <w:ilvl w:val="0"/>
              <w:numId w:val="6"/>
            </w:numPr>
            <w:tabs>
              <w:tab w:val="left" w:pos="349"/>
              <w:tab w:val="right" w:pos="9048"/>
            </w:tabs>
            <w:spacing w:before="239"/>
            <w:ind w:left="349" w:hanging="326"/>
          </w:pPr>
          <w:hyperlink w:anchor="_bookmark15" w:history="1">
            <w:r>
              <w:rPr>
                <w:color w:val="0000FF"/>
                <w:spacing w:val="-4"/>
              </w:rPr>
              <w:t>Recommendations</w:t>
            </w:r>
            <w:r>
              <w:rPr>
                <w:color w:val="0000FF"/>
                <w:spacing w:val="-9"/>
              </w:rPr>
              <w:t xml:space="preserve"> </w:t>
            </w:r>
            <w:r>
              <w:rPr>
                <w:color w:val="0000FF"/>
                <w:spacing w:val="-4"/>
              </w:rPr>
              <w:t>for</w:t>
            </w:r>
            <w:r>
              <w:rPr>
                <w:color w:val="0000FF"/>
                <w:spacing w:val="-8"/>
              </w:rPr>
              <w:t xml:space="preserve"> </w:t>
            </w:r>
            <w:r>
              <w:rPr>
                <w:color w:val="0000FF"/>
                <w:spacing w:val="-4"/>
              </w:rPr>
              <w:t>Modeling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4</w:t>
          </w:r>
        </w:p>
        <w:p w14:paraId="2E579960" w14:textId="77777777" w:rsidR="005A57E1" w:rsidRDefault="00000000">
          <w:pPr>
            <w:pStyle w:val="TOC1"/>
            <w:numPr>
              <w:ilvl w:val="0"/>
              <w:numId w:val="6"/>
            </w:numPr>
            <w:tabs>
              <w:tab w:val="left" w:pos="349"/>
              <w:tab w:val="right" w:pos="9048"/>
            </w:tabs>
            <w:spacing w:before="239"/>
            <w:ind w:left="349" w:hanging="326"/>
          </w:pPr>
          <w:hyperlink w:anchor="_bookmark16" w:history="1">
            <w:r>
              <w:rPr>
                <w:color w:val="0000FF"/>
                <w:spacing w:val="-2"/>
              </w:rPr>
              <w:t>Conclusion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4</w:t>
          </w:r>
        </w:p>
        <w:p w14:paraId="71A3BE01" w14:textId="77777777" w:rsidR="005A57E1" w:rsidRDefault="00000000">
          <w:r>
            <w:fldChar w:fldCharType="end"/>
          </w:r>
        </w:p>
      </w:sdtContent>
    </w:sdt>
    <w:p w14:paraId="31BD2D2B" w14:textId="77777777" w:rsidR="005A57E1" w:rsidRDefault="005A57E1">
      <w:pPr>
        <w:sectPr w:rsidR="005A57E1">
          <w:footerReference w:type="default" r:id="rId7"/>
          <w:pgSz w:w="11910" w:h="16840"/>
          <w:pgMar w:top="1300" w:right="1417" w:bottom="1060" w:left="1417" w:header="0" w:footer="875" w:gutter="0"/>
          <w:pgNumType w:start="1"/>
          <w:cols w:space="720"/>
        </w:sectPr>
      </w:pPr>
    </w:p>
    <w:p w14:paraId="417A8763" w14:textId="77777777" w:rsidR="005A57E1" w:rsidRDefault="00000000">
      <w:pPr>
        <w:pStyle w:val="Heading1"/>
        <w:numPr>
          <w:ilvl w:val="0"/>
          <w:numId w:val="5"/>
        </w:numPr>
        <w:tabs>
          <w:tab w:val="left" w:pos="395"/>
        </w:tabs>
        <w:spacing w:before="121"/>
        <w:ind w:hanging="372"/>
      </w:pPr>
      <w:bookmarkStart w:id="0" w:name="Objective"/>
      <w:bookmarkStart w:id="1" w:name="_bookmark0"/>
      <w:bookmarkEnd w:id="0"/>
      <w:bookmarkEnd w:id="1"/>
      <w:r>
        <w:rPr>
          <w:spacing w:val="-2"/>
        </w:rPr>
        <w:lastRenderedPageBreak/>
        <w:t>Objective</w:t>
      </w:r>
    </w:p>
    <w:p w14:paraId="14A8C6B8" w14:textId="77777777" w:rsidR="005A57E1" w:rsidRDefault="00000000">
      <w:pPr>
        <w:pStyle w:val="BodyText"/>
        <w:spacing w:before="224" w:line="218" w:lineRule="auto"/>
        <w:ind w:left="23" w:right="21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purpose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exploratory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analysis</w:t>
      </w:r>
      <w:r>
        <w:rPr>
          <w:spacing w:val="-2"/>
          <w:w w:val="105"/>
        </w:rPr>
        <w:t xml:space="preserve"> </w:t>
      </w:r>
      <w:r>
        <w:rPr>
          <w:w w:val="105"/>
        </w:rPr>
        <w:t>(EDA)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examine</w:t>
      </w:r>
      <w:r>
        <w:rPr>
          <w:spacing w:val="-2"/>
          <w:w w:val="105"/>
        </w:rPr>
        <w:t xml:space="preserve"> </w:t>
      </w:r>
      <w:r>
        <w:rPr>
          <w:w w:val="105"/>
        </w:rPr>
        <w:t>historical</w:t>
      </w:r>
      <w:r>
        <w:rPr>
          <w:spacing w:val="-2"/>
          <w:w w:val="105"/>
        </w:rPr>
        <w:t xml:space="preserve"> </w:t>
      </w:r>
      <w:r>
        <w:rPr>
          <w:w w:val="105"/>
        </w:rPr>
        <w:t>market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data of cryptocurrencies, focusing on Bitcoin, to understand price trends, volatility, and </w:t>
      </w:r>
      <w:proofErr w:type="spellStart"/>
      <w:r>
        <w:rPr>
          <w:w w:val="105"/>
        </w:rPr>
        <w:t>liq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uidity</w:t>
      </w:r>
      <w:proofErr w:type="spellEnd"/>
      <w:r>
        <w:rPr>
          <w:w w:val="105"/>
        </w:rPr>
        <w:t xml:space="preserve"> patterns. This analysis supports the development of a volatility prediction model by identifying key features and trends in the dataset.</w:t>
      </w:r>
    </w:p>
    <w:p w14:paraId="29DC4DF2" w14:textId="77777777" w:rsidR="005A57E1" w:rsidRDefault="005A57E1">
      <w:pPr>
        <w:pStyle w:val="BodyText"/>
        <w:spacing w:before="34"/>
        <w:ind w:left="0"/>
      </w:pPr>
    </w:p>
    <w:p w14:paraId="03A7133C" w14:textId="77777777" w:rsidR="005A57E1" w:rsidRDefault="00000000">
      <w:pPr>
        <w:pStyle w:val="Heading1"/>
        <w:numPr>
          <w:ilvl w:val="0"/>
          <w:numId w:val="5"/>
        </w:numPr>
        <w:tabs>
          <w:tab w:val="left" w:pos="395"/>
        </w:tabs>
        <w:ind w:hanging="372"/>
      </w:pPr>
      <w:bookmarkStart w:id="2" w:name="Dataset_Overview"/>
      <w:bookmarkStart w:id="3" w:name="_bookmark1"/>
      <w:bookmarkEnd w:id="2"/>
      <w:bookmarkEnd w:id="3"/>
      <w:r>
        <w:rPr>
          <w:spacing w:val="-2"/>
        </w:rPr>
        <w:t>Dataset</w:t>
      </w:r>
      <w:r>
        <w:rPr>
          <w:spacing w:val="-14"/>
        </w:rPr>
        <w:t xml:space="preserve"> </w:t>
      </w:r>
      <w:r>
        <w:rPr>
          <w:spacing w:val="-2"/>
        </w:rPr>
        <w:t>Overview</w:t>
      </w:r>
    </w:p>
    <w:p w14:paraId="3B99A1DD" w14:textId="77777777" w:rsidR="005A57E1" w:rsidRDefault="00000000">
      <w:pPr>
        <w:pStyle w:val="BodyText"/>
        <w:spacing w:before="224" w:line="218" w:lineRule="auto"/>
        <w:ind w:left="23"/>
      </w:pP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dataset</w:t>
      </w:r>
      <w:r>
        <w:rPr>
          <w:spacing w:val="30"/>
          <w:w w:val="105"/>
        </w:rPr>
        <w:t xml:space="preserve"> </w:t>
      </w:r>
      <w:r>
        <w:rPr>
          <w:w w:val="105"/>
        </w:rPr>
        <w:t>contains</w:t>
      </w:r>
      <w:r>
        <w:rPr>
          <w:spacing w:val="30"/>
          <w:w w:val="105"/>
        </w:rPr>
        <w:t xml:space="preserve"> </w:t>
      </w:r>
      <w:r>
        <w:rPr>
          <w:w w:val="105"/>
        </w:rPr>
        <w:t>daily</w:t>
      </w:r>
      <w:r>
        <w:rPr>
          <w:spacing w:val="30"/>
          <w:w w:val="105"/>
        </w:rPr>
        <w:t xml:space="preserve"> </w:t>
      </w:r>
      <w:r>
        <w:rPr>
          <w:w w:val="105"/>
        </w:rPr>
        <w:t>market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multiple</w:t>
      </w:r>
      <w:r>
        <w:rPr>
          <w:spacing w:val="30"/>
          <w:w w:val="105"/>
        </w:rPr>
        <w:t xml:space="preserve"> </w:t>
      </w:r>
      <w:r>
        <w:rPr>
          <w:w w:val="105"/>
        </w:rPr>
        <w:t>cryptocurrencies,</w:t>
      </w:r>
      <w:r>
        <w:rPr>
          <w:spacing w:val="35"/>
          <w:w w:val="105"/>
        </w:rPr>
        <w:t xml:space="preserve"> </w:t>
      </w:r>
      <w:r>
        <w:rPr>
          <w:w w:val="105"/>
        </w:rPr>
        <w:t>sourced</w:t>
      </w:r>
      <w:r>
        <w:rPr>
          <w:spacing w:val="30"/>
          <w:w w:val="105"/>
        </w:rPr>
        <w:t xml:space="preserve"> </w:t>
      </w:r>
      <w:r>
        <w:rPr>
          <w:w w:val="105"/>
        </w:rPr>
        <w:t>from</w:t>
      </w:r>
      <w:r>
        <w:rPr>
          <w:spacing w:val="30"/>
          <w:w w:val="105"/>
        </w:rPr>
        <w:t xml:space="preserve"> </w:t>
      </w:r>
      <w:r>
        <w:rPr>
          <w:w w:val="105"/>
        </w:rPr>
        <w:t>a CSV file (dataset.csv). Key columns include:</w:t>
      </w:r>
    </w:p>
    <w:p w14:paraId="0FE3768D" w14:textId="77777777" w:rsidR="005A57E1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17"/>
        <w:ind w:left="567" w:hanging="187"/>
      </w:pPr>
      <w:r>
        <w:rPr>
          <w:w w:val="105"/>
        </w:rPr>
        <w:t>Date:</w:t>
      </w:r>
      <w:r>
        <w:rPr>
          <w:spacing w:val="16"/>
          <w:w w:val="105"/>
        </w:rPr>
        <w:t xml:space="preserve"> </w:t>
      </w:r>
      <w:r>
        <w:rPr>
          <w:w w:val="105"/>
        </w:rPr>
        <w:t>Date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record</w:t>
      </w:r>
    </w:p>
    <w:p w14:paraId="2447BBD7" w14:textId="77777777" w:rsidR="005A57E1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09"/>
        <w:ind w:left="567" w:hanging="187"/>
      </w:pPr>
      <w:r>
        <w:rPr>
          <w:w w:val="105"/>
        </w:rPr>
        <w:t>Crypto</w:t>
      </w:r>
      <w:r>
        <w:rPr>
          <w:spacing w:val="-3"/>
          <w:w w:val="105"/>
        </w:rPr>
        <w:t xml:space="preserve"> </w:t>
      </w:r>
      <w:r>
        <w:rPr>
          <w:w w:val="105"/>
        </w:rPr>
        <w:t>Name:</w:t>
      </w:r>
      <w:r>
        <w:rPr>
          <w:spacing w:val="15"/>
          <w:w w:val="105"/>
        </w:rPr>
        <w:t xml:space="preserve"> </w:t>
      </w:r>
      <w:r>
        <w:rPr>
          <w:w w:val="105"/>
        </w:rPr>
        <w:t>Name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cryptocurrency</w:t>
      </w:r>
      <w:r>
        <w:rPr>
          <w:spacing w:val="-3"/>
          <w:w w:val="105"/>
        </w:rPr>
        <w:t xml:space="preserve"> </w:t>
      </w:r>
      <w:r>
        <w:rPr>
          <w:w w:val="105"/>
        </w:rPr>
        <w:t>(e.g.,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Bitcoin)</w:t>
      </w:r>
    </w:p>
    <w:p w14:paraId="6EFDFEEB" w14:textId="77777777" w:rsidR="005A57E1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10"/>
        <w:ind w:left="567" w:hanging="187"/>
      </w:pPr>
      <w:r>
        <w:t>Open,</w:t>
      </w:r>
      <w:r>
        <w:rPr>
          <w:spacing w:val="-6"/>
        </w:rPr>
        <w:t xml:space="preserve"> </w:t>
      </w:r>
      <w:r>
        <w:t>High,</w:t>
      </w:r>
      <w:r>
        <w:rPr>
          <w:spacing w:val="-6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Close:</w:t>
      </w:r>
      <w:r>
        <w:rPr>
          <w:spacing w:val="11"/>
        </w:rPr>
        <w:t xml:space="preserve"> </w:t>
      </w:r>
      <w:r>
        <w:t>OHLC</w:t>
      </w:r>
      <w:r>
        <w:rPr>
          <w:spacing w:val="-6"/>
        </w:rPr>
        <w:t xml:space="preserve"> </w:t>
      </w:r>
      <w:r>
        <w:rPr>
          <w:spacing w:val="-2"/>
        </w:rPr>
        <w:t>prices</w:t>
      </w:r>
    </w:p>
    <w:p w14:paraId="21297914" w14:textId="77777777" w:rsidR="005A57E1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Volume:</w:t>
      </w:r>
      <w:r>
        <w:rPr>
          <w:spacing w:val="-7"/>
          <w:w w:val="105"/>
        </w:rPr>
        <w:t xml:space="preserve"> </w:t>
      </w:r>
      <w:r>
        <w:rPr>
          <w:w w:val="105"/>
        </w:rPr>
        <w:t>Trading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volume</w:t>
      </w:r>
    </w:p>
    <w:p w14:paraId="4F16C9E8" w14:textId="77777777" w:rsidR="005A57E1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09"/>
        <w:ind w:left="567" w:hanging="187"/>
      </w:pPr>
      <w:r>
        <w:rPr>
          <w:w w:val="105"/>
        </w:rPr>
        <w:t>Market</w:t>
      </w:r>
      <w:r>
        <w:rPr>
          <w:spacing w:val="-9"/>
          <w:w w:val="105"/>
        </w:rPr>
        <w:t xml:space="preserve"> </w:t>
      </w:r>
      <w:r>
        <w:rPr>
          <w:w w:val="105"/>
        </w:rPr>
        <w:t>Cap:</w:t>
      </w:r>
      <w:r>
        <w:rPr>
          <w:spacing w:val="8"/>
          <w:w w:val="105"/>
        </w:rPr>
        <w:t xml:space="preserve"> </w:t>
      </w:r>
      <w:r>
        <w:rPr>
          <w:w w:val="105"/>
        </w:rPr>
        <w:t>Market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capitalization</w:t>
      </w:r>
    </w:p>
    <w:p w14:paraId="384CBAB9" w14:textId="77777777" w:rsidR="005A57E1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Unnamed:</w:t>
      </w:r>
      <w:r>
        <w:rPr>
          <w:spacing w:val="21"/>
          <w:w w:val="105"/>
        </w:rPr>
        <w:t xml:space="preserve"> </w:t>
      </w:r>
      <w:r>
        <w:rPr>
          <w:w w:val="105"/>
        </w:rPr>
        <w:t>0: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1"/>
          <w:w w:val="105"/>
        </w:rPr>
        <w:t xml:space="preserve"> </w:t>
      </w:r>
      <w:r>
        <w:rPr>
          <w:w w:val="105"/>
        </w:rPr>
        <w:t>column</w:t>
      </w:r>
      <w:r>
        <w:rPr>
          <w:spacing w:val="1"/>
          <w:w w:val="105"/>
        </w:rPr>
        <w:t xml:space="preserve"> </w:t>
      </w:r>
      <w:r>
        <w:rPr>
          <w:w w:val="105"/>
        </w:rPr>
        <w:t>(dropped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cleaning)</w:t>
      </w:r>
    </w:p>
    <w:p w14:paraId="72A42531" w14:textId="77777777" w:rsidR="005A57E1" w:rsidRDefault="005A57E1">
      <w:pPr>
        <w:pStyle w:val="BodyText"/>
        <w:spacing w:before="12"/>
        <w:ind w:left="0"/>
      </w:pPr>
    </w:p>
    <w:p w14:paraId="1E33CEC6" w14:textId="77777777" w:rsidR="005A57E1" w:rsidRDefault="00000000">
      <w:pPr>
        <w:pStyle w:val="Heading2"/>
        <w:numPr>
          <w:ilvl w:val="1"/>
          <w:numId w:val="5"/>
        </w:numPr>
        <w:tabs>
          <w:tab w:val="left" w:pos="549"/>
        </w:tabs>
        <w:ind w:hanging="526"/>
      </w:pPr>
      <w:bookmarkStart w:id="4" w:name="Dataset_Statistics"/>
      <w:bookmarkStart w:id="5" w:name="_bookmark2"/>
      <w:bookmarkEnd w:id="4"/>
      <w:bookmarkEnd w:id="5"/>
      <w:r>
        <w:rPr>
          <w:spacing w:val="-2"/>
        </w:rPr>
        <w:t>Dataset</w:t>
      </w:r>
      <w:r>
        <w:rPr>
          <w:spacing w:val="-12"/>
        </w:rPr>
        <w:t xml:space="preserve"> </w:t>
      </w:r>
      <w:r>
        <w:rPr>
          <w:spacing w:val="-2"/>
        </w:rPr>
        <w:t>Statistics</w:t>
      </w:r>
    </w:p>
    <w:p w14:paraId="44905314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33"/>
        <w:ind w:left="567" w:hanging="187"/>
      </w:pP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Records:</w:t>
      </w:r>
      <w:r>
        <w:rPr>
          <w:spacing w:val="13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72,945</w:t>
      </w:r>
    </w:p>
    <w:p w14:paraId="6FCFF53D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09"/>
        <w:ind w:left="567" w:hanging="187"/>
      </w:pPr>
      <w:r>
        <w:rPr>
          <w:w w:val="105"/>
        </w:rPr>
        <w:t>Time</w:t>
      </w:r>
      <w:r>
        <w:rPr>
          <w:spacing w:val="8"/>
          <w:w w:val="105"/>
        </w:rPr>
        <w:t xml:space="preserve"> </w:t>
      </w:r>
      <w:r>
        <w:rPr>
          <w:w w:val="105"/>
        </w:rPr>
        <w:t>Period:</w:t>
      </w:r>
      <w:r>
        <w:rPr>
          <w:spacing w:val="30"/>
          <w:w w:val="105"/>
        </w:rPr>
        <w:t xml:space="preserve"> </w:t>
      </w:r>
      <w:r>
        <w:rPr>
          <w:w w:val="105"/>
        </w:rPr>
        <w:t>2013–2022</w:t>
      </w:r>
      <w:r>
        <w:rPr>
          <w:spacing w:val="8"/>
          <w:w w:val="105"/>
        </w:rPr>
        <w:t xml:space="preserve"> </w:t>
      </w:r>
      <w:r>
        <w:rPr>
          <w:w w:val="105"/>
        </w:rPr>
        <w:t>(assumed</w:t>
      </w:r>
      <w:r>
        <w:rPr>
          <w:spacing w:val="9"/>
          <w:w w:val="105"/>
        </w:rPr>
        <w:t xml:space="preserve"> </w:t>
      </w:r>
      <w:r>
        <w:rPr>
          <w:w w:val="105"/>
        </w:rPr>
        <w:t>based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context)</w:t>
      </w:r>
    </w:p>
    <w:p w14:paraId="1800103C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Cryptocurrencies:</w:t>
      </w:r>
      <w:r>
        <w:rPr>
          <w:spacing w:val="15"/>
          <w:w w:val="105"/>
        </w:rPr>
        <w:t xml:space="preserve"> </w:t>
      </w:r>
      <w:r>
        <w:rPr>
          <w:w w:val="105"/>
        </w:rPr>
        <w:t>Includes</w:t>
      </w:r>
      <w:r>
        <w:rPr>
          <w:spacing w:val="-3"/>
          <w:w w:val="105"/>
        </w:rPr>
        <w:t xml:space="preserve"> </w:t>
      </w:r>
      <w:r>
        <w:rPr>
          <w:w w:val="105"/>
        </w:rPr>
        <w:t>Bitcoin,</w:t>
      </w:r>
      <w:r>
        <w:rPr>
          <w:spacing w:val="-3"/>
          <w:w w:val="105"/>
        </w:rPr>
        <w:t xml:space="preserve"> </w:t>
      </w:r>
      <w:r>
        <w:rPr>
          <w:w w:val="105"/>
        </w:rPr>
        <w:t>Litecoin,</w:t>
      </w:r>
      <w:r>
        <w:rPr>
          <w:spacing w:val="-3"/>
          <w:w w:val="105"/>
        </w:rPr>
        <w:t xml:space="preserve"> </w:t>
      </w:r>
      <w:r>
        <w:rPr>
          <w:w w:val="105"/>
        </w:rPr>
        <w:t>XRP,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others</w:t>
      </w:r>
    </w:p>
    <w:p w14:paraId="557B9700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6"/>
          <w:tab w:val="left" w:pos="568"/>
        </w:tabs>
        <w:spacing w:before="130" w:line="218" w:lineRule="auto"/>
        <w:ind w:right="21"/>
      </w:pPr>
      <w:r>
        <w:rPr>
          <w:w w:val="105"/>
        </w:rPr>
        <w:t>Missing</w:t>
      </w:r>
      <w:r>
        <w:rPr>
          <w:spacing w:val="-17"/>
          <w:w w:val="105"/>
        </w:rPr>
        <w:t xml:space="preserve"> </w:t>
      </w:r>
      <w:r>
        <w:rPr>
          <w:w w:val="105"/>
        </w:rPr>
        <w:t>Values:</w:t>
      </w:r>
      <w:r>
        <w:rPr>
          <w:spacing w:val="-3"/>
          <w:w w:val="105"/>
        </w:rPr>
        <w:t xml:space="preserve"> </w:t>
      </w:r>
      <w:r>
        <w:rPr>
          <w:w w:val="105"/>
        </w:rPr>
        <w:t>Handled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dropping</w:t>
      </w:r>
      <w:r>
        <w:rPr>
          <w:spacing w:val="-17"/>
          <w:w w:val="105"/>
        </w:rPr>
        <w:t xml:space="preserve"> </w:t>
      </w:r>
      <w:r>
        <w:rPr>
          <w:w w:val="105"/>
        </w:rPr>
        <w:t>rows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NaN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values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7"/>
          <w:w w:val="105"/>
        </w:rPr>
        <w:t xml:space="preserve"> </w:t>
      </w:r>
      <w:r>
        <w:rPr>
          <w:w w:val="105"/>
        </w:rPr>
        <w:t>feature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engineer- </w:t>
      </w:r>
      <w:proofErr w:type="spellStart"/>
      <w:r>
        <w:rPr>
          <w:spacing w:val="-4"/>
          <w:w w:val="105"/>
        </w:rPr>
        <w:t>ing</w:t>
      </w:r>
      <w:proofErr w:type="spellEnd"/>
    </w:p>
    <w:p w14:paraId="015CC69A" w14:textId="77777777" w:rsidR="005A57E1" w:rsidRDefault="005A57E1">
      <w:pPr>
        <w:pStyle w:val="BodyText"/>
        <w:spacing w:before="32"/>
        <w:ind w:left="0"/>
      </w:pPr>
    </w:p>
    <w:p w14:paraId="5F3BAF20" w14:textId="77777777" w:rsidR="005A57E1" w:rsidRDefault="00000000">
      <w:pPr>
        <w:pStyle w:val="Heading1"/>
        <w:numPr>
          <w:ilvl w:val="0"/>
          <w:numId w:val="5"/>
        </w:numPr>
        <w:tabs>
          <w:tab w:val="left" w:pos="395"/>
        </w:tabs>
        <w:ind w:hanging="372"/>
      </w:pPr>
      <w:bookmarkStart w:id="6" w:name="Data_Preprocessing"/>
      <w:bookmarkStart w:id="7" w:name="_bookmark3"/>
      <w:bookmarkEnd w:id="6"/>
      <w:bookmarkEnd w:id="7"/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Preprocessing</w:t>
      </w:r>
    </w:p>
    <w:p w14:paraId="0FBA4CC6" w14:textId="77777777" w:rsidR="005A57E1" w:rsidRDefault="00000000">
      <w:pPr>
        <w:pStyle w:val="BodyText"/>
        <w:spacing w:before="204"/>
        <w:ind w:left="23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7"/>
          <w:w w:val="105"/>
        </w:rPr>
        <w:t xml:space="preserve"> </w:t>
      </w:r>
      <w:r>
        <w:rPr>
          <w:w w:val="105"/>
        </w:rPr>
        <w:t>steps</w:t>
      </w:r>
      <w:r>
        <w:rPr>
          <w:spacing w:val="7"/>
          <w:w w:val="105"/>
        </w:rPr>
        <w:t xml:space="preserve"> </w:t>
      </w:r>
      <w:r>
        <w:rPr>
          <w:w w:val="105"/>
        </w:rPr>
        <w:t>were</w:t>
      </w:r>
      <w:r>
        <w:rPr>
          <w:spacing w:val="7"/>
          <w:w w:val="105"/>
        </w:rPr>
        <w:t xml:space="preserve"> </w:t>
      </w:r>
      <w:r>
        <w:rPr>
          <w:w w:val="105"/>
        </w:rPr>
        <w:t>performed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clean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prepare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data:</w:t>
      </w:r>
    </w:p>
    <w:p w14:paraId="79200751" w14:textId="77777777" w:rsidR="005A57E1" w:rsidRDefault="005A57E1">
      <w:pPr>
        <w:pStyle w:val="BodyText"/>
        <w:spacing w:before="11"/>
        <w:ind w:left="0"/>
      </w:pPr>
    </w:p>
    <w:p w14:paraId="5CC5A1E4" w14:textId="77777777" w:rsidR="005A57E1" w:rsidRDefault="00000000">
      <w:pPr>
        <w:pStyle w:val="Heading2"/>
        <w:numPr>
          <w:ilvl w:val="1"/>
          <w:numId w:val="5"/>
        </w:numPr>
        <w:tabs>
          <w:tab w:val="left" w:pos="549"/>
        </w:tabs>
        <w:spacing w:before="1"/>
        <w:ind w:hanging="526"/>
      </w:pPr>
      <w:bookmarkStart w:id="8" w:name="Data_Loading"/>
      <w:bookmarkStart w:id="9" w:name="_bookmark4"/>
      <w:bookmarkEnd w:id="8"/>
      <w:bookmarkEnd w:id="9"/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Loading</w:t>
      </w:r>
    </w:p>
    <w:p w14:paraId="24E07E39" w14:textId="77777777" w:rsidR="005A57E1" w:rsidRDefault="00000000">
      <w:pPr>
        <w:pStyle w:val="BodyText"/>
        <w:spacing w:before="132"/>
        <w:ind w:left="23"/>
      </w:pPr>
      <w:r>
        <w:rPr>
          <w:w w:val="105"/>
        </w:rPr>
        <w:t>Loaded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dataset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Pandas’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read_csv</w:t>
      </w:r>
      <w:proofErr w:type="spellEnd"/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function.</w:t>
      </w:r>
    </w:p>
    <w:p w14:paraId="535714BE" w14:textId="77777777" w:rsidR="005A57E1" w:rsidRDefault="005A57E1">
      <w:pPr>
        <w:pStyle w:val="BodyText"/>
        <w:spacing w:before="12"/>
        <w:ind w:left="0"/>
      </w:pPr>
    </w:p>
    <w:p w14:paraId="4EC3942A" w14:textId="77777777" w:rsidR="005A57E1" w:rsidRDefault="00000000">
      <w:pPr>
        <w:pStyle w:val="Heading2"/>
        <w:numPr>
          <w:ilvl w:val="1"/>
          <w:numId w:val="5"/>
        </w:numPr>
        <w:tabs>
          <w:tab w:val="left" w:pos="549"/>
        </w:tabs>
        <w:ind w:hanging="526"/>
      </w:pPr>
      <w:bookmarkStart w:id="10" w:name="Data_Cleaning"/>
      <w:bookmarkStart w:id="11" w:name="_bookmark5"/>
      <w:bookmarkEnd w:id="10"/>
      <w:bookmarkEnd w:id="11"/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Cleaning</w:t>
      </w:r>
    </w:p>
    <w:p w14:paraId="4017F29D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33"/>
        <w:ind w:left="567" w:hanging="187"/>
      </w:pPr>
      <w:r>
        <w:rPr>
          <w:w w:val="105"/>
        </w:rPr>
        <w:t>Dropped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Unnamed:</w:t>
      </w:r>
      <w:r>
        <w:rPr>
          <w:spacing w:val="21"/>
          <w:w w:val="105"/>
        </w:rPr>
        <w:t xml:space="preserve"> </w:t>
      </w:r>
      <w:r>
        <w:rPr>
          <w:w w:val="105"/>
        </w:rPr>
        <w:t>0</w:t>
      </w:r>
      <w:r>
        <w:rPr>
          <w:spacing w:val="1"/>
          <w:w w:val="105"/>
        </w:rPr>
        <w:t xml:space="preserve"> </w:t>
      </w:r>
      <w:r>
        <w:rPr>
          <w:w w:val="105"/>
        </w:rPr>
        <w:t>column,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served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index.</w:t>
      </w:r>
    </w:p>
    <w:p w14:paraId="71C34554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09"/>
        <w:ind w:left="567" w:hanging="187"/>
      </w:pPr>
      <w:r>
        <w:rPr>
          <w:w w:val="105"/>
        </w:rPr>
        <w:t>Converted the</w:t>
      </w:r>
      <w:r>
        <w:rPr>
          <w:spacing w:val="1"/>
          <w:w w:val="105"/>
        </w:rPr>
        <w:t xml:space="preserve"> </w:t>
      </w:r>
      <w:r>
        <w:rPr>
          <w:w w:val="105"/>
        </w:rPr>
        <w:t>Date column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datetime </w:t>
      </w:r>
      <w:r>
        <w:rPr>
          <w:spacing w:val="-2"/>
          <w:w w:val="105"/>
        </w:rPr>
        <w:t>format.</w:t>
      </w:r>
    </w:p>
    <w:p w14:paraId="6B478E9D" w14:textId="77777777" w:rsidR="005A57E1" w:rsidRDefault="005A57E1">
      <w:pPr>
        <w:pStyle w:val="BodyText"/>
        <w:spacing w:before="12"/>
        <w:ind w:left="0"/>
      </w:pPr>
    </w:p>
    <w:p w14:paraId="33371AD7" w14:textId="77777777" w:rsidR="005A57E1" w:rsidRDefault="00000000">
      <w:pPr>
        <w:pStyle w:val="Heading2"/>
        <w:numPr>
          <w:ilvl w:val="1"/>
          <w:numId w:val="5"/>
        </w:numPr>
        <w:tabs>
          <w:tab w:val="left" w:pos="549"/>
        </w:tabs>
        <w:ind w:hanging="526"/>
      </w:pPr>
      <w:bookmarkStart w:id="12" w:name="Sorting"/>
      <w:bookmarkStart w:id="13" w:name="_bookmark6"/>
      <w:bookmarkEnd w:id="12"/>
      <w:bookmarkEnd w:id="13"/>
      <w:r>
        <w:rPr>
          <w:spacing w:val="-2"/>
        </w:rPr>
        <w:t>Sorting</w:t>
      </w:r>
    </w:p>
    <w:p w14:paraId="640D830B" w14:textId="77777777" w:rsidR="005A57E1" w:rsidRDefault="00000000">
      <w:pPr>
        <w:pStyle w:val="BodyText"/>
        <w:spacing w:before="154" w:line="218" w:lineRule="auto"/>
        <w:ind w:left="23"/>
      </w:pPr>
      <w:r>
        <w:rPr>
          <w:w w:val="105"/>
        </w:rPr>
        <w:t xml:space="preserve">Sorted the data by Crypto Name and Date to ensure chronological order for time-series </w:t>
      </w:r>
      <w:r>
        <w:rPr>
          <w:spacing w:val="-2"/>
          <w:w w:val="105"/>
        </w:rPr>
        <w:t>calculations.</w:t>
      </w:r>
    </w:p>
    <w:p w14:paraId="75692E23" w14:textId="77777777" w:rsidR="005A57E1" w:rsidRDefault="005A57E1">
      <w:pPr>
        <w:pStyle w:val="BodyText"/>
        <w:spacing w:line="218" w:lineRule="auto"/>
        <w:sectPr w:rsidR="005A57E1">
          <w:pgSz w:w="11910" w:h="16840"/>
          <w:pgMar w:top="1300" w:right="1417" w:bottom="1060" w:left="1417" w:header="0" w:footer="875" w:gutter="0"/>
          <w:cols w:space="720"/>
        </w:sectPr>
      </w:pPr>
    </w:p>
    <w:p w14:paraId="5F1BD931" w14:textId="77777777" w:rsidR="005A57E1" w:rsidRDefault="00000000">
      <w:pPr>
        <w:pStyle w:val="Heading2"/>
        <w:numPr>
          <w:ilvl w:val="1"/>
          <w:numId w:val="5"/>
        </w:numPr>
        <w:tabs>
          <w:tab w:val="left" w:pos="549"/>
        </w:tabs>
        <w:spacing w:before="119"/>
        <w:ind w:hanging="526"/>
      </w:pPr>
      <w:bookmarkStart w:id="14" w:name="Feature_Engineering"/>
      <w:bookmarkStart w:id="15" w:name="_bookmark7"/>
      <w:bookmarkEnd w:id="14"/>
      <w:bookmarkEnd w:id="15"/>
      <w:r>
        <w:rPr>
          <w:spacing w:val="-4"/>
        </w:rPr>
        <w:lastRenderedPageBreak/>
        <w:t>Feature</w:t>
      </w:r>
      <w:r>
        <w:rPr>
          <w:spacing w:val="-2"/>
        </w:rPr>
        <w:t xml:space="preserve"> Engineering</w:t>
      </w:r>
    </w:p>
    <w:p w14:paraId="4A681CF8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48" w:line="278" w:lineRule="exact"/>
        <w:ind w:left="567" w:hanging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4494AB24" wp14:editId="16766650">
                <wp:simplePos x="0" y="0"/>
                <wp:positionH relativeFrom="page">
                  <wp:posOffset>5763310</wp:posOffset>
                </wp:positionH>
                <wp:positionV relativeFrom="paragraph">
                  <wp:posOffset>232510</wp:posOffset>
                </wp:positionV>
                <wp:extent cx="387350" cy="11303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35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4BD7D5" w14:textId="77777777" w:rsidR="005A57E1" w:rsidRDefault="00000000">
                            <w:pPr>
                              <w:spacing w:line="163" w:lineRule="exact"/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15"/>
                                <w:sz w:val="16"/>
                              </w:rPr>
                              <w:t>close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ucida Console" w:hAnsi="Lucida Console"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94AB2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53.8pt;margin-top:18.3pt;width:30.5pt;height:8.9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" filled="f" stroked="f">
                <v:textbox inset="0,0,0,0">
                  <w:txbxContent>
                    <w:p w14:paraId="4F4BD7D5" w14:textId="77777777" w:rsidR="005A57E1" w:rsidRDefault="00000000">
                      <w:pPr>
                        <w:spacing w:line="163" w:lineRule="exact"/>
                        <w:rPr>
                          <w:rFonts w:ascii="Lucida Console" w:hAnsi="Lucida Console"/>
                          <w:sz w:val="16"/>
                        </w:rPr>
                      </w:pPr>
                      <w:r>
                        <w:rPr>
                          <w:rFonts w:ascii="Calibri" w:hAnsi="Calibri"/>
                          <w:i/>
                          <w:w w:val="115"/>
                          <w:sz w:val="16"/>
                        </w:rPr>
                        <w:t>close</w:t>
                      </w:r>
                      <w:r>
                        <w:rPr>
                          <w:rFonts w:ascii="Calibri" w:hAnsi="Calibri"/>
                          <w:i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20"/>
                          <w:sz w:val="16"/>
                          <w:vertAlign w:val="subscript"/>
                        </w:rPr>
                        <w:t>−</w:t>
                      </w:r>
                      <w:r>
                        <w:rPr>
                          <w:rFonts w:ascii="Lucida Console" w:hAnsi="Lucida Console"/>
                          <w:spacing w:val="-5"/>
                          <w:w w:val="12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Daily</w:t>
      </w:r>
      <w:r>
        <w:rPr>
          <w:spacing w:val="16"/>
          <w:w w:val="105"/>
        </w:rPr>
        <w:t xml:space="preserve"> </w:t>
      </w:r>
      <w:r>
        <w:rPr>
          <w:w w:val="105"/>
        </w:rPr>
        <w:t>Return:</w:t>
      </w:r>
      <w:r>
        <w:rPr>
          <w:spacing w:val="43"/>
          <w:w w:val="105"/>
        </w:rPr>
        <w:t xml:space="preserve"> </w:t>
      </w:r>
      <w:r>
        <w:rPr>
          <w:w w:val="105"/>
        </w:rPr>
        <w:t>Calculated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percentage</w:t>
      </w:r>
      <w:r>
        <w:rPr>
          <w:spacing w:val="17"/>
          <w:w w:val="105"/>
        </w:rPr>
        <w:t xml:space="preserve"> </w:t>
      </w:r>
      <w:r>
        <w:rPr>
          <w:w w:val="105"/>
        </w:rPr>
        <w:t>change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close</w:t>
      </w:r>
      <w:r>
        <w:rPr>
          <w:spacing w:val="16"/>
          <w:w w:val="105"/>
        </w:rPr>
        <w:t xml:space="preserve"> </w:t>
      </w:r>
      <w:r>
        <w:rPr>
          <w:w w:val="105"/>
        </w:rPr>
        <w:t>price:</w:t>
      </w:r>
      <w:r>
        <w:rPr>
          <w:spacing w:val="75"/>
          <w:w w:val="105"/>
        </w:rPr>
        <w:t xml:space="preserve"> </w:t>
      </w:r>
      <w:r>
        <w:rPr>
          <w:rFonts w:ascii="Calibri" w:hAnsi="Calibri"/>
          <w:i/>
          <w:w w:val="105"/>
          <w:u w:val="single"/>
          <w:vertAlign w:val="superscript"/>
        </w:rPr>
        <w:t>close</w:t>
      </w:r>
      <w:r>
        <w:rPr>
          <w:rFonts w:ascii="Comic Sans MS" w:hAnsi="Comic Sans MS"/>
          <w:i/>
          <w:w w:val="105"/>
          <w:position w:val="9"/>
          <w:sz w:val="12"/>
          <w:u w:val="single"/>
        </w:rPr>
        <w:t>t</w:t>
      </w:r>
      <w:r>
        <w:rPr>
          <w:rFonts w:ascii="Times New Roman" w:hAnsi="Times New Roman"/>
          <w:i/>
          <w:w w:val="105"/>
          <w:position w:val="11"/>
          <w:sz w:val="16"/>
          <w:u w:val="single"/>
        </w:rPr>
        <w:t>−</w:t>
      </w:r>
      <w:r>
        <w:rPr>
          <w:rFonts w:ascii="Calibri" w:hAnsi="Calibri"/>
          <w:i/>
          <w:w w:val="105"/>
          <w:position w:val="11"/>
          <w:sz w:val="16"/>
          <w:u w:val="single"/>
        </w:rPr>
        <w:t>close</w:t>
      </w:r>
      <w:r>
        <w:rPr>
          <w:rFonts w:ascii="Comic Sans MS" w:hAnsi="Comic Sans MS"/>
          <w:i/>
          <w:w w:val="105"/>
          <w:position w:val="8"/>
          <w:sz w:val="12"/>
          <w:u w:val="single"/>
        </w:rPr>
        <w:t>t</w:t>
      </w:r>
      <w:r>
        <w:rPr>
          <w:rFonts w:ascii="Times New Roman" w:hAnsi="Times New Roman"/>
          <w:i/>
          <w:w w:val="105"/>
          <w:position w:val="8"/>
          <w:sz w:val="12"/>
          <w:u w:val="single"/>
        </w:rPr>
        <w:t>−</w:t>
      </w:r>
      <w:proofErr w:type="gramStart"/>
      <w:r>
        <w:rPr>
          <w:rFonts w:ascii="Lucida Console" w:hAnsi="Lucida Console"/>
          <w:w w:val="105"/>
          <w:position w:val="8"/>
          <w:sz w:val="12"/>
          <w:u w:val="single"/>
        </w:rPr>
        <w:t>1</w:t>
      </w:r>
      <w:r>
        <w:rPr>
          <w:rFonts w:ascii="Lucida Console" w:hAnsi="Lucida Console"/>
          <w:spacing w:val="-32"/>
          <w:w w:val="105"/>
          <w:position w:val="8"/>
          <w:sz w:val="12"/>
        </w:rPr>
        <w:t xml:space="preserve"> </w:t>
      </w:r>
      <w:r>
        <w:rPr>
          <w:spacing w:val="-10"/>
          <w:w w:val="105"/>
        </w:rPr>
        <w:t>.</w:t>
      </w:r>
      <w:proofErr w:type="gramEnd"/>
    </w:p>
    <w:p w14:paraId="172C2CB7" w14:textId="77777777" w:rsidR="005A57E1" w:rsidRDefault="00000000">
      <w:pPr>
        <w:spacing w:line="117" w:lineRule="exact"/>
        <w:ind w:right="988"/>
        <w:jc w:val="right"/>
        <w:rPr>
          <w:rFonts w:ascii="Comic Sans MS"/>
          <w:i/>
          <w:sz w:val="12"/>
        </w:rPr>
      </w:pPr>
      <w:r>
        <w:rPr>
          <w:rFonts w:ascii="Comic Sans MS"/>
          <w:i/>
          <w:spacing w:val="-10"/>
          <w:sz w:val="12"/>
        </w:rPr>
        <w:t>t</w:t>
      </w:r>
    </w:p>
    <w:p w14:paraId="14BC1B0F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6"/>
          <w:tab w:val="left" w:pos="568"/>
        </w:tabs>
        <w:spacing w:before="95" w:line="218" w:lineRule="auto"/>
        <w:ind w:right="21"/>
      </w:pPr>
      <w:r>
        <w:rPr>
          <w:w w:val="105"/>
        </w:rPr>
        <w:t>Rolling Volatility (7-day):</w:t>
      </w:r>
      <w:r>
        <w:rPr>
          <w:spacing w:val="36"/>
          <w:w w:val="105"/>
        </w:rPr>
        <w:t xml:space="preserve"> </w:t>
      </w:r>
      <w:r>
        <w:rPr>
          <w:w w:val="105"/>
        </w:rPr>
        <w:t>Standard deviation of daily returns over a 7-day rolling window, grouped by Crypto Name.</w:t>
      </w:r>
    </w:p>
    <w:p w14:paraId="0F66D93B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05" w:line="301" w:lineRule="exact"/>
        <w:ind w:left="567" w:hanging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anchorId="573FC38F" wp14:editId="443E1D24">
                <wp:simplePos x="0" y="0"/>
                <wp:positionH relativeFrom="page">
                  <wp:posOffset>3246031</wp:posOffset>
                </wp:positionH>
                <wp:positionV relativeFrom="paragraph">
                  <wp:posOffset>192484</wp:posOffset>
                </wp:positionV>
                <wp:extent cx="546735" cy="1016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145F11" w14:textId="77777777" w:rsidR="005A57E1" w:rsidRDefault="00000000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i/>
                                <w:spacing w:val="-2"/>
                                <w:w w:val="115"/>
                                <w:sz w:val="16"/>
                              </w:rPr>
                              <w:t>marketCap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C38F" id="Textbox 3" o:spid="_x0000_s1027" type="#_x0000_t202" style="position:absolute;left:0;text-align:left;margin-left:255.6pt;margin-top:15.15pt;width:43.05pt;height:8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" filled="f" stroked="f">
                <v:textbox inset="0,0,0,0">
                  <w:txbxContent>
                    <w:p w14:paraId="48145F11" w14:textId="77777777" w:rsidR="005A57E1" w:rsidRDefault="00000000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rFonts w:ascii="Calibri"/>
                          <w:i/>
                          <w:spacing w:val="-2"/>
                          <w:w w:val="115"/>
                          <w:sz w:val="16"/>
                        </w:rPr>
                        <w:t>marketCap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Liquidity Ratio:</w:t>
      </w:r>
      <w:r>
        <w:rPr>
          <w:spacing w:val="22"/>
          <w:w w:val="105"/>
        </w:rPr>
        <w:t xml:space="preserve"> </w:t>
      </w:r>
      <w:r>
        <w:rPr>
          <w:w w:val="105"/>
        </w:rPr>
        <w:t>Calculated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rFonts w:ascii="Calibri" w:hAnsi="Calibri"/>
          <w:i/>
          <w:spacing w:val="46"/>
          <w:w w:val="105"/>
          <w:position w:val="9"/>
          <w:sz w:val="16"/>
          <w:u w:val="single"/>
        </w:rPr>
        <w:t xml:space="preserve">  </w:t>
      </w:r>
      <w:r>
        <w:rPr>
          <w:rFonts w:ascii="Calibri" w:hAnsi="Calibri"/>
          <w:i/>
          <w:w w:val="105"/>
          <w:position w:val="9"/>
          <w:sz w:val="16"/>
          <w:u w:val="single"/>
        </w:rPr>
        <w:t>volume</w:t>
      </w:r>
      <w:r>
        <w:rPr>
          <w:rFonts w:ascii="Calibri" w:hAnsi="Calibri"/>
          <w:i/>
          <w:spacing w:val="46"/>
          <w:w w:val="105"/>
          <w:position w:val="9"/>
          <w:sz w:val="16"/>
          <w:u w:val="single"/>
        </w:rPr>
        <w:t xml:space="preserve"> </w:t>
      </w:r>
      <w:proofErr w:type="gramStart"/>
      <w:r>
        <w:rPr>
          <w:rFonts w:ascii="Calibri" w:hAnsi="Calibri"/>
          <w:i/>
          <w:spacing w:val="46"/>
          <w:w w:val="105"/>
          <w:position w:val="9"/>
          <w:sz w:val="16"/>
          <w:u w:val="single"/>
        </w:rPr>
        <w:t xml:space="preserve"> </w:t>
      </w:r>
      <w:r>
        <w:rPr>
          <w:rFonts w:ascii="Calibri" w:hAnsi="Calibri"/>
          <w:i/>
          <w:spacing w:val="-13"/>
          <w:w w:val="105"/>
          <w:position w:val="9"/>
          <w:sz w:val="16"/>
        </w:rPr>
        <w:t xml:space="preserve"> </w:t>
      </w:r>
      <w:r>
        <w:rPr>
          <w:w w:val="105"/>
        </w:rPr>
        <w:t>,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indicating</w:t>
      </w:r>
      <w:r>
        <w:rPr>
          <w:spacing w:val="1"/>
          <w:w w:val="105"/>
        </w:rPr>
        <w:t xml:space="preserve"> </w:t>
      </w:r>
      <w:r>
        <w:rPr>
          <w:w w:val="105"/>
        </w:rPr>
        <w:t>trading activity</w:t>
      </w:r>
      <w:r>
        <w:rPr>
          <w:spacing w:val="1"/>
          <w:w w:val="105"/>
        </w:rPr>
        <w:t xml:space="preserve"> </w:t>
      </w:r>
      <w:r>
        <w:rPr>
          <w:w w:val="105"/>
        </w:rPr>
        <w:t>relative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mar-</w:t>
      </w:r>
    </w:p>
    <w:p w14:paraId="77A86A8C" w14:textId="77777777" w:rsidR="005A57E1" w:rsidRDefault="00000000">
      <w:pPr>
        <w:pStyle w:val="BodyText"/>
        <w:spacing w:before="2"/>
        <w:ind w:left="568"/>
      </w:pPr>
      <w:proofErr w:type="spellStart"/>
      <w:r>
        <w:rPr>
          <w:w w:val="105"/>
        </w:rPr>
        <w:t>ket</w:t>
      </w:r>
      <w:proofErr w:type="spellEnd"/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size.</w:t>
      </w:r>
    </w:p>
    <w:p w14:paraId="130C6CF5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6"/>
          <w:tab w:val="left" w:pos="568"/>
        </w:tabs>
        <w:spacing w:before="131" w:line="218" w:lineRule="auto"/>
        <w:ind w:right="21"/>
      </w:pPr>
      <w:r>
        <w:rPr>
          <w:w w:val="105"/>
        </w:rPr>
        <w:t>7-day</w:t>
      </w:r>
      <w:r>
        <w:rPr>
          <w:spacing w:val="-12"/>
          <w:w w:val="105"/>
        </w:rPr>
        <w:t xml:space="preserve"> </w:t>
      </w:r>
      <w:r>
        <w:rPr>
          <w:w w:val="105"/>
        </w:rPr>
        <w:t>Moving</w:t>
      </w:r>
      <w:r>
        <w:rPr>
          <w:spacing w:val="-12"/>
          <w:w w:val="105"/>
        </w:rPr>
        <w:t xml:space="preserve"> </w:t>
      </w:r>
      <w:r>
        <w:rPr>
          <w:w w:val="105"/>
        </w:rPr>
        <w:t>Average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Close</w:t>
      </w:r>
      <w:r>
        <w:rPr>
          <w:spacing w:val="-12"/>
          <w:w w:val="105"/>
        </w:rPr>
        <w:t xml:space="preserve"> </w:t>
      </w:r>
      <w:r>
        <w:rPr>
          <w:w w:val="105"/>
        </w:rPr>
        <w:t>Price:</w:t>
      </w:r>
      <w:r>
        <w:rPr>
          <w:spacing w:val="10"/>
          <w:w w:val="105"/>
        </w:rPr>
        <w:t xml:space="preserve"> </w:t>
      </w:r>
      <w:r>
        <w:rPr>
          <w:w w:val="105"/>
        </w:rPr>
        <w:t>Mean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close</w:t>
      </w:r>
      <w:r>
        <w:rPr>
          <w:spacing w:val="-12"/>
          <w:w w:val="105"/>
        </w:rPr>
        <w:t xml:space="preserve"> </w:t>
      </w:r>
      <w:r>
        <w:rPr>
          <w:w w:val="105"/>
        </w:rPr>
        <w:t>prices</w:t>
      </w:r>
      <w:r>
        <w:rPr>
          <w:spacing w:val="-12"/>
          <w:w w:val="105"/>
        </w:rPr>
        <w:t xml:space="preserve"> </w:t>
      </w:r>
      <w:r>
        <w:rPr>
          <w:w w:val="105"/>
        </w:rPr>
        <w:t>over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7-day</w:t>
      </w:r>
      <w:r>
        <w:rPr>
          <w:spacing w:val="-13"/>
          <w:w w:val="105"/>
        </w:rPr>
        <w:t xml:space="preserve"> </w:t>
      </w:r>
      <w:r>
        <w:rPr>
          <w:w w:val="105"/>
        </w:rPr>
        <w:t>rolling</w:t>
      </w:r>
      <w:r>
        <w:rPr>
          <w:spacing w:val="-12"/>
          <w:w w:val="105"/>
        </w:rPr>
        <w:t xml:space="preserve"> </w:t>
      </w:r>
      <w:r>
        <w:rPr>
          <w:w w:val="105"/>
        </w:rPr>
        <w:t>win</w:t>
      </w:r>
      <w:proofErr w:type="gramStart"/>
      <w:r>
        <w:rPr>
          <w:w w:val="105"/>
        </w:rPr>
        <w:t xml:space="preserve">- </w:t>
      </w:r>
      <w:proofErr w:type="spellStart"/>
      <w:r>
        <w:rPr>
          <w:spacing w:val="-4"/>
          <w:w w:val="105"/>
        </w:rPr>
        <w:t>dow</w:t>
      </w:r>
      <w:proofErr w:type="spellEnd"/>
      <w:proofErr w:type="gramEnd"/>
      <w:r>
        <w:rPr>
          <w:spacing w:val="-4"/>
          <w:w w:val="105"/>
        </w:rPr>
        <w:t>.</w:t>
      </w:r>
    </w:p>
    <w:p w14:paraId="5EBC9C4A" w14:textId="77777777" w:rsidR="005A57E1" w:rsidRDefault="005A57E1">
      <w:pPr>
        <w:pStyle w:val="BodyText"/>
        <w:spacing w:before="18"/>
        <w:ind w:left="0"/>
      </w:pPr>
    </w:p>
    <w:p w14:paraId="04C49FF3" w14:textId="77777777" w:rsidR="005A57E1" w:rsidRDefault="00000000">
      <w:pPr>
        <w:pStyle w:val="Heading2"/>
        <w:numPr>
          <w:ilvl w:val="1"/>
          <w:numId w:val="5"/>
        </w:numPr>
        <w:tabs>
          <w:tab w:val="left" w:pos="549"/>
        </w:tabs>
        <w:ind w:hanging="526"/>
      </w:pPr>
      <w:bookmarkStart w:id="16" w:name="Handling_Missing_Values"/>
      <w:bookmarkStart w:id="17" w:name="_bookmark8"/>
      <w:bookmarkEnd w:id="16"/>
      <w:bookmarkEnd w:id="17"/>
      <w:r>
        <w:rPr>
          <w:spacing w:val="-6"/>
        </w:rPr>
        <w:t>Handling</w:t>
      </w:r>
      <w:r>
        <w:rPr>
          <w:spacing w:val="-4"/>
        </w:rPr>
        <w:t xml:space="preserve"> </w:t>
      </w:r>
      <w:r>
        <w:rPr>
          <w:spacing w:val="-6"/>
        </w:rPr>
        <w:t>Missing</w:t>
      </w:r>
      <w:r>
        <w:rPr>
          <w:spacing w:val="-4"/>
        </w:rPr>
        <w:t xml:space="preserve"> </w:t>
      </w:r>
      <w:r>
        <w:rPr>
          <w:spacing w:val="-6"/>
        </w:rPr>
        <w:t>Values</w:t>
      </w:r>
    </w:p>
    <w:p w14:paraId="0638D152" w14:textId="77777777" w:rsidR="005A57E1" w:rsidRDefault="00000000">
      <w:pPr>
        <w:pStyle w:val="BodyText"/>
        <w:spacing w:before="154" w:line="218" w:lineRule="auto"/>
        <w:ind w:left="23"/>
      </w:pPr>
      <w:r>
        <w:rPr>
          <w:w w:val="105"/>
        </w:rPr>
        <w:t xml:space="preserve">Dropped rows with </w:t>
      </w:r>
      <w:proofErr w:type="spellStart"/>
      <w:r>
        <w:rPr>
          <w:w w:val="105"/>
        </w:rPr>
        <w:t>NaN</w:t>
      </w:r>
      <w:proofErr w:type="spellEnd"/>
      <w:r>
        <w:rPr>
          <w:w w:val="105"/>
        </w:rPr>
        <w:t xml:space="preserve"> values resulting from rolling calculations to create a cleaned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dataset.</w:t>
      </w:r>
    </w:p>
    <w:p w14:paraId="4CC2F86D" w14:textId="77777777" w:rsidR="005A57E1" w:rsidRDefault="005A57E1">
      <w:pPr>
        <w:pStyle w:val="BodyText"/>
        <w:spacing w:before="31"/>
        <w:ind w:left="0"/>
      </w:pPr>
    </w:p>
    <w:p w14:paraId="6EC14BEE" w14:textId="77777777" w:rsidR="005A57E1" w:rsidRDefault="00000000">
      <w:pPr>
        <w:pStyle w:val="Heading1"/>
        <w:numPr>
          <w:ilvl w:val="0"/>
          <w:numId w:val="5"/>
        </w:numPr>
        <w:tabs>
          <w:tab w:val="left" w:pos="395"/>
        </w:tabs>
        <w:spacing w:before="1"/>
        <w:ind w:hanging="372"/>
      </w:pPr>
      <w:bookmarkStart w:id="18" w:name="Exploratory_Data_Analysis"/>
      <w:bookmarkStart w:id="19" w:name="_bookmark9"/>
      <w:bookmarkEnd w:id="18"/>
      <w:bookmarkEnd w:id="19"/>
      <w:r>
        <w:rPr>
          <w:spacing w:val="-2"/>
        </w:rPr>
        <w:t>Exploratory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Analysis</w:t>
      </w:r>
    </w:p>
    <w:p w14:paraId="088ADD9A" w14:textId="77777777" w:rsidR="005A57E1" w:rsidRDefault="00000000">
      <w:pPr>
        <w:pStyle w:val="BodyText"/>
        <w:spacing w:before="224" w:line="218" w:lineRule="auto"/>
        <w:ind w:left="23"/>
      </w:pPr>
      <w:r>
        <w:rPr>
          <w:w w:val="105"/>
        </w:rPr>
        <w:t>The EDA focused on Bitcoin, the most prominent cryptocurrency in the dataset.</w:t>
      </w:r>
      <w:r>
        <w:rPr>
          <w:spacing w:val="40"/>
          <w:w w:val="105"/>
        </w:rPr>
        <w:t xml:space="preserve"> </w:t>
      </w:r>
      <w:r>
        <w:rPr>
          <w:w w:val="105"/>
        </w:rPr>
        <w:t>Three visualizations were generated to explore price trends, volatility, and liquidity.</w:t>
      </w:r>
    </w:p>
    <w:p w14:paraId="52642566" w14:textId="77777777" w:rsidR="005A57E1" w:rsidRDefault="005A57E1">
      <w:pPr>
        <w:pStyle w:val="BodyText"/>
        <w:spacing w:before="18"/>
        <w:ind w:left="0"/>
      </w:pPr>
    </w:p>
    <w:p w14:paraId="66FBACB1" w14:textId="77777777" w:rsidR="005A57E1" w:rsidRDefault="00000000">
      <w:pPr>
        <w:pStyle w:val="Heading2"/>
        <w:numPr>
          <w:ilvl w:val="1"/>
          <w:numId w:val="5"/>
        </w:numPr>
        <w:tabs>
          <w:tab w:val="left" w:pos="549"/>
        </w:tabs>
        <w:ind w:hanging="526"/>
      </w:pPr>
      <w:bookmarkStart w:id="20" w:name="Visualization_1:_Bitcoin_Close_Price_Ove"/>
      <w:bookmarkStart w:id="21" w:name="_bookmark10"/>
      <w:bookmarkEnd w:id="20"/>
      <w:bookmarkEnd w:id="21"/>
      <w:r>
        <w:rPr>
          <w:spacing w:val="-2"/>
        </w:rPr>
        <w:t>Visualization</w:t>
      </w:r>
      <w:r>
        <w:rPr>
          <w:spacing w:val="-11"/>
        </w:rPr>
        <w:t xml:space="preserve"> </w:t>
      </w:r>
      <w:r>
        <w:rPr>
          <w:spacing w:val="-2"/>
        </w:rPr>
        <w:t>1:</w:t>
      </w:r>
      <w:r>
        <w:rPr>
          <w:spacing w:val="4"/>
        </w:rPr>
        <w:t xml:space="preserve"> </w:t>
      </w:r>
      <w:r>
        <w:rPr>
          <w:spacing w:val="-2"/>
        </w:rPr>
        <w:t>Bitcoin</w:t>
      </w:r>
      <w:r>
        <w:rPr>
          <w:spacing w:val="-11"/>
        </w:rPr>
        <w:t xml:space="preserve"> </w:t>
      </w:r>
      <w:r>
        <w:rPr>
          <w:spacing w:val="-2"/>
        </w:rPr>
        <w:t>Close</w:t>
      </w:r>
      <w:r>
        <w:rPr>
          <w:spacing w:val="-11"/>
        </w:rPr>
        <w:t xml:space="preserve"> </w:t>
      </w:r>
      <w:r>
        <w:rPr>
          <w:spacing w:val="-2"/>
        </w:rPr>
        <w:t>Price</w:t>
      </w:r>
      <w:r>
        <w:rPr>
          <w:spacing w:val="-11"/>
        </w:rPr>
        <w:t xml:space="preserve"> </w:t>
      </w:r>
      <w:r>
        <w:rPr>
          <w:spacing w:val="-2"/>
        </w:rPr>
        <w:t>Over</w:t>
      </w:r>
      <w:r>
        <w:rPr>
          <w:spacing w:val="-11"/>
        </w:rPr>
        <w:t xml:space="preserve"> </w:t>
      </w:r>
      <w:r>
        <w:rPr>
          <w:spacing w:val="-4"/>
        </w:rPr>
        <w:t>Time</w:t>
      </w:r>
    </w:p>
    <w:p w14:paraId="601CFF0E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33"/>
        <w:ind w:left="567" w:hanging="187"/>
      </w:pPr>
      <w:r>
        <w:rPr>
          <w:w w:val="105"/>
        </w:rPr>
        <w:t>Description: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line</w:t>
      </w:r>
      <w:r>
        <w:rPr>
          <w:spacing w:val="1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Bitcoin’s</w:t>
      </w:r>
      <w:r>
        <w:rPr>
          <w:spacing w:val="1"/>
          <w:w w:val="105"/>
        </w:rPr>
        <w:t xml:space="preserve"> </w:t>
      </w:r>
      <w:r>
        <w:rPr>
          <w:w w:val="105"/>
        </w:rPr>
        <w:t>closing</w:t>
      </w:r>
      <w:r>
        <w:rPr>
          <w:spacing w:val="1"/>
          <w:w w:val="105"/>
        </w:rPr>
        <w:t xml:space="preserve"> </w:t>
      </w:r>
      <w:r>
        <w:rPr>
          <w:w w:val="105"/>
        </w:rPr>
        <w:t>price</w:t>
      </w:r>
      <w:r>
        <w:rPr>
          <w:spacing w:val="1"/>
          <w:w w:val="105"/>
        </w:rPr>
        <w:t xml:space="preserve"> </w:t>
      </w:r>
      <w:r>
        <w:rPr>
          <w:w w:val="105"/>
        </w:rPr>
        <w:t>against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date.</w:t>
      </w:r>
    </w:p>
    <w:p w14:paraId="5371A67C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File: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bitcoin_close_price.png</w:t>
      </w:r>
    </w:p>
    <w:p w14:paraId="4A0CBA30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10"/>
        <w:ind w:left="567" w:hanging="187"/>
      </w:pPr>
      <w:r>
        <w:rPr>
          <w:spacing w:val="-2"/>
          <w:w w:val="105"/>
        </w:rPr>
        <w:t>Observations:</w:t>
      </w:r>
    </w:p>
    <w:p w14:paraId="654FA6CA" w14:textId="77777777" w:rsidR="005A57E1" w:rsidRDefault="00000000">
      <w:pPr>
        <w:pStyle w:val="ListParagraph"/>
        <w:numPr>
          <w:ilvl w:val="3"/>
          <w:numId w:val="5"/>
        </w:numPr>
        <w:tabs>
          <w:tab w:val="left" w:pos="1046"/>
          <w:tab w:val="left" w:pos="1048"/>
        </w:tabs>
        <w:spacing w:before="130" w:line="218" w:lineRule="auto"/>
        <w:ind w:right="21"/>
      </w:pPr>
      <w:r>
        <w:rPr>
          <w:w w:val="105"/>
        </w:rPr>
        <w:t>Bitcoin’s price shows significant growth, with peaks likely around 2017 and</w:t>
      </w:r>
      <w:r>
        <w:rPr>
          <w:spacing w:val="80"/>
          <w:w w:val="105"/>
        </w:rPr>
        <w:t xml:space="preserve"> </w:t>
      </w:r>
      <w:r>
        <w:rPr>
          <w:spacing w:val="-4"/>
          <w:w w:val="105"/>
        </w:rPr>
        <w:t>2021.</w:t>
      </w:r>
    </w:p>
    <w:p w14:paraId="3BBE8E0A" w14:textId="77777777" w:rsidR="005A57E1" w:rsidRDefault="00000000">
      <w:pPr>
        <w:pStyle w:val="ListParagraph"/>
        <w:numPr>
          <w:ilvl w:val="3"/>
          <w:numId w:val="5"/>
        </w:numPr>
        <w:tabs>
          <w:tab w:val="left" w:pos="1047"/>
        </w:tabs>
        <w:spacing w:before="116"/>
        <w:ind w:left="1047" w:hanging="217"/>
      </w:pPr>
      <w:r>
        <w:t>Sharp</w:t>
      </w:r>
      <w:r>
        <w:rPr>
          <w:spacing w:val="49"/>
        </w:rPr>
        <w:t xml:space="preserve"> </w:t>
      </w:r>
      <w:r>
        <w:t>increases</w:t>
      </w:r>
      <w:r>
        <w:rPr>
          <w:spacing w:val="50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followed</w:t>
      </w:r>
      <w:r>
        <w:rPr>
          <w:spacing w:val="50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corrections,</w:t>
      </w:r>
      <w:r>
        <w:rPr>
          <w:spacing w:val="50"/>
        </w:rPr>
        <w:t xml:space="preserve"> </w:t>
      </w:r>
      <w:r>
        <w:t>indicating</w:t>
      </w:r>
      <w:r>
        <w:rPr>
          <w:spacing w:val="49"/>
        </w:rPr>
        <w:t xml:space="preserve"> </w:t>
      </w:r>
      <w:r>
        <w:t>high</w:t>
      </w:r>
      <w:r>
        <w:rPr>
          <w:spacing w:val="50"/>
        </w:rPr>
        <w:t xml:space="preserve"> </w:t>
      </w:r>
      <w:r>
        <w:rPr>
          <w:spacing w:val="-2"/>
        </w:rPr>
        <w:t>volatility.</w:t>
      </w:r>
    </w:p>
    <w:p w14:paraId="185BFCBD" w14:textId="77777777" w:rsidR="005A57E1" w:rsidRDefault="00000000">
      <w:pPr>
        <w:pStyle w:val="ListParagraph"/>
        <w:numPr>
          <w:ilvl w:val="3"/>
          <w:numId w:val="5"/>
        </w:numPr>
        <w:tabs>
          <w:tab w:val="left" w:pos="1046"/>
          <w:tab w:val="left" w:pos="1048"/>
        </w:tabs>
        <w:spacing w:before="131" w:line="218" w:lineRule="auto"/>
        <w:ind w:right="21"/>
      </w:pPr>
      <w:r>
        <w:rPr>
          <w:w w:val="105"/>
        </w:rPr>
        <w:t xml:space="preserve">The upward trend suggests long-term appreciation with short-term </w:t>
      </w:r>
      <w:proofErr w:type="spellStart"/>
      <w:r>
        <w:rPr>
          <w:w w:val="105"/>
        </w:rPr>
        <w:t>fluctua</w:t>
      </w:r>
      <w:proofErr w:type="spellEnd"/>
      <w:r>
        <w:rPr>
          <w:w w:val="105"/>
        </w:rPr>
        <w:t>-</w:t>
      </w:r>
      <w:r>
        <w:rPr>
          <w:spacing w:val="40"/>
          <w:w w:val="105"/>
        </w:rPr>
        <w:t xml:space="preserve"> </w:t>
      </w:r>
      <w:proofErr w:type="spellStart"/>
      <w:r>
        <w:rPr>
          <w:spacing w:val="-2"/>
          <w:w w:val="105"/>
        </w:rPr>
        <w:t>tions</w:t>
      </w:r>
      <w:proofErr w:type="spellEnd"/>
      <w:r>
        <w:rPr>
          <w:spacing w:val="-2"/>
          <w:w w:val="105"/>
        </w:rPr>
        <w:t>.</w:t>
      </w:r>
    </w:p>
    <w:p w14:paraId="1BFB8FBE" w14:textId="77777777" w:rsidR="005A57E1" w:rsidRDefault="005A57E1">
      <w:pPr>
        <w:pStyle w:val="BodyText"/>
        <w:spacing w:before="18"/>
        <w:ind w:left="0"/>
      </w:pPr>
    </w:p>
    <w:p w14:paraId="1CC61E87" w14:textId="77777777" w:rsidR="005A57E1" w:rsidRDefault="00000000">
      <w:pPr>
        <w:pStyle w:val="Heading2"/>
        <w:numPr>
          <w:ilvl w:val="1"/>
          <w:numId w:val="5"/>
        </w:numPr>
        <w:tabs>
          <w:tab w:val="left" w:pos="549"/>
        </w:tabs>
        <w:spacing w:before="1"/>
        <w:ind w:hanging="526"/>
      </w:pPr>
      <w:bookmarkStart w:id="22" w:name="Visualization_2:_Bitcoin_7-Day_Rolling_V"/>
      <w:bookmarkStart w:id="23" w:name="_bookmark11"/>
      <w:bookmarkEnd w:id="22"/>
      <w:bookmarkEnd w:id="23"/>
      <w:r>
        <w:rPr>
          <w:spacing w:val="-4"/>
        </w:rPr>
        <w:t>Visualization</w:t>
      </w:r>
      <w:r>
        <w:rPr>
          <w:spacing w:val="-10"/>
        </w:rPr>
        <w:t xml:space="preserve"> </w:t>
      </w:r>
      <w:r>
        <w:rPr>
          <w:spacing w:val="-4"/>
        </w:rPr>
        <w:t>2:</w:t>
      </w:r>
      <w:r>
        <w:rPr>
          <w:spacing w:val="-2"/>
        </w:rPr>
        <w:t xml:space="preserve"> </w:t>
      </w:r>
      <w:r>
        <w:rPr>
          <w:spacing w:val="-4"/>
        </w:rPr>
        <w:t>Bitcoin</w:t>
      </w:r>
      <w:r>
        <w:rPr>
          <w:spacing w:val="-10"/>
        </w:rPr>
        <w:t xml:space="preserve"> </w:t>
      </w:r>
      <w:r>
        <w:rPr>
          <w:spacing w:val="-4"/>
        </w:rPr>
        <w:t>7-Day</w:t>
      </w:r>
      <w:r>
        <w:rPr>
          <w:spacing w:val="-10"/>
        </w:rPr>
        <w:t xml:space="preserve"> </w:t>
      </w:r>
      <w:r>
        <w:rPr>
          <w:spacing w:val="-4"/>
        </w:rPr>
        <w:t>Rolling</w:t>
      </w:r>
      <w:r>
        <w:rPr>
          <w:spacing w:val="-10"/>
        </w:rPr>
        <w:t xml:space="preserve"> </w:t>
      </w:r>
      <w:r>
        <w:rPr>
          <w:spacing w:val="-4"/>
        </w:rPr>
        <w:t>Volatility</w:t>
      </w:r>
    </w:p>
    <w:p w14:paraId="778DE4DA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32"/>
        <w:ind w:left="567" w:hanging="187"/>
      </w:pPr>
      <w:r>
        <w:rPr>
          <w:w w:val="105"/>
        </w:rPr>
        <w:t>Description: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line</w:t>
      </w:r>
      <w:r>
        <w:rPr>
          <w:spacing w:val="-2"/>
          <w:w w:val="105"/>
        </w:rPr>
        <w:t xml:space="preserve"> </w:t>
      </w:r>
      <w:r>
        <w:rPr>
          <w:w w:val="105"/>
        </w:rPr>
        <w:t>plot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Bitcoin’s</w:t>
      </w:r>
      <w:r>
        <w:rPr>
          <w:spacing w:val="-2"/>
          <w:w w:val="105"/>
        </w:rPr>
        <w:t xml:space="preserve"> </w:t>
      </w:r>
      <w:r>
        <w:rPr>
          <w:w w:val="105"/>
        </w:rPr>
        <w:t>7-day</w:t>
      </w:r>
      <w:r>
        <w:rPr>
          <w:spacing w:val="-2"/>
          <w:w w:val="105"/>
        </w:rPr>
        <w:t xml:space="preserve"> </w:t>
      </w:r>
      <w:r>
        <w:rPr>
          <w:w w:val="105"/>
        </w:rPr>
        <w:t>rolling</w:t>
      </w:r>
      <w:r>
        <w:rPr>
          <w:spacing w:val="-2"/>
          <w:w w:val="105"/>
        </w:rPr>
        <w:t xml:space="preserve"> </w:t>
      </w:r>
      <w:r>
        <w:rPr>
          <w:w w:val="105"/>
        </w:rPr>
        <w:t>volatility</w:t>
      </w:r>
      <w:r>
        <w:rPr>
          <w:spacing w:val="-2"/>
          <w:w w:val="105"/>
        </w:rPr>
        <w:t xml:space="preserve"> </w:t>
      </w:r>
      <w:r>
        <w:rPr>
          <w:w w:val="105"/>
        </w:rPr>
        <w:t>against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date.</w:t>
      </w:r>
    </w:p>
    <w:p w14:paraId="199167CC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File: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bitcoin_volatility.png</w:t>
      </w:r>
    </w:p>
    <w:p w14:paraId="7A47C676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10"/>
        <w:ind w:left="567" w:hanging="187"/>
      </w:pPr>
      <w:r>
        <w:rPr>
          <w:spacing w:val="-2"/>
          <w:w w:val="105"/>
        </w:rPr>
        <w:t>Observations:</w:t>
      </w:r>
    </w:p>
    <w:p w14:paraId="2E959667" w14:textId="77777777" w:rsidR="005A57E1" w:rsidRDefault="00000000">
      <w:pPr>
        <w:pStyle w:val="ListParagraph"/>
        <w:numPr>
          <w:ilvl w:val="3"/>
          <w:numId w:val="5"/>
        </w:numPr>
        <w:tabs>
          <w:tab w:val="left" w:pos="1047"/>
        </w:tabs>
        <w:spacing w:before="109"/>
        <w:ind w:left="1047" w:hanging="217"/>
      </w:pPr>
      <w:r>
        <w:rPr>
          <w:w w:val="105"/>
        </w:rPr>
        <w:t>Volatility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fluctuates,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spikes</w:t>
      </w:r>
      <w:r>
        <w:rPr>
          <w:spacing w:val="2"/>
          <w:w w:val="105"/>
        </w:rPr>
        <w:t xml:space="preserve"> </w:t>
      </w:r>
      <w:r>
        <w:rPr>
          <w:w w:val="105"/>
        </w:rPr>
        <w:t>during</w:t>
      </w:r>
      <w:r>
        <w:rPr>
          <w:spacing w:val="3"/>
          <w:w w:val="105"/>
        </w:rPr>
        <w:t xml:space="preserve"> </w:t>
      </w:r>
      <w:r>
        <w:rPr>
          <w:w w:val="105"/>
        </w:rPr>
        <w:t>major</w:t>
      </w:r>
      <w:r>
        <w:rPr>
          <w:spacing w:val="2"/>
          <w:w w:val="105"/>
        </w:rPr>
        <w:t xml:space="preserve"> </w:t>
      </w:r>
      <w:r>
        <w:rPr>
          <w:w w:val="105"/>
        </w:rPr>
        <w:t>market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events.</w:t>
      </w:r>
    </w:p>
    <w:p w14:paraId="3BB7B8DF" w14:textId="77777777" w:rsidR="005A57E1" w:rsidRDefault="00000000">
      <w:pPr>
        <w:pStyle w:val="ListParagraph"/>
        <w:numPr>
          <w:ilvl w:val="3"/>
          <w:numId w:val="5"/>
        </w:numPr>
        <w:tabs>
          <w:tab w:val="left" w:pos="1046"/>
          <w:tab w:val="left" w:pos="1048"/>
        </w:tabs>
        <w:spacing w:before="131" w:line="218" w:lineRule="auto"/>
        <w:ind w:right="21"/>
      </w:pPr>
      <w:r>
        <w:rPr>
          <w:w w:val="105"/>
        </w:rPr>
        <w:t>Low</w:t>
      </w:r>
      <w:r>
        <w:rPr>
          <w:spacing w:val="-5"/>
          <w:w w:val="105"/>
        </w:rPr>
        <w:t xml:space="preserve"> </w:t>
      </w:r>
      <w:r>
        <w:rPr>
          <w:w w:val="105"/>
        </w:rPr>
        <w:t>volatility</w:t>
      </w:r>
      <w:r>
        <w:rPr>
          <w:spacing w:val="-5"/>
          <w:w w:val="105"/>
        </w:rPr>
        <w:t xml:space="preserve"> </w:t>
      </w:r>
      <w:r>
        <w:rPr>
          <w:w w:val="105"/>
        </w:rPr>
        <w:t>periods</w:t>
      </w:r>
      <w:r>
        <w:rPr>
          <w:spacing w:val="-5"/>
          <w:w w:val="105"/>
        </w:rPr>
        <w:t xml:space="preserve"> </w:t>
      </w:r>
      <w:r>
        <w:rPr>
          <w:w w:val="105"/>
        </w:rPr>
        <w:t>often</w:t>
      </w:r>
      <w:r>
        <w:rPr>
          <w:spacing w:val="-5"/>
          <w:w w:val="105"/>
        </w:rPr>
        <w:t xml:space="preserve"> </w:t>
      </w:r>
      <w:r>
        <w:rPr>
          <w:w w:val="105"/>
        </w:rPr>
        <w:t>precede</w:t>
      </w:r>
      <w:r>
        <w:rPr>
          <w:spacing w:val="-5"/>
          <w:w w:val="105"/>
        </w:rPr>
        <w:t xml:space="preserve"> </w:t>
      </w:r>
      <w:r>
        <w:rPr>
          <w:w w:val="105"/>
        </w:rPr>
        <w:t>sharp</w:t>
      </w:r>
      <w:r>
        <w:rPr>
          <w:spacing w:val="-5"/>
          <w:w w:val="105"/>
        </w:rPr>
        <w:t xml:space="preserve"> </w:t>
      </w:r>
      <w:r>
        <w:rPr>
          <w:w w:val="105"/>
        </w:rPr>
        <w:t>increases,</w:t>
      </w:r>
      <w:r>
        <w:rPr>
          <w:spacing w:val="-1"/>
          <w:w w:val="105"/>
        </w:rPr>
        <w:t xml:space="preserve"> </w:t>
      </w:r>
      <w:r>
        <w:rPr>
          <w:w w:val="105"/>
        </w:rPr>
        <w:t>suggesting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consolidation </w:t>
      </w:r>
      <w:r>
        <w:rPr>
          <w:spacing w:val="-2"/>
          <w:w w:val="105"/>
        </w:rPr>
        <w:t>phases.</w:t>
      </w:r>
    </w:p>
    <w:p w14:paraId="123C197B" w14:textId="77777777" w:rsidR="005A57E1" w:rsidRDefault="00000000">
      <w:pPr>
        <w:pStyle w:val="ListParagraph"/>
        <w:numPr>
          <w:ilvl w:val="3"/>
          <w:numId w:val="5"/>
        </w:numPr>
        <w:tabs>
          <w:tab w:val="left" w:pos="1047"/>
        </w:tabs>
        <w:spacing w:before="116"/>
        <w:ind w:left="1047" w:hanging="217"/>
      </w:pPr>
      <w:r>
        <w:rPr>
          <w:w w:val="105"/>
        </w:rPr>
        <w:t>Volatility</w:t>
      </w:r>
      <w:r>
        <w:rPr>
          <w:spacing w:val="-3"/>
          <w:w w:val="105"/>
        </w:rPr>
        <w:t xml:space="preserve"> </w:t>
      </w:r>
      <w:r>
        <w:rPr>
          <w:w w:val="105"/>
        </w:rPr>
        <w:t>clusters,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high-volatility</w:t>
      </w:r>
      <w:r>
        <w:rPr>
          <w:spacing w:val="-2"/>
          <w:w w:val="105"/>
        </w:rPr>
        <w:t xml:space="preserve"> </w:t>
      </w:r>
      <w:r>
        <w:rPr>
          <w:w w:val="105"/>
        </w:rPr>
        <w:t>periods</w:t>
      </w:r>
      <w:r>
        <w:rPr>
          <w:spacing w:val="-3"/>
          <w:w w:val="105"/>
        </w:rPr>
        <w:t xml:space="preserve"> </w:t>
      </w:r>
      <w:r>
        <w:rPr>
          <w:w w:val="105"/>
        </w:rPr>
        <w:t>lasting</w:t>
      </w:r>
      <w:r>
        <w:rPr>
          <w:spacing w:val="-2"/>
          <w:w w:val="105"/>
        </w:rPr>
        <w:t xml:space="preserve"> </w:t>
      </w:r>
      <w:r>
        <w:rPr>
          <w:w w:val="105"/>
        </w:rPr>
        <w:t>weeks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months.</w:t>
      </w:r>
    </w:p>
    <w:p w14:paraId="26AA4EB0" w14:textId="77777777" w:rsidR="005A57E1" w:rsidRDefault="005A57E1">
      <w:pPr>
        <w:pStyle w:val="BodyText"/>
        <w:spacing w:before="12"/>
        <w:ind w:left="0"/>
      </w:pPr>
    </w:p>
    <w:p w14:paraId="6E9988F5" w14:textId="77777777" w:rsidR="005A57E1" w:rsidRDefault="00000000">
      <w:pPr>
        <w:pStyle w:val="Heading2"/>
        <w:numPr>
          <w:ilvl w:val="1"/>
          <w:numId w:val="5"/>
        </w:numPr>
        <w:tabs>
          <w:tab w:val="left" w:pos="549"/>
        </w:tabs>
        <w:ind w:hanging="526"/>
      </w:pPr>
      <w:bookmarkStart w:id="24" w:name="Visualization_3:_Bitcoin_Liquidity_Ratio"/>
      <w:bookmarkStart w:id="25" w:name="_bookmark12"/>
      <w:bookmarkEnd w:id="24"/>
      <w:bookmarkEnd w:id="25"/>
      <w:r>
        <w:rPr>
          <w:spacing w:val="-4"/>
        </w:rPr>
        <w:t>Visualization</w:t>
      </w:r>
      <w:r>
        <w:rPr>
          <w:spacing w:val="-3"/>
        </w:rPr>
        <w:t xml:space="preserve"> </w:t>
      </w:r>
      <w:r>
        <w:rPr>
          <w:spacing w:val="-4"/>
        </w:rPr>
        <w:t>3:</w:t>
      </w:r>
      <w:r>
        <w:rPr>
          <w:spacing w:val="15"/>
        </w:rPr>
        <w:t xml:space="preserve"> </w:t>
      </w:r>
      <w:r>
        <w:rPr>
          <w:spacing w:val="-4"/>
        </w:rPr>
        <w:t>Bitcoin</w:t>
      </w:r>
      <w:r>
        <w:rPr>
          <w:spacing w:val="-3"/>
        </w:rPr>
        <w:t xml:space="preserve"> </w:t>
      </w:r>
      <w:r>
        <w:rPr>
          <w:spacing w:val="-4"/>
        </w:rPr>
        <w:t>Liquidity</w:t>
      </w:r>
      <w:r>
        <w:rPr>
          <w:spacing w:val="-3"/>
        </w:rPr>
        <w:t xml:space="preserve"> </w:t>
      </w:r>
      <w:r>
        <w:rPr>
          <w:spacing w:val="-4"/>
        </w:rPr>
        <w:t>Ratio</w:t>
      </w:r>
    </w:p>
    <w:p w14:paraId="132802BD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33"/>
        <w:ind w:left="567" w:hanging="187"/>
      </w:pPr>
      <w:r>
        <w:rPr>
          <w:w w:val="105"/>
        </w:rPr>
        <w:t>Description: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line</w:t>
      </w:r>
      <w:r>
        <w:rPr>
          <w:spacing w:val="1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Bitcoin’s</w:t>
      </w:r>
      <w:r>
        <w:rPr>
          <w:spacing w:val="1"/>
          <w:w w:val="105"/>
        </w:rPr>
        <w:t xml:space="preserve"> </w:t>
      </w:r>
      <w:r>
        <w:rPr>
          <w:w w:val="105"/>
        </w:rPr>
        <w:t>liquidity</w:t>
      </w:r>
      <w:r>
        <w:rPr>
          <w:spacing w:val="1"/>
          <w:w w:val="105"/>
        </w:rPr>
        <w:t xml:space="preserve"> </w:t>
      </w:r>
      <w:r>
        <w:rPr>
          <w:w w:val="105"/>
        </w:rPr>
        <w:t>ratio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against </w:t>
      </w:r>
      <w:r>
        <w:rPr>
          <w:spacing w:val="-2"/>
          <w:w w:val="105"/>
        </w:rPr>
        <w:t>date.</w:t>
      </w:r>
    </w:p>
    <w:p w14:paraId="00FDB726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File: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bitcoin_liquidity.png</w:t>
      </w:r>
    </w:p>
    <w:p w14:paraId="2067DFE8" w14:textId="77777777" w:rsidR="005A57E1" w:rsidRDefault="005A57E1">
      <w:pPr>
        <w:pStyle w:val="ListParagraph"/>
        <w:sectPr w:rsidR="005A57E1">
          <w:pgSz w:w="11910" w:h="16840"/>
          <w:pgMar w:top="1320" w:right="1417" w:bottom="1060" w:left="1417" w:header="0" w:footer="875" w:gutter="0"/>
          <w:cols w:space="720"/>
        </w:sectPr>
      </w:pPr>
    </w:p>
    <w:p w14:paraId="4C059C7A" w14:textId="77777777" w:rsidR="005A57E1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90"/>
        <w:ind w:left="567" w:hanging="187"/>
      </w:pPr>
      <w:r>
        <w:rPr>
          <w:spacing w:val="-2"/>
          <w:w w:val="105"/>
        </w:rPr>
        <w:lastRenderedPageBreak/>
        <w:t>Observations:</w:t>
      </w:r>
    </w:p>
    <w:p w14:paraId="0E50C775" w14:textId="77777777" w:rsidR="005A57E1" w:rsidRDefault="00000000">
      <w:pPr>
        <w:pStyle w:val="ListParagraph"/>
        <w:numPr>
          <w:ilvl w:val="3"/>
          <w:numId w:val="5"/>
        </w:numPr>
        <w:tabs>
          <w:tab w:val="left" w:pos="1047"/>
        </w:tabs>
        <w:spacing w:before="110"/>
        <w:ind w:left="1047" w:hanging="217"/>
      </w:pPr>
      <w:r>
        <w:rPr>
          <w:w w:val="105"/>
        </w:rPr>
        <w:t>Periodic</w:t>
      </w:r>
      <w:r>
        <w:rPr>
          <w:spacing w:val="8"/>
          <w:w w:val="105"/>
        </w:rPr>
        <w:t xml:space="preserve"> </w:t>
      </w:r>
      <w:r>
        <w:rPr>
          <w:w w:val="105"/>
        </w:rPr>
        <w:t>spikes</w:t>
      </w:r>
      <w:r>
        <w:rPr>
          <w:spacing w:val="8"/>
          <w:w w:val="105"/>
        </w:rPr>
        <w:t xml:space="preserve"> </w:t>
      </w:r>
      <w:r>
        <w:rPr>
          <w:w w:val="105"/>
        </w:rPr>
        <w:t>indicate</w:t>
      </w:r>
      <w:r>
        <w:rPr>
          <w:spacing w:val="8"/>
          <w:w w:val="105"/>
        </w:rPr>
        <w:t xml:space="preserve"> </w:t>
      </w:r>
      <w:r>
        <w:rPr>
          <w:w w:val="105"/>
        </w:rPr>
        <w:t>surges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trading</w:t>
      </w:r>
      <w:r>
        <w:rPr>
          <w:spacing w:val="9"/>
          <w:w w:val="105"/>
        </w:rPr>
        <w:t xml:space="preserve"> </w:t>
      </w:r>
      <w:r>
        <w:rPr>
          <w:w w:val="105"/>
        </w:rPr>
        <w:t>activity</w:t>
      </w:r>
      <w:r>
        <w:rPr>
          <w:spacing w:val="8"/>
          <w:w w:val="105"/>
        </w:rPr>
        <w:t xml:space="preserve"> </w:t>
      </w:r>
      <w:r>
        <w:rPr>
          <w:w w:val="105"/>
        </w:rPr>
        <w:t>relative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market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size.</w:t>
      </w:r>
    </w:p>
    <w:p w14:paraId="4C00881A" w14:textId="77777777" w:rsidR="005A57E1" w:rsidRDefault="00000000">
      <w:pPr>
        <w:pStyle w:val="ListParagraph"/>
        <w:numPr>
          <w:ilvl w:val="3"/>
          <w:numId w:val="5"/>
        </w:numPr>
        <w:tabs>
          <w:tab w:val="left" w:pos="1046"/>
          <w:tab w:val="left" w:pos="1048"/>
        </w:tabs>
        <w:spacing w:before="130" w:line="218" w:lineRule="auto"/>
        <w:ind w:right="21"/>
      </w:pPr>
      <w:r>
        <w:rPr>
          <w:w w:val="105"/>
        </w:rPr>
        <w:t>High liquidity coincides with volatile periods,</w:t>
      </w:r>
      <w:r>
        <w:rPr>
          <w:spacing w:val="40"/>
          <w:w w:val="105"/>
        </w:rPr>
        <w:t xml:space="preserve"> </w:t>
      </w:r>
      <w:r>
        <w:rPr>
          <w:w w:val="105"/>
        </w:rPr>
        <w:t>suggesting increased market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participation.</w:t>
      </w:r>
    </w:p>
    <w:p w14:paraId="4B723AEA" w14:textId="77777777" w:rsidR="005A57E1" w:rsidRDefault="00000000">
      <w:pPr>
        <w:pStyle w:val="ListParagraph"/>
        <w:numPr>
          <w:ilvl w:val="3"/>
          <w:numId w:val="5"/>
        </w:numPr>
        <w:tabs>
          <w:tab w:val="left" w:pos="1046"/>
          <w:tab w:val="left" w:pos="1048"/>
        </w:tabs>
        <w:spacing w:before="138" w:line="218" w:lineRule="auto"/>
        <w:ind w:right="21"/>
      </w:pPr>
      <w:r>
        <w:rPr>
          <w:w w:val="105"/>
        </w:rPr>
        <w:t xml:space="preserve">Long-term trends show varying liquidity, with some periods of lower trading </w:t>
      </w:r>
      <w:r>
        <w:rPr>
          <w:spacing w:val="-2"/>
          <w:w w:val="105"/>
        </w:rPr>
        <w:t>activity.</w:t>
      </w:r>
    </w:p>
    <w:p w14:paraId="784B0B4E" w14:textId="77777777" w:rsidR="005A57E1" w:rsidRDefault="005A57E1">
      <w:pPr>
        <w:pStyle w:val="BodyText"/>
        <w:spacing w:before="31"/>
        <w:ind w:left="0"/>
      </w:pPr>
    </w:p>
    <w:p w14:paraId="71FDA98B" w14:textId="77777777" w:rsidR="005A57E1" w:rsidRDefault="00000000">
      <w:pPr>
        <w:pStyle w:val="Heading1"/>
        <w:numPr>
          <w:ilvl w:val="0"/>
          <w:numId w:val="5"/>
        </w:numPr>
        <w:tabs>
          <w:tab w:val="left" w:pos="395"/>
        </w:tabs>
        <w:ind w:hanging="372"/>
      </w:pPr>
      <w:bookmarkStart w:id="26" w:name="Key_Insights"/>
      <w:bookmarkStart w:id="27" w:name="_bookmark13"/>
      <w:bookmarkEnd w:id="26"/>
      <w:bookmarkEnd w:id="27"/>
      <w:r>
        <w:rPr>
          <w:spacing w:val="-4"/>
        </w:rPr>
        <w:t>Key</w:t>
      </w:r>
      <w:r>
        <w:rPr>
          <w:spacing w:val="-11"/>
        </w:rPr>
        <w:t xml:space="preserve"> </w:t>
      </w:r>
      <w:r>
        <w:rPr>
          <w:spacing w:val="-2"/>
        </w:rPr>
        <w:t>Insights</w:t>
      </w:r>
    </w:p>
    <w:p w14:paraId="2B5E1D3A" w14:textId="77777777" w:rsidR="005A57E1" w:rsidRDefault="00000000">
      <w:pPr>
        <w:pStyle w:val="ListParagraph"/>
        <w:numPr>
          <w:ilvl w:val="0"/>
          <w:numId w:val="3"/>
        </w:numPr>
        <w:tabs>
          <w:tab w:val="left" w:pos="566"/>
          <w:tab w:val="left" w:pos="568"/>
        </w:tabs>
        <w:spacing w:before="225" w:line="218" w:lineRule="auto"/>
        <w:ind w:right="21"/>
      </w:pPr>
      <w:r>
        <w:rPr>
          <w:w w:val="105"/>
        </w:rPr>
        <w:t>Price</w:t>
      </w:r>
      <w:r>
        <w:rPr>
          <w:spacing w:val="-9"/>
          <w:w w:val="105"/>
        </w:rPr>
        <w:t xml:space="preserve"> </w:t>
      </w:r>
      <w:r>
        <w:rPr>
          <w:w w:val="105"/>
        </w:rPr>
        <w:t>Trends:</w:t>
      </w:r>
      <w:r>
        <w:rPr>
          <w:spacing w:val="23"/>
          <w:w w:val="105"/>
        </w:rPr>
        <w:t xml:space="preserve"> </w:t>
      </w:r>
      <w:r>
        <w:rPr>
          <w:w w:val="105"/>
        </w:rPr>
        <w:t>Bitcoin’s</w:t>
      </w:r>
      <w:r>
        <w:rPr>
          <w:spacing w:val="-9"/>
          <w:w w:val="105"/>
        </w:rPr>
        <w:t xml:space="preserve"> </w:t>
      </w:r>
      <w:r>
        <w:rPr>
          <w:w w:val="105"/>
        </w:rPr>
        <w:t>closing</w:t>
      </w:r>
      <w:r>
        <w:rPr>
          <w:spacing w:val="-10"/>
          <w:w w:val="105"/>
        </w:rPr>
        <w:t xml:space="preserve"> </w:t>
      </w:r>
      <w:r>
        <w:rPr>
          <w:w w:val="105"/>
        </w:rPr>
        <w:t>price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long-term</w:t>
      </w:r>
      <w:r>
        <w:rPr>
          <w:spacing w:val="-10"/>
          <w:w w:val="105"/>
        </w:rPr>
        <w:t xml:space="preserve"> </w:t>
      </w:r>
      <w:r>
        <w:rPr>
          <w:w w:val="105"/>
        </w:rPr>
        <w:t>upward</w:t>
      </w:r>
      <w:r>
        <w:rPr>
          <w:spacing w:val="-9"/>
          <w:w w:val="105"/>
        </w:rPr>
        <w:t xml:space="preserve"> </w:t>
      </w:r>
      <w:r>
        <w:rPr>
          <w:w w:val="105"/>
        </w:rPr>
        <w:t>trajectory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highly volatile, making it suitable for volatility modeling.</w:t>
      </w:r>
    </w:p>
    <w:p w14:paraId="54940AEB" w14:textId="77777777" w:rsidR="005A57E1" w:rsidRDefault="00000000">
      <w:pPr>
        <w:pStyle w:val="ListParagraph"/>
        <w:numPr>
          <w:ilvl w:val="0"/>
          <w:numId w:val="3"/>
        </w:numPr>
        <w:tabs>
          <w:tab w:val="left" w:pos="566"/>
          <w:tab w:val="left" w:pos="568"/>
        </w:tabs>
        <w:spacing w:before="137" w:line="218" w:lineRule="auto"/>
        <w:ind w:right="21"/>
      </w:pPr>
      <w:r>
        <w:rPr>
          <w:w w:val="105"/>
        </w:rPr>
        <w:t>Volatility</w:t>
      </w:r>
      <w:r>
        <w:rPr>
          <w:spacing w:val="36"/>
          <w:w w:val="105"/>
        </w:rPr>
        <w:t xml:space="preserve"> </w:t>
      </w:r>
      <w:r>
        <w:rPr>
          <w:w w:val="105"/>
        </w:rPr>
        <w:t>Patterns: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7-day</w:t>
      </w:r>
      <w:r>
        <w:rPr>
          <w:spacing w:val="36"/>
          <w:w w:val="105"/>
        </w:rPr>
        <w:t xml:space="preserve"> </w:t>
      </w:r>
      <w:r>
        <w:rPr>
          <w:w w:val="105"/>
        </w:rPr>
        <w:t>rolling</w:t>
      </w:r>
      <w:r>
        <w:rPr>
          <w:spacing w:val="36"/>
          <w:w w:val="105"/>
        </w:rPr>
        <w:t xml:space="preserve"> </w:t>
      </w:r>
      <w:r>
        <w:rPr>
          <w:w w:val="105"/>
        </w:rPr>
        <w:t>volatility</w:t>
      </w:r>
      <w:r>
        <w:rPr>
          <w:spacing w:val="36"/>
          <w:w w:val="105"/>
        </w:rPr>
        <w:t xml:space="preserve"> </w:t>
      </w:r>
      <w:r>
        <w:rPr>
          <w:w w:val="105"/>
        </w:rPr>
        <w:t>captures</w:t>
      </w:r>
      <w:r>
        <w:rPr>
          <w:spacing w:val="36"/>
          <w:w w:val="105"/>
        </w:rPr>
        <w:t xml:space="preserve"> </w:t>
      </w:r>
      <w:r>
        <w:rPr>
          <w:w w:val="105"/>
        </w:rPr>
        <w:t>market</w:t>
      </w:r>
      <w:r>
        <w:rPr>
          <w:spacing w:val="36"/>
          <w:w w:val="105"/>
        </w:rPr>
        <w:t xml:space="preserve"> </w:t>
      </w:r>
      <w:r>
        <w:rPr>
          <w:w w:val="105"/>
        </w:rPr>
        <w:t>dynamics,</w:t>
      </w:r>
      <w:r>
        <w:rPr>
          <w:spacing w:val="40"/>
          <w:w w:val="105"/>
        </w:rPr>
        <w:t xml:space="preserve"> </w:t>
      </w:r>
      <w:r>
        <w:rPr>
          <w:w w:val="105"/>
        </w:rPr>
        <w:t>with spikes aligning with known events, critical for prediction models.</w:t>
      </w:r>
    </w:p>
    <w:p w14:paraId="4E73B2D6" w14:textId="77777777" w:rsidR="005A57E1" w:rsidRDefault="00000000">
      <w:pPr>
        <w:pStyle w:val="ListParagraph"/>
        <w:numPr>
          <w:ilvl w:val="0"/>
          <w:numId w:val="3"/>
        </w:numPr>
        <w:tabs>
          <w:tab w:val="left" w:pos="566"/>
          <w:tab w:val="left" w:pos="568"/>
        </w:tabs>
        <w:spacing w:before="137" w:line="218" w:lineRule="auto"/>
        <w:ind w:right="21"/>
      </w:pPr>
      <w:r>
        <w:rPr>
          <w:w w:val="105"/>
        </w:rPr>
        <w:t>Liquidity</w:t>
      </w:r>
      <w:r>
        <w:rPr>
          <w:spacing w:val="-4"/>
          <w:w w:val="105"/>
        </w:rPr>
        <w:t xml:space="preserve"> </w:t>
      </w:r>
      <w:r>
        <w:rPr>
          <w:w w:val="105"/>
        </w:rPr>
        <w:t>Dynamics: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liquidity</w:t>
      </w:r>
      <w:r>
        <w:rPr>
          <w:spacing w:val="-4"/>
          <w:w w:val="105"/>
        </w:rPr>
        <w:t xml:space="preserve"> </w:t>
      </w:r>
      <w:r>
        <w:rPr>
          <w:w w:val="105"/>
        </w:rPr>
        <w:t>ratio</w:t>
      </w:r>
      <w:r>
        <w:rPr>
          <w:spacing w:val="-4"/>
          <w:w w:val="105"/>
        </w:rPr>
        <w:t xml:space="preserve"> </w:t>
      </w:r>
      <w:r>
        <w:rPr>
          <w:w w:val="105"/>
        </w:rPr>
        <w:t>highlights</w:t>
      </w:r>
      <w:r>
        <w:rPr>
          <w:spacing w:val="-4"/>
          <w:w w:val="105"/>
        </w:rPr>
        <w:t xml:space="preserve"> </w:t>
      </w:r>
      <w:r>
        <w:rPr>
          <w:w w:val="105"/>
        </w:rPr>
        <w:t>intense</w:t>
      </w:r>
      <w:r>
        <w:rPr>
          <w:spacing w:val="-4"/>
          <w:w w:val="105"/>
        </w:rPr>
        <w:t xml:space="preserve"> </w:t>
      </w:r>
      <w:r>
        <w:rPr>
          <w:w w:val="105"/>
        </w:rPr>
        <w:t>trading</w:t>
      </w:r>
      <w:r>
        <w:rPr>
          <w:spacing w:val="-4"/>
          <w:w w:val="105"/>
        </w:rPr>
        <w:t xml:space="preserve"> </w:t>
      </w:r>
      <w:r>
        <w:rPr>
          <w:w w:val="105"/>
        </w:rPr>
        <w:t>periods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cor</w:t>
      </w:r>
      <w:proofErr w:type="spellEnd"/>
      <w:r>
        <w:rPr>
          <w:w w:val="105"/>
        </w:rPr>
        <w:t>- relate</w:t>
      </w:r>
      <w:proofErr w:type="gramEnd"/>
      <w:r>
        <w:rPr>
          <w:w w:val="105"/>
        </w:rPr>
        <w:t xml:space="preserve"> with volatility, emphasizing volume-based features.</w:t>
      </w:r>
    </w:p>
    <w:p w14:paraId="47A090EF" w14:textId="77777777" w:rsidR="005A57E1" w:rsidRDefault="00000000">
      <w:pPr>
        <w:pStyle w:val="ListParagraph"/>
        <w:numPr>
          <w:ilvl w:val="0"/>
          <w:numId w:val="3"/>
        </w:numPr>
        <w:tabs>
          <w:tab w:val="left" w:pos="566"/>
          <w:tab w:val="left" w:pos="568"/>
        </w:tabs>
        <w:spacing w:before="137" w:line="218" w:lineRule="auto"/>
        <w:ind w:right="21"/>
      </w:pPr>
      <w:r>
        <w:rPr>
          <w:w w:val="105"/>
        </w:rPr>
        <w:t>Feature Importance:</w:t>
      </w:r>
      <w:r>
        <w:rPr>
          <w:spacing w:val="40"/>
          <w:w w:val="105"/>
        </w:rPr>
        <w:t xml:space="preserve"> </w:t>
      </w:r>
      <w:r>
        <w:rPr>
          <w:w w:val="105"/>
        </w:rPr>
        <w:t>Engineered features (daily return, rolling volatility, liquidity ratio, moving average) provide meaningful insights for modeling.</w:t>
      </w:r>
    </w:p>
    <w:p w14:paraId="75E50ED1" w14:textId="77777777" w:rsidR="005A57E1" w:rsidRDefault="005A57E1">
      <w:pPr>
        <w:pStyle w:val="BodyText"/>
        <w:spacing w:before="32"/>
        <w:ind w:left="0"/>
      </w:pPr>
    </w:p>
    <w:p w14:paraId="6F765AA3" w14:textId="77777777" w:rsidR="005A57E1" w:rsidRDefault="00000000">
      <w:pPr>
        <w:pStyle w:val="Heading1"/>
        <w:numPr>
          <w:ilvl w:val="0"/>
          <w:numId w:val="5"/>
        </w:numPr>
        <w:tabs>
          <w:tab w:val="left" w:pos="395"/>
        </w:tabs>
        <w:ind w:hanging="372"/>
      </w:pPr>
      <w:bookmarkStart w:id="28" w:name="Limitations"/>
      <w:bookmarkStart w:id="29" w:name="_bookmark14"/>
      <w:bookmarkEnd w:id="28"/>
      <w:bookmarkEnd w:id="29"/>
      <w:r>
        <w:rPr>
          <w:spacing w:val="-2"/>
        </w:rPr>
        <w:t>Limitations</w:t>
      </w:r>
    </w:p>
    <w:p w14:paraId="2A802304" w14:textId="77777777" w:rsidR="005A57E1" w:rsidRDefault="00000000">
      <w:pPr>
        <w:pStyle w:val="ListParagraph"/>
        <w:numPr>
          <w:ilvl w:val="0"/>
          <w:numId w:val="2"/>
        </w:numPr>
        <w:tabs>
          <w:tab w:val="left" w:pos="566"/>
          <w:tab w:val="left" w:pos="568"/>
        </w:tabs>
        <w:spacing w:before="224" w:line="218" w:lineRule="auto"/>
        <w:ind w:right="21"/>
      </w:pPr>
      <w:r>
        <w:rPr>
          <w:w w:val="105"/>
        </w:rPr>
        <w:t>Missing Values: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Rolling calculations introduce </w:t>
      </w:r>
      <w:proofErr w:type="spellStart"/>
      <w:r>
        <w:rPr>
          <w:w w:val="105"/>
        </w:rPr>
        <w:t>NaN</w:t>
      </w:r>
      <w:proofErr w:type="spellEnd"/>
      <w:r>
        <w:rPr>
          <w:w w:val="105"/>
        </w:rPr>
        <w:t xml:space="preserve"> values for initial records, re- </w:t>
      </w:r>
      <w:proofErr w:type="spellStart"/>
      <w:r>
        <w:rPr>
          <w:w w:val="105"/>
        </w:rPr>
        <w:t>ducing</w:t>
      </w:r>
      <w:proofErr w:type="spellEnd"/>
      <w:r>
        <w:rPr>
          <w:w w:val="105"/>
        </w:rPr>
        <w:t xml:space="preserve"> dataset size after cleaning.</w:t>
      </w:r>
    </w:p>
    <w:p w14:paraId="10CC176A" w14:textId="77777777" w:rsidR="005A57E1" w:rsidRDefault="00000000">
      <w:pPr>
        <w:pStyle w:val="ListParagraph"/>
        <w:numPr>
          <w:ilvl w:val="0"/>
          <w:numId w:val="2"/>
        </w:numPr>
        <w:tabs>
          <w:tab w:val="left" w:pos="566"/>
          <w:tab w:val="left" w:pos="568"/>
        </w:tabs>
        <w:spacing w:before="138" w:line="218" w:lineRule="auto"/>
        <w:ind w:right="21"/>
      </w:pPr>
      <w:r>
        <w:rPr>
          <w:w w:val="105"/>
        </w:rPr>
        <w:t>Single Cryptocurrency Focus:</w:t>
      </w:r>
      <w:r>
        <w:rPr>
          <w:spacing w:val="32"/>
          <w:w w:val="105"/>
        </w:rPr>
        <w:t xml:space="preserve"> </w:t>
      </w:r>
      <w:r>
        <w:rPr>
          <w:w w:val="105"/>
        </w:rPr>
        <w:t>Visualizations focus on Bitcoin, which may not rep- resent smaller cryptocurrencies.</w:t>
      </w:r>
    </w:p>
    <w:p w14:paraId="00AAF183" w14:textId="77777777" w:rsidR="005A57E1" w:rsidRDefault="00000000">
      <w:pPr>
        <w:pStyle w:val="ListParagraph"/>
        <w:numPr>
          <w:ilvl w:val="0"/>
          <w:numId w:val="2"/>
        </w:numPr>
        <w:tabs>
          <w:tab w:val="left" w:pos="566"/>
          <w:tab w:val="left" w:pos="568"/>
        </w:tabs>
        <w:spacing w:before="137" w:line="218" w:lineRule="auto"/>
        <w:ind w:right="21"/>
      </w:pPr>
      <w:r>
        <w:rPr>
          <w:w w:val="105"/>
        </w:rPr>
        <w:t>Data Scope:</w:t>
      </w:r>
      <w:r>
        <w:rPr>
          <w:spacing w:val="40"/>
          <w:w w:val="105"/>
        </w:rPr>
        <w:t xml:space="preserve"> </w:t>
      </w:r>
      <w:r>
        <w:rPr>
          <w:w w:val="105"/>
        </w:rPr>
        <w:t>Lacks external factors (e.g., news sentiment, macroeconomic indica-</w:t>
      </w:r>
      <w:r>
        <w:rPr>
          <w:spacing w:val="40"/>
          <w:w w:val="105"/>
        </w:rPr>
        <w:t xml:space="preserve"> </w:t>
      </w:r>
      <w:r>
        <w:rPr>
          <w:w w:val="105"/>
        </w:rPr>
        <w:t>tors) that could influence volatility.</w:t>
      </w:r>
    </w:p>
    <w:p w14:paraId="38FFE450" w14:textId="77777777" w:rsidR="005A57E1" w:rsidRDefault="005A57E1">
      <w:pPr>
        <w:pStyle w:val="BodyText"/>
        <w:spacing w:before="32"/>
        <w:ind w:left="0"/>
      </w:pPr>
    </w:p>
    <w:p w14:paraId="4BE6B3F8" w14:textId="77777777" w:rsidR="005A57E1" w:rsidRDefault="00000000">
      <w:pPr>
        <w:pStyle w:val="Heading1"/>
        <w:numPr>
          <w:ilvl w:val="0"/>
          <w:numId w:val="5"/>
        </w:numPr>
        <w:tabs>
          <w:tab w:val="left" w:pos="395"/>
        </w:tabs>
        <w:ind w:hanging="372"/>
      </w:pPr>
      <w:bookmarkStart w:id="30" w:name="Recommendations_for_Modeling"/>
      <w:bookmarkStart w:id="31" w:name="_bookmark15"/>
      <w:bookmarkEnd w:id="30"/>
      <w:bookmarkEnd w:id="31"/>
      <w:r>
        <w:rPr>
          <w:spacing w:val="-6"/>
        </w:rPr>
        <w:t>Recommendations</w:t>
      </w:r>
      <w:r>
        <w:rPr>
          <w:spacing w:val="6"/>
        </w:rPr>
        <w:t xml:space="preserve"> </w:t>
      </w:r>
      <w:r>
        <w:rPr>
          <w:spacing w:val="-6"/>
        </w:rPr>
        <w:t>for</w:t>
      </w:r>
      <w:r>
        <w:rPr>
          <w:spacing w:val="7"/>
        </w:rPr>
        <w:t xml:space="preserve"> </w:t>
      </w:r>
      <w:r>
        <w:rPr>
          <w:spacing w:val="-6"/>
        </w:rPr>
        <w:t>Modeling</w:t>
      </w:r>
    </w:p>
    <w:p w14:paraId="6C930D67" w14:textId="77777777" w:rsidR="005A57E1" w:rsidRDefault="00000000">
      <w:pPr>
        <w:pStyle w:val="ListParagraph"/>
        <w:numPr>
          <w:ilvl w:val="0"/>
          <w:numId w:val="1"/>
        </w:numPr>
        <w:tabs>
          <w:tab w:val="left" w:pos="566"/>
          <w:tab w:val="left" w:pos="568"/>
        </w:tabs>
        <w:spacing w:before="224" w:line="218" w:lineRule="auto"/>
        <w:ind w:right="21"/>
      </w:pPr>
      <w:r>
        <w:rPr>
          <w:w w:val="105"/>
        </w:rPr>
        <w:t xml:space="preserve">Use engineered features (daily return, rolling volatility, liquidity ratio, moving av- </w:t>
      </w:r>
      <w:proofErr w:type="spellStart"/>
      <w:r>
        <w:rPr>
          <w:w w:val="105"/>
        </w:rPr>
        <w:t>erage</w:t>
      </w:r>
      <w:proofErr w:type="spellEnd"/>
      <w:r>
        <w:rPr>
          <w:w w:val="105"/>
        </w:rPr>
        <w:t>) as model inputs.</w:t>
      </w:r>
    </w:p>
    <w:p w14:paraId="6076203A" w14:textId="77777777" w:rsidR="005A57E1" w:rsidRDefault="00000000">
      <w:pPr>
        <w:pStyle w:val="ListParagraph"/>
        <w:numPr>
          <w:ilvl w:val="0"/>
          <w:numId w:val="1"/>
        </w:numPr>
        <w:tabs>
          <w:tab w:val="left" w:pos="566"/>
          <w:tab w:val="left" w:pos="568"/>
        </w:tabs>
        <w:spacing w:before="137" w:line="218" w:lineRule="auto"/>
        <w:ind w:right="21"/>
      </w:pPr>
      <w:r>
        <w:rPr>
          <w:w w:val="105"/>
        </w:rPr>
        <w:t xml:space="preserve">Employ time-series models (e.g., </w:t>
      </w:r>
      <w:proofErr w:type="spellStart"/>
      <w:r>
        <w:rPr>
          <w:w w:val="105"/>
        </w:rPr>
        <w:t>RandomForestRegressor</w:t>
      </w:r>
      <w:proofErr w:type="spellEnd"/>
      <w:r>
        <w:rPr>
          <w:w w:val="105"/>
        </w:rPr>
        <w:t xml:space="preserve"> with </w:t>
      </w:r>
      <w:proofErr w:type="spellStart"/>
      <w:r>
        <w:rPr>
          <w:w w:val="105"/>
        </w:rPr>
        <w:t>TimeSeriesSplit</w:t>
      </w:r>
      <w:proofErr w:type="spellEnd"/>
      <w:r>
        <w:rPr>
          <w:w w:val="105"/>
        </w:rPr>
        <w:t>) to respect temporal dependencies.</w:t>
      </w:r>
    </w:p>
    <w:p w14:paraId="2EBF3BFF" w14:textId="77777777" w:rsidR="005A57E1" w:rsidRDefault="00000000">
      <w:pPr>
        <w:pStyle w:val="ListParagraph"/>
        <w:numPr>
          <w:ilvl w:val="0"/>
          <w:numId w:val="1"/>
        </w:numPr>
        <w:tabs>
          <w:tab w:val="left" w:pos="566"/>
          <w:tab w:val="left" w:pos="568"/>
        </w:tabs>
        <w:spacing w:before="138" w:line="218" w:lineRule="auto"/>
        <w:ind w:right="21"/>
      </w:pPr>
      <w:r>
        <w:rPr>
          <w:w w:val="105"/>
        </w:rPr>
        <w:t xml:space="preserve">Explore additional features like Bollinger Bands or ATR for enhanced market </w:t>
      </w:r>
      <w:proofErr w:type="spellStart"/>
      <w:r>
        <w:rPr>
          <w:w w:val="105"/>
        </w:rPr>
        <w:t>dy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2"/>
          <w:w w:val="105"/>
        </w:rPr>
        <w:t>namics</w:t>
      </w:r>
      <w:proofErr w:type="spellEnd"/>
      <w:r>
        <w:rPr>
          <w:spacing w:val="-2"/>
          <w:w w:val="105"/>
        </w:rPr>
        <w:t>.</w:t>
      </w:r>
    </w:p>
    <w:p w14:paraId="796D60D4" w14:textId="77777777" w:rsidR="005A57E1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116"/>
        <w:ind w:left="567" w:hanging="187"/>
      </w:pPr>
      <w:r>
        <w:rPr>
          <w:w w:val="105"/>
        </w:rPr>
        <w:t>Validate</w:t>
      </w:r>
      <w:r>
        <w:rPr>
          <w:spacing w:val="8"/>
          <w:w w:val="105"/>
        </w:rPr>
        <w:t xml:space="preserve"> </w:t>
      </w:r>
      <w:r>
        <w:rPr>
          <w:w w:val="105"/>
        </w:rPr>
        <w:t>findings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cryptocurrencies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generalizability.</w:t>
      </w:r>
    </w:p>
    <w:p w14:paraId="742891E2" w14:textId="77777777" w:rsidR="005A57E1" w:rsidRDefault="005A57E1">
      <w:pPr>
        <w:pStyle w:val="BodyText"/>
        <w:spacing w:before="25"/>
        <w:ind w:left="0"/>
      </w:pPr>
    </w:p>
    <w:p w14:paraId="53718875" w14:textId="77777777" w:rsidR="005A57E1" w:rsidRDefault="00000000">
      <w:pPr>
        <w:pStyle w:val="Heading1"/>
        <w:numPr>
          <w:ilvl w:val="0"/>
          <w:numId w:val="5"/>
        </w:numPr>
        <w:tabs>
          <w:tab w:val="left" w:pos="395"/>
        </w:tabs>
        <w:ind w:hanging="372"/>
      </w:pPr>
      <w:bookmarkStart w:id="32" w:name="Conclusion"/>
      <w:bookmarkStart w:id="33" w:name="_bookmark16"/>
      <w:bookmarkEnd w:id="32"/>
      <w:bookmarkEnd w:id="33"/>
      <w:r>
        <w:rPr>
          <w:spacing w:val="-2"/>
        </w:rPr>
        <w:t>Conclusion</w:t>
      </w:r>
    </w:p>
    <w:p w14:paraId="458CC5FF" w14:textId="77777777" w:rsidR="005A57E1" w:rsidRDefault="00000000">
      <w:pPr>
        <w:pStyle w:val="BodyText"/>
        <w:spacing w:before="224" w:line="218" w:lineRule="auto"/>
        <w:ind w:left="23" w:right="21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EDA</w:t>
      </w:r>
      <w:r>
        <w:rPr>
          <w:spacing w:val="-2"/>
          <w:w w:val="105"/>
        </w:rPr>
        <w:t xml:space="preserve"> </w:t>
      </w:r>
      <w:r>
        <w:rPr>
          <w:w w:val="105"/>
        </w:rPr>
        <w:t>reveals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Bitcoin’s</w:t>
      </w:r>
      <w:r>
        <w:rPr>
          <w:spacing w:val="-3"/>
          <w:w w:val="105"/>
        </w:rPr>
        <w:t xml:space="preserve"> </w:t>
      </w:r>
      <w:r>
        <w:rPr>
          <w:w w:val="105"/>
        </w:rPr>
        <w:t>market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exhibits</w:t>
      </w:r>
      <w:r>
        <w:rPr>
          <w:spacing w:val="-2"/>
          <w:w w:val="105"/>
        </w:rPr>
        <w:t xml:space="preserve"> </w:t>
      </w:r>
      <w:r>
        <w:rPr>
          <w:w w:val="105"/>
        </w:rPr>
        <w:t>complex</w:t>
      </w:r>
      <w:r>
        <w:rPr>
          <w:spacing w:val="-2"/>
          <w:w w:val="105"/>
        </w:rPr>
        <w:t xml:space="preserve"> </w:t>
      </w:r>
      <w:r>
        <w:rPr>
          <w:w w:val="105"/>
        </w:rPr>
        <w:t>patterns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price,</w:t>
      </w:r>
      <w:r>
        <w:rPr>
          <w:spacing w:val="-1"/>
          <w:w w:val="105"/>
        </w:rPr>
        <w:t xml:space="preserve"> </w:t>
      </w:r>
      <w:r>
        <w:rPr>
          <w:w w:val="105"/>
        </w:rPr>
        <w:t>volatility, and liquidity, well-captured by engineered features.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The visualizations</w:t>
      </w:r>
      <w:proofErr w:type="gramEnd"/>
      <w:r>
        <w:rPr>
          <w:w w:val="105"/>
        </w:rPr>
        <w:t xml:space="preserve"> provide a clear understanding of temporal trends, laying a strong foundation for a volatility prediction model.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cleaned dataset and derived features are ready for subsequent modeling </w:t>
      </w:r>
      <w:r>
        <w:rPr>
          <w:spacing w:val="-2"/>
          <w:w w:val="105"/>
        </w:rPr>
        <w:t>steps.</w:t>
      </w:r>
    </w:p>
    <w:sectPr w:rsidR="005A57E1">
      <w:pgSz w:w="11910" w:h="16840"/>
      <w:pgMar w:top="1320" w:right="1417" w:bottom="1060" w:left="1417" w:header="0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5107F" w14:textId="77777777" w:rsidR="005D5654" w:rsidRDefault="005D5654">
      <w:r>
        <w:separator/>
      </w:r>
    </w:p>
  </w:endnote>
  <w:endnote w:type="continuationSeparator" w:id="0">
    <w:p w14:paraId="79D2B6B6" w14:textId="77777777" w:rsidR="005D5654" w:rsidRDefault="005D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E038E" w14:textId="77777777" w:rsidR="005A57E1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0B6C4210" wp14:editId="532F0E7E">
              <wp:simplePos x="0" y="0"/>
              <wp:positionH relativeFrom="page">
                <wp:posOffset>3703180</wp:posOffset>
              </wp:positionH>
              <wp:positionV relativeFrom="page">
                <wp:posOffset>9996375</wp:posOffset>
              </wp:positionV>
              <wp:extent cx="166370" cy="2146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5A0096" w14:textId="77777777" w:rsidR="005A57E1" w:rsidRDefault="00000000"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6C42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91.6pt;margin-top:787.1pt;width:13.1pt;height:16.9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" filled="f" stroked="f">
              <v:textbox inset="0,0,0,0">
                <w:txbxContent>
                  <w:p w14:paraId="435A0096" w14:textId="77777777" w:rsidR="005A57E1" w:rsidRDefault="00000000"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1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D542A" w14:textId="77777777" w:rsidR="005D5654" w:rsidRDefault="005D5654">
      <w:r>
        <w:separator/>
      </w:r>
    </w:p>
  </w:footnote>
  <w:footnote w:type="continuationSeparator" w:id="0">
    <w:p w14:paraId="506EF4A9" w14:textId="77777777" w:rsidR="005D5654" w:rsidRDefault="005D5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0547"/>
    <w:multiLevelType w:val="hybridMultilevel"/>
    <w:tmpl w:val="52C85E2C"/>
    <w:lvl w:ilvl="0" w:tplc="5982448C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 w:tplc="38BCCF9C">
      <w:numFmt w:val="bullet"/>
      <w:lvlText w:val="•"/>
      <w:lvlJc w:val="left"/>
      <w:pPr>
        <w:ind w:left="1411" w:hanging="189"/>
      </w:pPr>
      <w:rPr>
        <w:rFonts w:hint="default"/>
        <w:lang w:val="en-US" w:eastAsia="en-US" w:bidi="ar-SA"/>
      </w:rPr>
    </w:lvl>
    <w:lvl w:ilvl="2" w:tplc="52EED6AE">
      <w:numFmt w:val="bullet"/>
      <w:lvlText w:val="•"/>
      <w:lvlJc w:val="left"/>
      <w:pPr>
        <w:ind w:left="2262" w:hanging="189"/>
      </w:pPr>
      <w:rPr>
        <w:rFonts w:hint="default"/>
        <w:lang w:val="en-US" w:eastAsia="en-US" w:bidi="ar-SA"/>
      </w:rPr>
    </w:lvl>
    <w:lvl w:ilvl="3" w:tplc="6AC8DB4E">
      <w:numFmt w:val="bullet"/>
      <w:lvlText w:val="•"/>
      <w:lvlJc w:val="left"/>
      <w:pPr>
        <w:ind w:left="3113" w:hanging="189"/>
      </w:pPr>
      <w:rPr>
        <w:rFonts w:hint="default"/>
        <w:lang w:val="en-US" w:eastAsia="en-US" w:bidi="ar-SA"/>
      </w:rPr>
    </w:lvl>
    <w:lvl w:ilvl="4" w:tplc="D7E86BDA">
      <w:numFmt w:val="bullet"/>
      <w:lvlText w:val="•"/>
      <w:lvlJc w:val="left"/>
      <w:pPr>
        <w:ind w:left="3964" w:hanging="189"/>
      </w:pPr>
      <w:rPr>
        <w:rFonts w:hint="default"/>
        <w:lang w:val="en-US" w:eastAsia="en-US" w:bidi="ar-SA"/>
      </w:rPr>
    </w:lvl>
    <w:lvl w:ilvl="5" w:tplc="27BA8B1A">
      <w:numFmt w:val="bullet"/>
      <w:lvlText w:val="•"/>
      <w:lvlJc w:val="left"/>
      <w:pPr>
        <w:ind w:left="4815" w:hanging="189"/>
      </w:pPr>
      <w:rPr>
        <w:rFonts w:hint="default"/>
        <w:lang w:val="en-US" w:eastAsia="en-US" w:bidi="ar-SA"/>
      </w:rPr>
    </w:lvl>
    <w:lvl w:ilvl="6" w:tplc="E63899D6">
      <w:numFmt w:val="bullet"/>
      <w:lvlText w:val="•"/>
      <w:lvlJc w:val="left"/>
      <w:pPr>
        <w:ind w:left="5666" w:hanging="189"/>
      </w:pPr>
      <w:rPr>
        <w:rFonts w:hint="default"/>
        <w:lang w:val="en-US" w:eastAsia="en-US" w:bidi="ar-SA"/>
      </w:rPr>
    </w:lvl>
    <w:lvl w:ilvl="7" w:tplc="42369CFC">
      <w:numFmt w:val="bullet"/>
      <w:lvlText w:val="•"/>
      <w:lvlJc w:val="left"/>
      <w:pPr>
        <w:ind w:left="6518" w:hanging="189"/>
      </w:pPr>
      <w:rPr>
        <w:rFonts w:hint="default"/>
        <w:lang w:val="en-US" w:eastAsia="en-US" w:bidi="ar-SA"/>
      </w:rPr>
    </w:lvl>
    <w:lvl w:ilvl="8" w:tplc="EB1C2072">
      <w:numFmt w:val="bullet"/>
      <w:lvlText w:val="•"/>
      <w:lvlJc w:val="left"/>
      <w:pPr>
        <w:ind w:left="7369" w:hanging="189"/>
      </w:pPr>
      <w:rPr>
        <w:rFonts w:hint="default"/>
        <w:lang w:val="en-US" w:eastAsia="en-US" w:bidi="ar-SA"/>
      </w:rPr>
    </w:lvl>
  </w:abstractNum>
  <w:abstractNum w:abstractNumId="1" w15:restartNumberingAfterBreak="0">
    <w:nsid w:val="120C7F8F"/>
    <w:multiLevelType w:val="hybridMultilevel"/>
    <w:tmpl w:val="DD40A138"/>
    <w:lvl w:ilvl="0" w:tplc="7A3CEB78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 w:tplc="E6643E9E">
      <w:numFmt w:val="bullet"/>
      <w:lvlText w:val="•"/>
      <w:lvlJc w:val="left"/>
      <w:pPr>
        <w:ind w:left="1411" w:hanging="189"/>
      </w:pPr>
      <w:rPr>
        <w:rFonts w:hint="default"/>
        <w:lang w:val="en-US" w:eastAsia="en-US" w:bidi="ar-SA"/>
      </w:rPr>
    </w:lvl>
    <w:lvl w:ilvl="2" w:tplc="BC7C9B18">
      <w:numFmt w:val="bullet"/>
      <w:lvlText w:val="•"/>
      <w:lvlJc w:val="left"/>
      <w:pPr>
        <w:ind w:left="2262" w:hanging="189"/>
      </w:pPr>
      <w:rPr>
        <w:rFonts w:hint="default"/>
        <w:lang w:val="en-US" w:eastAsia="en-US" w:bidi="ar-SA"/>
      </w:rPr>
    </w:lvl>
    <w:lvl w:ilvl="3" w:tplc="60BEE726">
      <w:numFmt w:val="bullet"/>
      <w:lvlText w:val="•"/>
      <w:lvlJc w:val="left"/>
      <w:pPr>
        <w:ind w:left="3113" w:hanging="189"/>
      </w:pPr>
      <w:rPr>
        <w:rFonts w:hint="default"/>
        <w:lang w:val="en-US" w:eastAsia="en-US" w:bidi="ar-SA"/>
      </w:rPr>
    </w:lvl>
    <w:lvl w:ilvl="4" w:tplc="335242B4">
      <w:numFmt w:val="bullet"/>
      <w:lvlText w:val="•"/>
      <w:lvlJc w:val="left"/>
      <w:pPr>
        <w:ind w:left="3964" w:hanging="189"/>
      </w:pPr>
      <w:rPr>
        <w:rFonts w:hint="default"/>
        <w:lang w:val="en-US" w:eastAsia="en-US" w:bidi="ar-SA"/>
      </w:rPr>
    </w:lvl>
    <w:lvl w:ilvl="5" w:tplc="76ECDD4C">
      <w:numFmt w:val="bullet"/>
      <w:lvlText w:val="•"/>
      <w:lvlJc w:val="left"/>
      <w:pPr>
        <w:ind w:left="4815" w:hanging="189"/>
      </w:pPr>
      <w:rPr>
        <w:rFonts w:hint="default"/>
        <w:lang w:val="en-US" w:eastAsia="en-US" w:bidi="ar-SA"/>
      </w:rPr>
    </w:lvl>
    <w:lvl w:ilvl="6" w:tplc="41223246">
      <w:numFmt w:val="bullet"/>
      <w:lvlText w:val="•"/>
      <w:lvlJc w:val="left"/>
      <w:pPr>
        <w:ind w:left="5666" w:hanging="189"/>
      </w:pPr>
      <w:rPr>
        <w:rFonts w:hint="default"/>
        <w:lang w:val="en-US" w:eastAsia="en-US" w:bidi="ar-SA"/>
      </w:rPr>
    </w:lvl>
    <w:lvl w:ilvl="7" w:tplc="184A0FFE">
      <w:numFmt w:val="bullet"/>
      <w:lvlText w:val="•"/>
      <w:lvlJc w:val="left"/>
      <w:pPr>
        <w:ind w:left="6518" w:hanging="189"/>
      </w:pPr>
      <w:rPr>
        <w:rFonts w:hint="default"/>
        <w:lang w:val="en-US" w:eastAsia="en-US" w:bidi="ar-SA"/>
      </w:rPr>
    </w:lvl>
    <w:lvl w:ilvl="8" w:tplc="F52AD602">
      <w:numFmt w:val="bullet"/>
      <w:lvlText w:val="•"/>
      <w:lvlJc w:val="left"/>
      <w:pPr>
        <w:ind w:left="7369" w:hanging="189"/>
      </w:pPr>
      <w:rPr>
        <w:rFonts w:hint="default"/>
        <w:lang w:val="en-US" w:eastAsia="en-US" w:bidi="ar-SA"/>
      </w:rPr>
    </w:lvl>
  </w:abstractNum>
  <w:abstractNum w:abstractNumId="2" w15:restartNumberingAfterBreak="0">
    <w:nsid w:val="1D242C4B"/>
    <w:multiLevelType w:val="multilevel"/>
    <w:tmpl w:val="DA161ADC"/>
    <w:lvl w:ilvl="0">
      <w:start w:val="1"/>
      <w:numFmt w:val="decimal"/>
      <w:lvlText w:val="%1"/>
      <w:lvlJc w:val="left"/>
      <w:pPr>
        <w:ind w:left="395" w:hanging="37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9" w:hanging="52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3">
      <w:numFmt w:val="bullet"/>
      <w:lvlText w:val="–"/>
      <w:lvlJc w:val="left"/>
      <w:pPr>
        <w:ind w:left="1048" w:hanging="219"/>
      </w:pPr>
      <w:rPr>
        <w:rFonts w:ascii="Georgia" w:eastAsia="Georgia" w:hAnsi="Georgia" w:cs="Georgia" w:hint="default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187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34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82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29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76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35776100"/>
    <w:multiLevelType w:val="hybridMultilevel"/>
    <w:tmpl w:val="252EDFD6"/>
    <w:lvl w:ilvl="0" w:tplc="943EB83C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 w:tplc="5B6817EA">
      <w:numFmt w:val="bullet"/>
      <w:lvlText w:val="•"/>
      <w:lvlJc w:val="left"/>
      <w:pPr>
        <w:ind w:left="1411" w:hanging="189"/>
      </w:pPr>
      <w:rPr>
        <w:rFonts w:hint="default"/>
        <w:lang w:val="en-US" w:eastAsia="en-US" w:bidi="ar-SA"/>
      </w:rPr>
    </w:lvl>
    <w:lvl w:ilvl="2" w:tplc="D4C87F48">
      <w:numFmt w:val="bullet"/>
      <w:lvlText w:val="•"/>
      <w:lvlJc w:val="left"/>
      <w:pPr>
        <w:ind w:left="2262" w:hanging="189"/>
      </w:pPr>
      <w:rPr>
        <w:rFonts w:hint="default"/>
        <w:lang w:val="en-US" w:eastAsia="en-US" w:bidi="ar-SA"/>
      </w:rPr>
    </w:lvl>
    <w:lvl w:ilvl="3" w:tplc="59C8D166">
      <w:numFmt w:val="bullet"/>
      <w:lvlText w:val="•"/>
      <w:lvlJc w:val="left"/>
      <w:pPr>
        <w:ind w:left="3113" w:hanging="189"/>
      </w:pPr>
      <w:rPr>
        <w:rFonts w:hint="default"/>
        <w:lang w:val="en-US" w:eastAsia="en-US" w:bidi="ar-SA"/>
      </w:rPr>
    </w:lvl>
    <w:lvl w:ilvl="4" w:tplc="E0C0D2A4">
      <w:numFmt w:val="bullet"/>
      <w:lvlText w:val="•"/>
      <w:lvlJc w:val="left"/>
      <w:pPr>
        <w:ind w:left="3964" w:hanging="189"/>
      </w:pPr>
      <w:rPr>
        <w:rFonts w:hint="default"/>
        <w:lang w:val="en-US" w:eastAsia="en-US" w:bidi="ar-SA"/>
      </w:rPr>
    </w:lvl>
    <w:lvl w:ilvl="5" w:tplc="784A2582">
      <w:numFmt w:val="bullet"/>
      <w:lvlText w:val="•"/>
      <w:lvlJc w:val="left"/>
      <w:pPr>
        <w:ind w:left="4815" w:hanging="189"/>
      </w:pPr>
      <w:rPr>
        <w:rFonts w:hint="default"/>
        <w:lang w:val="en-US" w:eastAsia="en-US" w:bidi="ar-SA"/>
      </w:rPr>
    </w:lvl>
    <w:lvl w:ilvl="6" w:tplc="4C0855E4">
      <w:numFmt w:val="bullet"/>
      <w:lvlText w:val="•"/>
      <w:lvlJc w:val="left"/>
      <w:pPr>
        <w:ind w:left="5666" w:hanging="189"/>
      </w:pPr>
      <w:rPr>
        <w:rFonts w:hint="default"/>
        <w:lang w:val="en-US" w:eastAsia="en-US" w:bidi="ar-SA"/>
      </w:rPr>
    </w:lvl>
    <w:lvl w:ilvl="7" w:tplc="894CA3F8">
      <w:numFmt w:val="bullet"/>
      <w:lvlText w:val="•"/>
      <w:lvlJc w:val="left"/>
      <w:pPr>
        <w:ind w:left="6518" w:hanging="189"/>
      </w:pPr>
      <w:rPr>
        <w:rFonts w:hint="default"/>
        <w:lang w:val="en-US" w:eastAsia="en-US" w:bidi="ar-SA"/>
      </w:rPr>
    </w:lvl>
    <w:lvl w:ilvl="8" w:tplc="FDCE5C60">
      <w:numFmt w:val="bullet"/>
      <w:lvlText w:val="•"/>
      <w:lvlJc w:val="left"/>
      <w:pPr>
        <w:ind w:left="7369" w:hanging="189"/>
      </w:pPr>
      <w:rPr>
        <w:rFonts w:hint="default"/>
        <w:lang w:val="en-US" w:eastAsia="en-US" w:bidi="ar-SA"/>
      </w:rPr>
    </w:lvl>
  </w:abstractNum>
  <w:abstractNum w:abstractNumId="4" w15:restartNumberingAfterBreak="0">
    <w:nsid w:val="451744F9"/>
    <w:multiLevelType w:val="hybridMultilevel"/>
    <w:tmpl w:val="87707B78"/>
    <w:lvl w:ilvl="0" w:tplc="29E0F9DC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 w:tplc="F752ACA6">
      <w:numFmt w:val="bullet"/>
      <w:lvlText w:val="•"/>
      <w:lvlJc w:val="left"/>
      <w:pPr>
        <w:ind w:left="1411" w:hanging="189"/>
      </w:pPr>
      <w:rPr>
        <w:rFonts w:hint="default"/>
        <w:lang w:val="en-US" w:eastAsia="en-US" w:bidi="ar-SA"/>
      </w:rPr>
    </w:lvl>
    <w:lvl w:ilvl="2" w:tplc="DA7678BC">
      <w:numFmt w:val="bullet"/>
      <w:lvlText w:val="•"/>
      <w:lvlJc w:val="left"/>
      <w:pPr>
        <w:ind w:left="2262" w:hanging="189"/>
      </w:pPr>
      <w:rPr>
        <w:rFonts w:hint="default"/>
        <w:lang w:val="en-US" w:eastAsia="en-US" w:bidi="ar-SA"/>
      </w:rPr>
    </w:lvl>
    <w:lvl w:ilvl="3" w:tplc="2544E4BE">
      <w:numFmt w:val="bullet"/>
      <w:lvlText w:val="•"/>
      <w:lvlJc w:val="left"/>
      <w:pPr>
        <w:ind w:left="3113" w:hanging="189"/>
      </w:pPr>
      <w:rPr>
        <w:rFonts w:hint="default"/>
        <w:lang w:val="en-US" w:eastAsia="en-US" w:bidi="ar-SA"/>
      </w:rPr>
    </w:lvl>
    <w:lvl w:ilvl="4" w:tplc="E5BCF4EC">
      <w:numFmt w:val="bullet"/>
      <w:lvlText w:val="•"/>
      <w:lvlJc w:val="left"/>
      <w:pPr>
        <w:ind w:left="3964" w:hanging="189"/>
      </w:pPr>
      <w:rPr>
        <w:rFonts w:hint="default"/>
        <w:lang w:val="en-US" w:eastAsia="en-US" w:bidi="ar-SA"/>
      </w:rPr>
    </w:lvl>
    <w:lvl w:ilvl="5" w:tplc="908CBBE0">
      <w:numFmt w:val="bullet"/>
      <w:lvlText w:val="•"/>
      <w:lvlJc w:val="left"/>
      <w:pPr>
        <w:ind w:left="4815" w:hanging="189"/>
      </w:pPr>
      <w:rPr>
        <w:rFonts w:hint="default"/>
        <w:lang w:val="en-US" w:eastAsia="en-US" w:bidi="ar-SA"/>
      </w:rPr>
    </w:lvl>
    <w:lvl w:ilvl="6" w:tplc="F886BAB8">
      <w:numFmt w:val="bullet"/>
      <w:lvlText w:val="•"/>
      <w:lvlJc w:val="left"/>
      <w:pPr>
        <w:ind w:left="5666" w:hanging="189"/>
      </w:pPr>
      <w:rPr>
        <w:rFonts w:hint="default"/>
        <w:lang w:val="en-US" w:eastAsia="en-US" w:bidi="ar-SA"/>
      </w:rPr>
    </w:lvl>
    <w:lvl w:ilvl="7" w:tplc="C9D0A53E">
      <w:numFmt w:val="bullet"/>
      <w:lvlText w:val="•"/>
      <w:lvlJc w:val="left"/>
      <w:pPr>
        <w:ind w:left="6518" w:hanging="189"/>
      </w:pPr>
      <w:rPr>
        <w:rFonts w:hint="default"/>
        <w:lang w:val="en-US" w:eastAsia="en-US" w:bidi="ar-SA"/>
      </w:rPr>
    </w:lvl>
    <w:lvl w:ilvl="8" w:tplc="ECCA96F8">
      <w:numFmt w:val="bullet"/>
      <w:lvlText w:val="•"/>
      <w:lvlJc w:val="left"/>
      <w:pPr>
        <w:ind w:left="7369" w:hanging="189"/>
      </w:pPr>
      <w:rPr>
        <w:rFonts w:hint="default"/>
        <w:lang w:val="en-US" w:eastAsia="en-US" w:bidi="ar-SA"/>
      </w:rPr>
    </w:lvl>
  </w:abstractNum>
  <w:abstractNum w:abstractNumId="5" w15:restartNumberingAfterBreak="0">
    <w:nsid w:val="58340BC2"/>
    <w:multiLevelType w:val="multilevel"/>
    <w:tmpl w:val="A59003BC"/>
    <w:lvl w:ilvl="0">
      <w:start w:val="1"/>
      <w:numFmt w:val="decimal"/>
      <w:lvlText w:val="%1"/>
      <w:lvlJc w:val="left"/>
      <w:pPr>
        <w:ind w:left="350" w:hanging="328"/>
        <w:jc w:val="left"/>
      </w:pPr>
      <w:rPr>
        <w:rFonts w:ascii="Georgia" w:eastAsia="Georgia" w:hAnsi="Georgia" w:cs="Georgia" w:hint="default"/>
        <w:b/>
        <w:bCs/>
        <w:i w:val="0"/>
        <w:iCs w:val="0"/>
        <w:color w:val="0000FF"/>
        <w:spacing w:val="0"/>
        <w:w w:val="113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1" w:hanging="50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000FF"/>
        <w:spacing w:val="0"/>
        <w:w w:val="108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72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84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7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9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2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4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6" w:hanging="502"/>
      </w:pPr>
      <w:rPr>
        <w:rFonts w:hint="default"/>
        <w:lang w:val="en-US" w:eastAsia="en-US" w:bidi="ar-SA"/>
      </w:rPr>
    </w:lvl>
  </w:abstractNum>
  <w:num w:numId="1" w16cid:durableId="883443170">
    <w:abstractNumId w:val="4"/>
  </w:num>
  <w:num w:numId="2" w16cid:durableId="975142081">
    <w:abstractNumId w:val="0"/>
  </w:num>
  <w:num w:numId="3" w16cid:durableId="1519852820">
    <w:abstractNumId w:val="3"/>
  </w:num>
  <w:num w:numId="4" w16cid:durableId="1489636871">
    <w:abstractNumId w:val="1"/>
  </w:num>
  <w:num w:numId="5" w16cid:durableId="1496611023">
    <w:abstractNumId w:val="2"/>
  </w:num>
  <w:num w:numId="6" w16cid:durableId="2106654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E1"/>
    <w:rsid w:val="00313CB4"/>
    <w:rsid w:val="005A57E1"/>
    <w:rsid w:val="005D5654"/>
    <w:rsid w:val="006447AE"/>
    <w:rsid w:val="00C133E7"/>
    <w:rsid w:val="00EB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11AB"/>
  <w15:docId w15:val="{A14773BB-7F58-4802-A120-71A84C92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395" w:hanging="372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49" w:hanging="526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1"/>
      <w:ind w:left="349" w:hanging="326"/>
    </w:pPr>
    <w:rPr>
      <w:rFonts w:ascii="Georgia" w:eastAsia="Georgia" w:hAnsi="Georgia" w:cs="Georgia"/>
      <w:b/>
      <w:bCs/>
    </w:rPr>
  </w:style>
  <w:style w:type="paragraph" w:styleId="TOC2">
    <w:name w:val="toc 2"/>
    <w:basedOn w:val="Normal"/>
    <w:uiPriority w:val="1"/>
    <w:qFormat/>
    <w:pPr>
      <w:spacing w:line="271" w:lineRule="exact"/>
      <w:ind w:left="851" w:hanging="501"/>
    </w:pPr>
  </w:style>
  <w:style w:type="paragraph" w:styleId="BodyText">
    <w:name w:val="Body Text"/>
    <w:basedOn w:val="Normal"/>
    <w:uiPriority w:val="1"/>
    <w:qFormat/>
    <w:pPr>
      <w:spacing w:before="110"/>
      <w:ind w:left="567"/>
    </w:pPr>
  </w:style>
  <w:style w:type="paragraph" w:styleId="Title">
    <w:name w:val="Title"/>
    <w:basedOn w:val="Normal"/>
    <w:uiPriority w:val="10"/>
    <w:qFormat/>
    <w:pPr>
      <w:ind w:left="207" w:right="205" w:hanging="1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67" w:hanging="1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swamy</dc:creator>
  <cp:lastModifiedBy>Swamy Nadar</cp:lastModifiedBy>
  <cp:revision>2</cp:revision>
  <cp:lastPrinted>2025-06-08T13:16:00Z</cp:lastPrinted>
  <dcterms:created xsi:type="dcterms:W3CDTF">2025-06-08T13:19:00Z</dcterms:created>
  <dcterms:modified xsi:type="dcterms:W3CDTF">2025-06-08T13:19:00Z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2025-06-08T00:00:00Z</vt:filetime>
  </property>
</Properties>
</file>