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rStyle w:val="t"/>
          <w:b w:val="0"/>
          <w:sz w:val="24"/>
          <w:szCs w:val="24"/>
        </w:rPr>
      </w:pPr>
      <w:r w:rsidRPr="00BD76A5">
        <w:rPr>
          <w:sz w:val="24"/>
          <w:szCs w:val="24"/>
        </w:rPr>
        <w:t>“</w:t>
      </w:r>
      <w:r w:rsidRPr="00BD76A5">
        <w:rPr>
          <w:b w:val="0"/>
          <w:sz w:val="24"/>
          <w:szCs w:val="24"/>
        </w:rPr>
        <w:t>What We Are to Advertisers”</w:t>
      </w:r>
    </w:p>
    <w:p w:rsidR="003241D6" w:rsidRPr="00BD76A5" w:rsidRDefault="003241D6" w:rsidP="00A61508">
      <w:pPr>
        <w:spacing w:after="0" w:line="48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  <w:r w:rsidRPr="00BD76A5">
        <w:rPr>
          <w:rStyle w:val="t"/>
          <w:rFonts w:ascii="Times New Roman" w:hAnsi="Times New Roman" w:cs="Times New Roman"/>
          <w:sz w:val="24"/>
          <w:szCs w:val="24"/>
        </w:rPr>
        <w:t>Name</w:t>
      </w:r>
    </w:p>
    <w:p w:rsidR="003241D6" w:rsidRPr="00BD76A5" w:rsidRDefault="003241D6" w:rsidP="00A61508">
      <w:pPr>
        <w:spacing w:after="0" w:line="48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  <w:r w:rsidRPr="00BD76A5">
        <w:rPr>
          <w:rStyle w:val="t"/>
          <w:rFonts w:ascii="Times New Roman" w:hAnsi="Times New Roman" w:cs="Times New Roman"/>
          <w:sz w:val="24"/>
          <w:szCs w:val="24"/>
        </w:rPr>
        <w:t>Institution</w:t>
      </w:r>
    </w:p>
    <w:p w:rsidR="003241D6" w:rsidRPr="00BD76A5" w:rsidRDefault="003241D6" w:rsidP="00A61508">
      <w:pPr>
        <w:spacing w:after="0" w:line="48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  <w:r w:rsidRPr="00BD76A5">
        <w:rPr>
          <w:rStyle w:val="t"/>
          <w:rFonts w:ascii="Times New Roman" w:hAnsi="Times New Roman" w:cs="Times New Roman"/>
          <w:sz w:val="24"/>
          <w:szCs w:val="24"/>
        </w:rPr>
        <w:t>Date</w:t>
      </w:r>
    </w:p>
    <w:p w:rsidR="003241D6" w:rsidRPr="00BD76A5" w:rsidRDefault="003241D6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B7959" w:rsidRPr="00BD76A5" w:rsidRDefault="006B7959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41D6" w:rsidRPr="00BD76A5" w:rsidRDefault="003241D6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41D6" w:rsidRPr="00BD76A5" w:rsidRDefault="003241D6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41D6" w:rsidRPr="00BD76A5" w:rsidRDefault="003241D6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41D6" w:rsidRPr="00BD76A5" w:rsidRDefault="003241D6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41D6" w:rsidRPr="00BD76A5" w:rsidRDefault="003241D6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6A5" w:rsidRPr="00BD76A5" w:rsidRDefault="00BD76A5" w:rsidP="00A61508">
      <w:pPr>
        <w:pStyle w:val="Heading1"/>
        <w:spacing w:line="480" w:lineRule="auto"/>
        <w:jc w:val="center"/>
        <w:rPr>
          <w:sz w:val="24"/>
          <w:szCs w:val="24"/>
        </w:rPr>
      </w:pPr>
      <w:r w:rsidRPr="00BD76A5">
        <w:rPr>
          <w:sz w:val="24"/>
          <w:szCs w:val="24"/>
        </w:rPr>
        <w:lastRenderedPageBreak/>
        <w:t>“What We Are to Advertisers”</w:t>
      </w:r>
    </w:p>
    <w:p w:rsidR="00764635" w:rsidRPr="00BD76A5" w:rsidRDefault="0045288C" w:rsidP="00A6150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According to the essay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of Twitchell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the author tries to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explain the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mass production of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different products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by the different companies. the author also clearly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explains the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various methods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of carrying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out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the mass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marketing and one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way of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doing this is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by creating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mass stereotypes. According to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James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Twitchell there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are eight main stereotypes that exist in the market. These stereotypes are mainly based on a </w:t>
      </w:r>
      <w:r w:rsidRPr="00BD76A5">
        <w:rPr>
          <w:rFonts w:ascii="Times New Roman" w:eastAsia="Times New Roman" w:hAnsi="Times New Roman" w:cs="Times New Roman"/>
          <w:i/>
          <w:sz w:val="24"/>
          <w:szCs w:val="24"/>
        </w:rPr>
        <w:t xml:space="preserve">“values and lifestyle system.”. 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This mainly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helps to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identify the different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preferences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of the different consumers.  Also according to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Twitchell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essay there is a small group of people who are known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as the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believers. These people are the ones who supports the traditional cultures </w:t>
      </w:r>
      <w:r w:rsidR="006B7959" w:rsidRPr="00BD76A5">
        <w:rPr>
          <w:rFonts w:ascii="Times New Roman" w:eastAsia="Times New Roman" w:hAnsi="Times New Roman" w:cs="Times New Roman"/>
          <w:sz w:val="24"/>
          <w:szCs w:val="24"/>
        </w:rPr>
        <w:t xml:space="preserve">and the codes of a given family and the entire community.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These people</w:t>
      </w:r>
      <w:r w:rsidR="006B7959" w:rsidRPr="00BD76A5">
        <w:rPr>
          <w:rFonts w:ascii="Times New Roman" w:eastAsia="Times New Roman" w:hAnsi="Times New Roman" w:cs="Times New Roman"/>
          <w:sz w:val="24"/>
          <w:szCs w:val="24"/>
        </w:rPr>
        <w:t xml:space="preserve"> as described as being predictable because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they recognize</w:t>
      </w:r>
      <w:r w:rsidR="006B7959" w:rsidRPr="00BD76A5">
        <w:rPr>
          <w:rFonts w:ascii="Times New Roman" w:eastAsia="Times New Roman" w:hAnsi="Times New Roman" w:cs="Times New Roman"/>
          <w:sz w:val="24"/>
          <w:szCs w:val="24"/>
        </w:rPr>
        <w:t xml:space="preserve"> the most common brand name. This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group is</w:t>
      </w:r>
      <w:r w:rsidR="006B7959" w:rsidRPr="00BD76A5">
        <w:rPr>
          <w:rFonts w:ascii="Times New Roman" w:eastAsia="Times New Roman" w:hAnsi="Times New Roman" w:cs="Times New Roman"/>
          <w:sz w:val="24"/>
          <w:szCs w:val="24"/>
        </w:rPr>
        <w:t xml:space="preserve"> also willing to buy different brands as long as it is a prestigious brand. The other group of the people are the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actualizes</w:t>
      </w:r>
      <w:r w:rsidR="006B7959" w:rsidRPr="00BD76A5">
        <w:rPr>
          <w:rFonts w:ascii="Times New Roman" w:eastAsia="Times New Roman" w:hAnsi="Times New Roman" w:cs="Times New Roman"/>
          <w:sz w:val="24"/>
          <w:szCs w:val="24"/>
        </w:rPr>
        <w:t xml:space="preserve"> and this people are at the top of the pyramid. The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third group</w:t>
      </w:r>
      <w:r w:rsidR="006B7959" w:rsidRPr="00BD76A5">
        <w:rPr>
          <w:rFonts w:ascii="Times New Roman" w:eastAsia="Times New Roman" w:hAnsi="Times New Roman" w:cs="Times New Roman"/>
          <w:sz w:val="24"/>
          <w:szCs w:val="24"/>
        </w:rPr>
        <w:t xml:space="preserve"> of people are the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mature and</w:t>
      </w:r>
      <w:r w:rsidR="006B7959" w:rsidRPr="00BD76A5">
        <w:rPr>
          <w:rFonts w:ascii="Times New Roman" w:eastAsia="Times New Roman" w:hAnsi="Times New Roman" w:cs="Times New Roman"/>
          <w:sz w:val="24"/>
          <w:szCs w:val="24"/>
        </w:rPr>
        <w:t xml:space="preserve"> this are the people who are satisfied by a certain brand. The other group of people are the strivers and these group of people are the ones who are waiting to be branded. They 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lack money for investment yet money is the beginning of success</w:t>
      </w:r>
      <w:r w:rsidR="00764635" w:rsidRPr="00BD76A5">
        <w:rPr>
          <w:rFonts w:ascii="Times New Roman" w:eastAsia="Times New Roman" w:hAnsi="Times New Roman" w:cs="Times New Roman"/>
          <w:sz w:val="24"/>
          <w:szCs w:val="24"/>
        </w:rPr>
        <w:t xml:space="preserve"> (Solja et al., 2018)</w:t>
      </w:r>
      <w:r w:rsidR="003241D6" w:rsidRPr="00BD7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88C" w:rsidRPr="00BD76A5" w:rsidRDefault="003241D6" w:rsidP="00A6150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76A5">
        <w:rPr>
          <w:rFonts w:ascii="Times New Roman" w:eastAsia="Times New Roman" w:hAnsi="Times New Roman" w:cs="Times New Roman"/>
          <w:sz w:val="24"/>
          <w:szCs w:val="24"/>
        </w:rPr>
        <w:t xml:space="preserve">  After reading the different systems in the essay   found that I fall in the group of the “Experiencer”. This is because at the end of the essay Twitchell says that people between the age of 19-24 fall in this category. </w:t>
      </w:r>
      <w:r w:rsidR="0045288C" w:rsidRPr="00BD76A5">
        <w:rPr>
          <w:rFonts w:ascii="Times New Roman" w:eastAsia="Times New Roman" w:hAnsi="Times New Roman" w:cs="Times New Roman"/>
          <w:sz w:val="24"/>
          <w:szCs w:val="24"/>
        </w:rPr>
        <w:t xml:space="preserve"> In our present society creation of the stereotypes has 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>become</w:t>
      </w:r>
      <w:r w:rsidR="0045288C" w:rsidRPr="00BD76A5">
        <w:rPr>
          <w:rFonts w:ascii="Times New Roman" w:eastAsia="Times New Roman" w:hAnsi="Times New Roman" w:cs="Times New Roman"/>
          <w:sz w:val="24"/>
          <w:szCs w:val="24"/>
        </w:rPr>
        <w:t xml:space="preserve"> one of the main methods of advertising their products and this has helped them to make more profits.</w:t>
      </w:r>
      <w:r w:rsidR="00764635" w:rsidRPr="00BD76A5">
        <w:rPr>
          <w:rFonts w:ascii="Times New Roman" w:eastAsia="Times New Roman" w:hAnsi="Times New Roman" w:cs="Times New Roman"/>
          <w:sz w:val="24"/>
          <w:szCs w:val="24"/>
        </w:rPr>
        <w:t xml:space="preserve"> In our present society young people fall most of them fall in the experiencer categories while older people fall into three categories namely: </w:t>
      </w:r>
      <w:r w:rsidR="00764635" w:rsidRPr="00BD76A5">
        <w:rPr>
          <w:rFonts w:ascii="Times New Roman" w:eastAsia="Times New Roman" w:hAnsi="Times New Roman" w:cs="Times New Roman"/>
          <w:i/>
          <w:sz w:val="24"/>
          <w:szCs w:val="24"/>
        </w:rPr>
        <w:t>actualizers, fulfilled and the struggling groups (</w:t>
      </w:r>
      <w:r w:rsidR="00764635" w:rsidRPr="00764635">
        <w:rPr>
          <w:rFonts w:ascii="Times New Roman" w:eastAsia="Times New Roman" w:hAnsi="Times New Roman" w:cs="Times New Roman"/>
          <w:sz w:val="24"/>
          <w:szCs w:val="24"/>
        </w:rPr>
        <w:t>Grohmann</w:t>
      </w:r>
      <w:r w:rsidR="00764635" w:rsidRPr="00BD76A5">
        <w:rPr>
          <w:rFonts w:ascii="Times New Roman" w:eastAsia="Times New Roman" w:hAnsi="Times New Roman" w:cs="Times New Roman"/>
          <w:sz w:val="24"/>
          <w:szCs w:val="24"/>
        </w:rPr>
        <w:t xml:space="preserve"> et al., 2015</w:t>
      </w:r>
      <w:r w:rsidR="00764635" w:rsidRPr="00BD76A5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764635" w:rsidRPr="00BD76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3241D6" w:rsidP="00A6150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76A5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3241D6" w:rsidRPr="00BD76A5" w:rsidRDefault="003241D6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508" w:rsidRPr="00BD76A5" w:rsidRDefault="00A61508" w:rsidP="00A61508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508" w:rsidRPr="00764635" w:rsidRDefault="00A61508" w:rsidP="00A61508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4635">
        <w:rPr>
          <w:rFonts w:ascii="Times New Roman" w:eastAsia="Times New Roman" w:hAnsi="Times New Roman" w:cs="Times New Roman"/>
          <w:sz w:val="24"/>
          <w:szCs w:val="24"/>
        </w:rPr>
        <w:t xml:space="preserve">Alatalo, S., Oikarinen, E. L., &amp; Ahola, H. (2018). 2: SMEs’ ethical branding with humor on Facebook: a case study of a Finnish online army store. In </w:t>
      </w:r>
      <w:r w:rsidRPr="00764635">
        <w:rPr>
          <w:rFonts w:ascii="Times New Roman" w:eastAsia="Times New Roman" w:hAnsi="Times New Roman" w:cs="Times New Roman"/>
          <w:i/>
          <w:iCs/>
          <w:sz w:val="24"/>
          <w:szCs w:val="24"/>
        </w:rPr>
        <w:t>Not All Claps and Cheers</w:t>
      </w:r>
      <w:r w:rsidRPr="00764635">
        <w:rPr>
          <w:rFonts w:ascii="Times New Roman" w:eastAsia="Times New Roman" w:hAnsi="Times New Roman" w:cs="Times New Roman"/>
          <w:sz w:val="24"/>
          <w:szCs w:val="24"/>
        </w:rPr>
        <w:t xml:space="preserve"> (pp. 115-132). Routledge.</w:t>
      </w:r>
    </w:p>
    <w:p w:rsidR="00A61508" w:rsidRPr="00BD76A5" w:rsidRDefault="00A61508" w:rsidP="00A61508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4635">
        <w:rPr>
          <w:rFonts w:ascii="Times New Roman" w:eastAsia="Times New Roman" w:hAnsi="Times New Roman" w:cs="Times New Roman"/>
          <w:sz w:val="24"/>
          <w:szCs w:val="24"/>
        </w:rPr>
        <w:t xml:space="preserve">Grohmann, B., &amp; Bodur, H. O. (2015). Brand social responsibility: conceptualization, measurement, and outcomes. </w:t>
      </w:r>
      <w:r w:rsidRPr="0076463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ethics</w:t>
      </w:r>
      <w:r w:rsidRPr="00764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4635">
        <w:rPr>
          <w:rFonts w:ascii="Times New Roman" w:eastAsia="Times New Roman" w:hAnsi="Times New Roman" w:cs="Times New Roman"/>
          <w:i/>
          <w:iCs/>
          <w:sz w:val="24"/>
          <w:szCs w:val="24"/>
        </w:rPr>
        <w:t>131</w:t>
      </w:r>
      <w:r w:rsidRPr="00764635">
        <w:rPr>
          <w:rFonts w:ascii="Times New Roman" w:eastAsia="Times New Roman" w:hAnsi="Times New Roman" w:cs="Times New Roman"/>
          <w:sz w:val="24"/>
          <w:szCs w:val="24"/>
        </w:rPr>
        <w:t>(2), 375-399.</w:t>
      </w:r>
    </w:p>
    <w:p w:rsidR="00A61508" w:rsidRPr="00BD76A5" w:rsidRDefault="00A61508" w:rsidP="00A61508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4635">
        <w:rPr>
          <w:rFonts w:ascii="Times New Roman" w:eastAsia="Times New Roman" w:hAnsi="Times New Roman" w:cs="Times New Roman"/>
          <w:sz w:val="24"/>
          <w:szCs w:val="24"/>
        </w:rPr>
        <w:t xml:space="preserve">Solja, E., Liljander, V., &amp; Söderlund, M. (2018). Short brand stories on packaging: An examination of consumer responses. </w:t>
      </w:r>
      <w:r w:rsidRPr="00764635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Psychology &amp; Marketing</w:t>
      </w:r>
      <w:r w:rsidRPr="00764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4635">
        <w:rPr>
          <w:rFonts w:ascii="Times New Roman" w:eastAsia="Times New Roman" w:hAnsi="Times New Roman" w:cs="Times New Roman"/>
          <w:i/>
          <w:iCs/>
          <w:sz w:val="24"/>
          <w:szCs w:val="24"/>
        </w:rPr>
        <w:t>35</w:t>
      </w:r>
      <w:r w:rsidRPr="00764635">
        <w:rPr>
          <w:rFonts w:ascii="Times New Roman" w:eastAsia="Times New Roman" w:hAnsi="Times New Roman" w:cs="Times New Roman"/>
          <w:sz w:val="24"/>
          <w:szCs w:val="24"/>
        </w:rPr>
        <w:t>(4), 294-306.</w:t>
      </w:r>
      <w:r w:rsidRPr="00BD76A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64635" w:rsidRPr="00BD76A5" w:rsidRDefault="00764635" w:rsidP="00A61508">
      <w:pPr>
        <w:tabs>
          <w:tab w:val="left" w:pos="783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88C" w:rsidRPr="00BD76A5" w:rsidRDefault="0045288C" w:rsidP="00A6150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D9C" w:rsidRPr="00BD76A5" w:rsidRDefault="00346D9C" w:rsidP="00A615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46D9C" w:rsidRPr="00BD76A5" w:rsidSect="00BD76A5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42" w:rsidRDefault="00426342" w:rsidP="00BD76A5">
      <w:pPr>
        <w:spacing w:after="0" w:line="240" w:lineRule="auto"/>
      </w:pPr>
      <w:r>
        <w:separator/>
      </w:r>
    </w:p>
  </w:endnote>
  <w:endnote w:type="continuationSeparator" w:id="0">
    <w:p w:rsidR="00426342" w:rsidRDefault="00426342" w:rsidP="00BD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42" w:rsidRDefault="00426342" w:rsidP="00BD76A5">
      <w:pPr>
        <w:spacing w:after="0" w:line="240" w:lineRule="auto"/>
      </w:pPr>
      <w:r>
        <w:separator/>
      </w:r>
    </w:p>
  </w:footnote>
  <w:footnote w:type="continuationSeparator" w:id="0">
    <w:p w:rsidR="00426342" w:rsidRDefault="00426342" w:rsidP="00BD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F6F" w:rsidRPr="008B7F6F" w:rsidRDefault="008B7F6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B7F6F">
      <w:rPr>
        <w:rFonts w:ascii="Times New Roman" w:hAnsi="Times New Roman" w:cs="Times New Roman"/>
        <w:sz w:val="24"/>
        <w:szCs w:val="24"/>
      </w:rPr>
      <w:t>“What We Are To Advertisers”</w:t>
    </w:r>
    <w:sdt>
      <w:sdtPr>
        <w:rPr>
          <w:rFonts w:ascii="Times New Roman" w:hAnsi="Times New Roman" w:cs="Times New Roman"/>
          <w:sz w:val="24"/>
          <w:szCs w:val="24"/>
        </w:rPr>
        <w:id w:val="11146461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</w:t>
        </w:r>
        <w:r w:rsidRPr="008B7F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7F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7F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150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7F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D76A5" w:rsidRDefault="00BD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A5" w:rsidRPr="00BD76A5" w:rsidRDefault="00BD76A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D76A5">
      <w:rPr>
        <w:rFonts w:ascii="Times New Roman" w:hAnsi="Times New Roman" w:cs="Times New Roman"/>
        <w:sz w:val="24"/>
        <w:szCs w:val="24"/>
      </w:rPr>
      <w:t>“WHAT WE ARE TO ADVERTISERS”</w:t>
    </w:r>
    <w:sdt>
      <w:sdtPr>
        <w:rPr>
          <w:rFonts w:ascii="Times New Roman" w:hAnsi="Times New Roman" w:cs="Times New Roman"/>
          <w:sz w:val="24"/>
          <w:szCs w:val="24"/>
        </w:rPr>
        <w:id w:val="2322840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</w:t>
        </w:r>
        <w:r w:rsidRPr="00BD76A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BD76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76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76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150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BD76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D76A5" w:rsidRDefault="00BD76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A5"/>
    <w:rsid w:val="0013229A"/>
    <w:rsid w:val="003241D6"/>
    <w:rsid w:val="00346D9C"/>
    <w:rsid w:val="00426342"/>
    <w:rsid w:val="0045288C"/>
    <w:rsid w:val="006B7959"/>
    <w:rsid w:val="00764635"/>
    <w:rsid w:val="008B7F6F"/>
    <w:rsid w:val="00A61508"/>
    <w:rsid w:val="00BD76A5"/>
    <w:rsid w:val="00B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3E8C8"/>
  <w15:chartTrackingRefBased/>
  <w15:docId w15:val="{D623D546-950E-41E7-854F-7CFE894C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5288C"/>
  </w:style>
  <w:style w:type="paragraph" w:styleId="Header">
    <w:name w:val="header"/>
    <w:basedOn w:val="Normal"/>
    <w:link w:val="HeaderChar"/>
    <w:uiPriority w:val="99"/>
    <w:unhideWhenUsed/>
    <w:rsid w:val="00BD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A5"/>
  </w:style>
  <w:style w:type="paragraph" w:styleId="Footer">
    <w:name w:val="footer"/>
    <w:basedOn w:val="Normal"/>
    <w:link w:val="FooterChar"/>
    <w:uiPriority w:val="99"/>
    <w:unhideWhenUsed/>
    <w:rsid w:val="00BD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A5"/>
  </w:style>
  <w:style w:type="character" w:customStyle="1" w:styleId="Heading1Char">
    <w:name w:val="Heading 1 Char"/>
    <w:basedOn w:val="DefaultParagraphFont"/>
    <w:link w:val="Heading1"/>
    <w:uiPriority w:val="9"/>
    <w:rsid w:val="00BD76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</dc:creator>
  <cp:keywords/>
  <dc:description/>
  <cp:lastModifiedBy>vinn</cp:lastModifiedBy>
  <cp:revision>4</cp:revision>
  <dcterms:created xsi:type="dcterms:W3CDTF">2018-12-15T07:47:00Z</dcterms:created>
  <dcterms:modified xsi:type="dcterms:W3CDTF">2018-12-15T09:48:00Z</dcterms:modified>
</cp:coreProperties>
</file>