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79EA5" w14:textId="1271ED64" w:rsidR="00935A83" w:rsidRDefault="00935A83">
      <w:pPr>
        <w:pStyle w:val="Body"/>
      </w:pPr>
    </w:p>
    <w:p w14:paraId="2A7DDCB6" w14:textId="4E8D0C78" w:rsidR="00935A83" w:rsidRDefault="00B26FA3">
      <w:pPr>
        <w:pStyle w:val="Body"/>
        <w:jc w:val="right"/>
      </w:pPr>
      <w:r>
        <w:t>PRTS</w:t>
      </w:r>
    </w:p>
    <w:p w14:paraId="3988F182" w14:textId="77777777" w:rsidR="00935A83" w:rsidRDefault="00000000">
      <w:pPr>
        <w:pStyle w:val="Body"/>
        <w:jc w:val="right"/>
      </w:pPr>
      <w:r>
        <w:t>GVSU Graduate Student Collaboration</w:t>
      </w:r>
    </w:p>
    <w:p w14:paraId="55A5D554" w14:textId="77777777" w:rsidR="00935A83" w:rsidRDefault="00935A83">
      <w:pPr>
        <w:pStyle w:val="Body"/>
        <w:jc w:val="right"/>
      </w:pPr>
    </w:p>
    <w:p w14:paraId="55F5CDD5" w14:textId="77777777" w:rsidR="00935A83" w:rsidRDefault="00000000">
      <w:pPr>
        <w:pStyle w:val="Body"/>
        <w:jc w:val="right"/>
      </w:pPr>
      <w:r>
        <w:t>Statement of work</w:t>
      </w:r>
    </w:p>
    <w:p w14:paraId="51E647CF" w14:textId="77777777" w:rsidR="00935A83" w:rsidRDefault="00935A83">
      <w:pPr>
        <w:pStyle w:val="Body"/>
        <w:pBdr>
          <w:top w:val="single" w:sz="4" w:space="0" w:color="000000"/>
        </w:pBdr>
      </w:pPr>
    </w:p>
    <w:p w14:paraId="0A5DAB77" w14:textId="77777777" w:rsidR="00935A83" w:rsidRDefault="00935A83">
      <w:pPr>
        <w:pStyle w:val="Body"/>
        <w:jc w:val="right"/>
      </w:pPr>
    </w:p>
    <w:p w14:paraId="4687B0D9" w14:textId="77777777" w:rsidR="00935A83" w:rsidRDefault="00935A83">
      <w:pPr>
        <w:pStyle w:val="Body"/>
        <w:jc w:val="both"/>
      </w:pP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42"/>
        <w:gridCol w:w="2574"/>
        <w:gridCol w:w="1697"/>
        <w:gridCol w:w="1835"/>
        <w:gridCol w:w="778"/>
        <w:gridCol w:w="1514"/>
      </w:tblGrid>
      <w:tr w:rsidR="00935A83" w14:paraId="13C151A7" w14:textId="77777777">
        <w:trPr>
          <w:trHeight w:val="460"/>
        </w:trPr>
        <w:tc>
          <w:tcPr>
            <w:tcW w:w="9340" w:type="dxa"/>
            <w:gridSpan w:val="6"/>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E984CA5" w14:textId="77777777" w:rsidR="00935A83" w:rsidRDefault="00000000">
            <w:pPr>
              <w:pStyle w:val="Body"/>
              <w:widowControl w:val="0"/>
              <w:spacing w:line="240" w:lineRule="auto"/>
              <w:jc w:val="center"/>
            </w:pPr>
            <w:r>
              <w:rPr>
                <w:b/>
                <w:bCs/>
              </w:rPr>
              <w:t>Revision History</w:t>
            </w:r>
          </w:p>
        </w:tc>
      </w:tr>
      <w:tr w:rsidR="00935A83" w14:paraId="175AC8CC" w14:textId="77777777" w:rsidTr="008640E9">
        <w:trPr>
          <w:trHeight w:val="233"/>
        </w:trPr>
        <w:tc>
          <w:tcPr>
            <w:tcW w:w="942" w:type="dxa"/>
            <w:vMerge w:val="restart"/>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6622DF" w14:textId="77777777" w:rsidR="00935A83" w:rsidRDefault="00000000">
            <w:pPr>
              <w:pStyle w:val="Body"/>
              <w:widowControl w:val="0"/>
              <w:spacing w:line="240" w:lineRule="auto"/>
              <w:jc w:val="center"/>
            </w:pPr>
            <w:r>
              <w:rPr>
                <w:b/>
                <w:bCs/>
                <w:sz w:val="20"/>
                <w:szCs w:val="20"/>
              </w:rPr>
              <w:t>Rev.</w:t>
            </w:r>
          </w:p>
        </w:tc>
        <w:tc>
          <w:tcPr>
            <w:tcW w:w="2574" w:type="dxa"/>
            <w:vMerge w:val="restart"/>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B54AF7C" w14:textId="77777777" w:rsidR="00935A83" w:rsidRDefault="00000000">
            <w:pPr>
              <w:pStyle w:val="Body"/>
              <w:widowControl w:val="0"/>
              <w:spacing w:line="240" w:lineRule="auto"/>
              <w:jc w:val="center"/>
            </w:pPr>
            <w:r>
              <w:rPr>
                <w:b/>
                <w:bCs/>
                <w:sz w:val="20"/>
                <w:szCs w:val="20"/>
              </w:rPr>
              <w:t>Description of Change</w:t>
            </w:r>
          </w:p>
        </w:tc>
        <w:tc>
          <w:tcPr>
            <w:tcW w:w="1697" w:type="dxa"/>
            <w:vMerge w:val="restart"/>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ADD063B" w14:textId="77777777" w:rsidR="00935A83" w:rsidRDefault="00000000">
            <w:pPr>
              <w:pStyle w:val="Body"/>
              <w:widowControl w:val="0"/>
              <w:spacing w:line="240" w:lineRule="auto"/>
              <w:jc w:val="center"/>
            </w:pPr>
            <w:r>
              <w:rPr>
                <w:b/>
                <w:bCs/>
                <w:sz w:val="20"/>
                <w:szCs w:val="20"/>
              </w:rPr>
              <w:t>Author</w:t>
            </w:r>
          </w:p>
        </w:tc>
        <w:tc>
          <w:tcPr>
            <w:tcW w:w="1835" w:type="dxa"/>
            <w:vMerge w:val="restart"/>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C44EBA3" w14:textId="77777777" w:rsidR="00935A83" w:rsidRDefault="00000000">
            <w:pPr>
              <w:pStyle w:val="Body"/>
              <w:widowControl w:val="0"/>
              <w:spacing w:line="240" w:lineRule="auto"/>
              <w:jc w:val="center"/>
            </w:pPr>
            <w:r>
              <w:rPr>
                <w:b/>
                <w:bCs/>
                <w:sz w:val="20"/>
                <w:szCs w:val="20"/>
              </w:rPr>
              <w:t>Date</w:t>
            </w:r>
          </w:p>
        </w:tc>
        <w:tc>
          <w:tcPr>
            <w:tcW w:w="2292" w:type="dxa"/>
            <w:gridSpan w:val="2"/>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B109CC4" w14:textId="77777777" w:rsidR="00935A83" w:rsidRDefault="00000000">
            <w:pPr>
              <w:pStyle w:val="Body"/>
              <w:widowControl w:val="0"/>
              <w:spacing w:line="240" w:lineRule="auto"/>
              <w:jc w:val="center"/>
            </w:pPr>
            <w:r>
              <w:rPr>
                <w:b/>
                <w:bCs/>
                <w:sz w:val="20"/>
                <w:szCs w:val="20"/>
              </w:rPr>
              <w:t>Approved</w:t>
            </w:r>
          </w:p>
        </w:tc>
      </w:tr>
      <w:tr w:rsidR="00935A83" w14:paraId="12CA0481" w14:textId="77777777" w:rsidTr="008640E9">
        <w:trPr>
          <w:trHeight w:val="233"/>
        </w:trPr>
        <w:tc>
          <w:tcPr>
            <w:tcW w:w="942" w:type="dxa"/>
            <w:vMerge/>
            <w:tcBorders>
              <w:top w:val="single" w:sz="8" w:space="0" w:color="000000"/>
              <w:left w:val="single" w:sz="8" w:space="0" w:color="000000"/>
              <w:bottom w:val="single" w:sz="8" w:space="0" w:color="000000"/>
              <w:right w:val="single" w:sz="8" w:space="0" w:color="000000"/>
            </w:tcBorders>
            <w:shd w:val="clear" w:color="auto" w:fill="auto"/>
          </w:tcPr>
          <w:p w14:paraId="10D5F96D" w14:textId="77777777" w:rsidR="00935A83" w:rsidRDefault="00935A83"/>
        </w:tc>
        <w:tc>
          <w:tcPr>
            <w:tcW w:w="2574" w:type="dxa"/>
            <w:vMerge/>
            <w:tcBorders>
              <w:top w:val="single" w:sz="8" w:space="0" w:color="000000"/>
              <w:left w:val="single" w:sz="8" w:space="0" w:color="000000"/>
              <w:bottom w:val="single" w:sz="8" w:space="0" w:color="000000"/>
              <w:right w:val="single" w:sz="8" w:space="0" w:color="000000"/>
            </w:tcBorders>
            <w:shd w:val="clear" w:color="auto" w:fill="auto"/>
          </w:tcPr>
          <w:p w14:paraId="7BCE90BA" w14:textId="77777777" w:rsidR="00935A83" w:rsidRDefault="00935A83"/>
        </w:tc>
        <w:tc>
          <w:tcPr>
            <w:tcW w:w="1697" w:type="dxa"/>
            <w:vMerge/>
            <w:tcBorders>
              <w:top w:val="single" w:sz="8" w:space="0" w:color="000000"/>
              <w:left w:val="single" w:sz="8" w:space="0" w:color="000000"/>
              <w:bottom w:val="single" w:sz="8" w:space="0" w:color="000000"/>
              <w:right w:val="single" w:sz="8" w:space="0" w:color="000000"/>
            </w:tcBorders>
            <w:shd w:val="clear" w:color="auto" w:fill="auto"/>
          </w:tcPr>
          <w:p w14:paraId="3E93305F" w14:textId="77777777" w:rsidR="00935A83" w:rsidRDefault="00935A83"/>
        </w:tc>
        <w:tc>
          <w:tcPr>
            <w:tcW w:w="1835" w:type="dxa"/>
            <w:vMerge/>
            <w:tcBorders>
              <w:top w:val="single" w:sz="8" w:space="0" w:color="000000"/>
              <w:left w:val="single" w:sz="8" w:space="0" w:color="000000"/>
              <w:bottom w:val="single" w:sz="8" w:space="0" w:color="000000"/>
              <w:right w:val="single" w:sz="8" w:space="0" w:color="000000"/>
            </w:tcBorders>
            <w:shd w:val="clear" w:color="auto" w:fill="auto"/>
          </w:tcPr>
          <w:p w14:paraId="2FB38FA5" w14:textId="77777777" w:rsidR="00935A83" w:rsidRDefault="00935A83"/>
        </w:tc>
        <w:tc>
          <w:tcPr>
            <w:tcW w:w="7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9A6C55" w14:textId="77777777" w:rsidR="00935A83" w:rsidRDefault="00000000">
            <w:pPr>
              <w:pStyle w:val="Body"/>
              <w:widowControl w:val="0"/>
              <w:spacing w:line="240" w:lineRule="auto"/>
              <w:jc w:val="center"/>
            </w:pPr>
            <w:r>
              <w:rPr>
                <w:b/>
                <w:bCs/>
                <w:sz w:val="20"/>
                <w:szCs w:val="20"/>
              </w:rPr>
              <w:t>Name</w:t>
            </w:r>
          </w:p>
        </w:tc>
        <w:tc>
          <w:tcPr>
            <w:tcW w:w="1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3AC5FB" w14:textId="77777777" w:rsidR="00935A83" w:rsidRDefault="00000000">
            <w:pPr>
              <w:pStyle w:val="Body"/>
              <w:widowControl w:val="0"/>
              <w:spacing w:line="240" w:lineRule="auto"/>
              <w:jc w:val="center"/>
            </w:pPr>
            <w:r>
              <w:rPr>
                <w:b/>
                <w:bCs/>
                <w:sz w:val="20"/>
                <w:szCs w:val="20"/>
              </w:rPr>
              <w:t>Effective Date</w:t>
            </w:r>
          </w:p>
        </w:tc>
      </w:tr>
      <w:tr w:rsidR="008640E9" w14:paraId="7B5D9F3F" w14:textId="77777777" w:rsidTr="008640E9">
        <w:trPr>
          <w:trHeight w:val="253"/>
        </w:trPr>
        <w:tc>
          <w:tcPr>
            <w:tcW w:w="94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B1B85ED" w14:textId="77777777" w:rsidR="008640E9" w:rsidRDefault="008640E9" w:rsidP="008640E9">
            <w:pPr>
              <w:pStyle w:val="Body"/>
              <w:widowControl w:val="0"/>
              <w:spacing w:line="240" w:lineRule="auto"/>
            </w:pPr>
            <w:r>
              <w:rPr>
                <w:sz w:val="16"/>
                <w:szCs w:val="16"/>
              </w:rPr>
              <w:t>1</w:t>
            </w:r>
          </w:p>
        </w:tc>
        <w:tc>
          <w:tcPr>
            <w:tcW w:w="257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9EDD6BA" w14:textId="77777777" w:rsidR="008640E9" w:rsidRDefault="008640E9" w:rsidP="008640E9">
            <w:pPr>
              <w:pStyle w:val="Body"/>
              <w:widowControl w:val="0"/>
              <w:spacing w:line="240" w:lineRule="auto"/>
            </w:pPr>
            <w:r>
              <w:rPr>
                <w:sz w:val="16"/>
                <w:szCs w:val="16"/>
              </w:rPr>
              <w:t>First draft created</w:t>
            </w:r>
          </w:p>
        </w:tc>
        <w:tc>
          <w:tcPr>
            <w:tcW w:w="169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535A56" w14:textId="7FE62694" w:rsidR="008640E9" w:rsidRDefault="008640E9" w:rsidP="008640E9">
            <w:pPr>
              <w:pStyle w:val="Body"/>
              <w:widowControl w:val="0"/>
              <w:spacing w:line="240" w:lineRule="auto"/>
            </w:pPr>
            <w:r>
              <w:rPr>
                <w:sz w:val="16"/>
                <w:szCs w:val="16"/>
              </w:rPr>
              <w:t>Z. Ash</w:t>
            </w:r>
          </w:p>
        </w:tc>
        <w:tc>
          <w:tcPr>
            <w:tcW w:w="1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CBD7AFF" w14:textId="58227D90" w:rsidR="008640E9" w:rsidRDefault="008640E9" w:rsidP="008640E9">
            <w:pPr>
              <w:pStyle w:val="Body"/>
              <w:widowControl w:val="0"/>
              <w:spacing w:line="240" w:lineRule="auto"/>
            </w:pPr>
            <w:r>
              <w:rPr>
                <w:sz w:val="16"/>
                <w:szCs w:val="16"/>
              </w:rPr>
              <w:t>August 15, 2024</w:t>
            </w:r>
          </w:p>
        </w:tc>
        <w:tc>
          <w:tcPr>
            <w:tcW w:w="7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C2455BD" w14:textId="77777777" w:rsidR="008640E9" w:rsidRDefault="008640E9" w:rsidP="008640E9"/>
        </w:tc>
        <w:tc>
          <w:tcPr>
            <w:tcW w:w="15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8FA09FB" w14:textId="77777777" w:rsidR="008640E9" w:rsidRDefault="008640E9" w:rsidP="008640E9"/>
        </w:tc>
      </w:tr>
    </w:tbl>
    <w:p w14:paraId="4B428B87" w14:textId="77777777" w:rsidR="00935A83" w:rsidRDefault="00935A83">
      <w:pPr>
        <w:pStyle w:val="Body"/>
        <w:widowControl w:val="0"/>
        <w:spacing w:line="240" w:lineRule="auto"/>
        <w:jc w:val="both"/>
      </w:pPr>
    </w:p>
    <w:p w14:paraId="52EF9BF9" w14:textId="77777777" w:rsidR="00935A83" w:rsidRDefault="00935A83">
      <w:pPr>
        <w:pStyle w:val="Body"/>
        <w:jc w:val="both"/>
      </w:pPr>
    </w:p>
    <w:p w14:paraId="4D3F88CE" w14:textId="77777777" w:rsidR="00935A83" w:rsidRDefault="00935A83">
      <w:pPr>
        <w:pStyle w:val="Body"/>
        <w:widowControl w:val="0"/>
        <w:spacing w:line="240" w:lineRule="auto"/>
        <w:jc w:val="both"/>
      </w:pPr>
    </w:p>
    <w:p w14:paraId="19702F83" w14:textId="77777777" w:rsidR="00935A83" w:rsidRDefault="00935A83">
      <w:pPr>
        <w:pStyle w:val="Body"/>
        <w:widowControl w:val="0"/>
        <w:spacing w:line="240" w:lineRule="auto"/>
        <w:jc w:val="both"/>
      </w:pPr>
    </w:p>
    <w:p w14:paraId="7FDB84E9" w14:textId="77777777" w:rsidR="00935A83" w:rsidRDefault="00935A83">
      <w:pPr>
        <w:pStyle w:val="Body"/>
        <w:jc w:val="both"/>
      </w:pPr>
    </w:p>
    <w:p w14:paraId="2386D40F" w14:textId="77777777" w:rsidR="00935A83" w:rsidRDefault="00000000">
      <w:pPr>
        <w:pStyle w:val="Body"/>
        <w:jc w:val="both"/>
      </w:pPr>
      <w:r>
        <w:rPr>
          <w:rFonts w:ascii="Arial Unicode MS" w:hAnsi="Arial Unicode MS"/>
        </w:rPr>
        <w:br w:type="page"/>
      </w:r>
    </w:p>
    <w:p w14:paraId="06820F35" w14:textId="77777777" w:rsidR="00935A83" w:rsidRDefault="00935A83">
      <w:pPr>
        <w:pStyle w:val="Body"/>
        <w:jc w:val="both"/>
      </w:pPr>
    </w:p>
    <w:p w14:paraId="468E09DE" w14:textId="77777777" w:rsidR="00935A83" w:rsidRDefault="00000000">
      <w:pPr>
        <w:pStyle w:val="Body"/>
        <w:numPr>
          <w:ilvl w:val="0"/>
          <w:numId w:val="2"/>
        </w:numPr>
        <w:jc w:val="both"/>
        <w:rPr>
          <w:b/>
          <w:bCs/>
          <w:sz w:val="24"/>
          <w:szCs w:val="24"/>
          <w:lang w:val="fr-FR"/>
        </w:rPr>
      </w:pPr>
      <w:r>
        <w:rPr>
          <w:b/>
          <w:bCs/>
          <w:sz w:val="24"/>
          <w:szCs w:val="24"/>
          <w:lang w:val="fr-FR"/>
        </w:rPr>
        <w:t>Introduction</w:t>
      </w:r>
    </w:p>
    <w:p w14:paraId="521D6A88" w14:textId="77777777" w:rsidR="00935A83" w:rsidRDefault="00000000">
      <w:pPr>
        <w:pStyle w:val="Body"/>
        <w:jc w:val="both"/>
      </w:pPr>
      <w:r>
        <w:tab/>
      </w:r>
    </w:p>
    <w:p w14:paraId="4D8CB7ED" w14:textId="1A081B48" w:rsidR="00935A83" w:rsidRDefault="00000000">
      <w:pPr>
        <w:pStyle w:val="Body"/>
        <w:ind w:left="720"/>
        <w:jc w:val="both"/>
      </w:pPr>
      <w:r w:rsidRPr="009940F2">
        <w:t xml:space="preserve">This Statement of Work is made and entered into </w:t>
      </w:r>
      <w:r w:rsidR="008640E9">
        <w:t>August</w:t>
      </w:r>
      <w:r w:rsidRPr="009940F2">
        <w:t xml:space="preserve"> </w:t>
      </w:r>
      <w:r w:rsidR="00B26FA3" w:rsidRPr="009940F2">
        <w:t>??</w:t>
      </w:r>
      <w:r w:rsidRPr="009940F2">
        <w:t>, 202</w:t>
      </w:r>
      <w:r w:rsidR="008640E9">
        <w:t>4</w:t>
      </w:r>
      <w:r w:rsidRPr="009940F2">
        <w:t xml:space="preserve">, (the </w:t>
      </w:r>
      <w:r w:rsidRPr="009940F2">
        <w:rPr>
          <w:rtl/>
        </w:rPr>
        <w:t>“</w:t>
      </w:r>
      <w:r w:rsidRPr="009940F2">
        <w:t xml:space="preserve">Effective Date”) by and between </w:t>
      </w:r>
      <w:r w:rsidR="00B26FA3" w:rsidRPr="009940F2">
        <w:t>PRTS</w:t>
      </w:r>
      <w:r w:rsidRPr="009940F2">
        <w:t xml:space="preserve"> and Grand Valley State University 1 Campus Drive</w:t>
      </w:r>
      <w:r w:rsidRPr="009940F2">
        <w:br/>
        <w:t>Allendale, MI 49401 (GVSU).</w:t>
      </w:r>
    </w:p>
    <w:p w14:paraId="2A78D4BE" w14:textId="77777777" w:rsidR="00935A83" w:rsidRDefault="00935A83">
      <w:pPr>
        <w:pStyle w:val="Body"/>
        <w:ind w:left="720"/>
        <w:jc w:val="both"/>
      </w:pPr>
    </w:p>
    <w:p w14:paraId="78864819" w14:textId="7C91B31D" w:rsidR="00935A83" w:rsidRDefault="00000000">
      <w:pPr>
        <w:pStyle w:val="Body"/>
        <w:ind w:left="720"/>
        <w:jc w:val="both"/>
      </w:pPr>
      <w:r w:rsidRPr="009940F2">
        <w:t xml:space="preserve">The information set forth below is intended to be a framework under which </w:t>
      </w:r>
      <w:r w:rsidR="00B26FA3" w:rsidRPr="009940F2">
        <w:t>PRTS</w:t>
      </w:r>
      <w:r w:rsidRPr="009940F2">
        <w:t xml:space="preserve"> will sponsor skilled students to complete identified tasks under a time and materials agreement based on the scope identified herein. If the requirements and the tasks need to be modified from time to time, such changes or modifications will be appended in writing in the form of a change order and authorized by both parties.</w:t>
      </w:r>
    </w:p>
    <w:p w14:paraId="5288E76F" w14:textId="77777777" w:rsidR="00935A83" w:rsidRDefault="00935A83">
      <w:pPr>
        <w:pStyle w:val="Body"/>
        <w:jc w:val="both"/>
      </w:pPr>
    </w:p>
    <w:p w14:paraId="69236D01" w14:textId="77777777" w:rsidR="00935A83" w:rsidRDefault="00000000">
      <w:pPr>
        <w:pStyle w:val="Body"/>
        <w:numPr>
          <w:ilvl w:val="0"/>
          <w:numId w:val="2"/>
        </w:numPr>
        <w:jc w:val="both"/>
        <w:rPr>
          <w:b/>
          <w:bCs/>
          <w:sz w:val="24"/>
          <w:szCs w:val="24"/>
        </w:rPr>
      </w:pPr>
      <w:r>
        <w:rPr>
          <w:b/>
          <w:bCs/>
          <w:sz w:val="24"/>
          <w:szCs w:val="24"/>
        </w:rPr>
        <w:t>Term of Agreement</w:t>
      </w:r>
    </w:p>
    <w:p w14:paraId="0F19BDD8" w14:textId="77777777" w:rsidR="00935A83" w:rsidRDefault="00000000">
      <w:pPr>
        <w:pStyle w:val="Body"/>
        <w:jc w:val="both"/>
      </w:pPr>
      <w:r>
        <w:rPr>
          <w:b/>
          <w:bCs/>
          <w:sz w:val="24"/>
          <w:szCs w:val="24"/>
        </w:rPr>
        <w:tab/>
      </w:r>
    </w:p>
    <w:p w14:paraId="0D557F3D" w14:textId="1682BBB9" w:rsidR="00935A83" w:rsidRDefault="00000000" w:rsidP="006044EC">
      <w:pPr>
        <w:pStyle w:val="Body"/>
        <w:ind w:left="720"/>
        <w:jc w:val="both"/>
      </w:pPr>
      <w:r>
        <w:t xml:space="preserve">This agreement covers the period from </w:t>
      </w:r>
      <w:r w:rsidR="00B26FA3">
        <w:t>August 2</w:t>
      </w:r>
      <w:r w:rsidR="008640E9">
        <w:t>6</w:t>
      </w:r>
      <w:r w:rsidR="00B26FA3">
        <w:t>,</w:t>
      </w:r>
      <w:r>
        <w:t xml:space="preserve"> 202</w:t>
      </w:r>
      <w:r w:rsidR="008640E9">
        <w:t>4</w:t>
      </w:r>
      <w:r>
        <w:t xml:space="preserve"> (the </w:t>
      </w:r>
      <w:r>
        <w:rPr>
          <w:rtl/>
          <w:lang w:val="ar-SA"/>
        </w:rPr>
        <w:t>“</w:t>
      </w:r>
      <w:r>
        <w:t xml:space="preserve">Commencement Date”) and shall terminate on </w:t>
      </w:r>
      <w:r w:rsidR="00B26FA3">
        <w:t>April 2</w:t>
      </w:r>
      <w:r w:rsidR="008640E9">
        <w:t>6</w:t>
      </w:r>
      <w:r w:rsidR="00B26FA3">
        <w:t>, 202</w:t>
      </w:r>
      <w:r w:rsidR="008640E9">
        <w:t>5</w:t>
      </w:r>
      <w:r>
        <w:t xml:space="preserve"> (the </w:t>
      </w:r>
      <w:r>
        <w:rPr>
          <w:rtl/>
          <w:lang w:val="ar-SA"/>
        </w:rPr>
        <w:t>“</w:t>
      </w:r>
      <w:proofErr w:type="spellStart"/>
      <w:r>
        <w:rPr>
          <w:lang w:val="de-DE"/>
        </w:rPr>
        <w:t>Expiry</w:t>
      </w:r>
      <w:proofErr w:type="spellEnd"/>
      <w:r>
        <w:rPr>
          <w:lang w:val="de-DE"/>
        </w:rPr>
        <w:t xml:space="preserve"> Date</w:t>
      </w:r>
      <w:r>
        <w:t>”) unless the scope and the activities are extended by written agreement more than 10 calendar days prior to this contract</w:t>
      </w:r>
      <w:r>
        <w:rPr>
          <w:rtl/>
        </w:rPr>
        <w:t>’</w:t>
      </w:r>
      <w:r>
        <w:t>s Expiry Date. The agreement can be terminated by either party if the other party is materially not meeting its commitments herein.</w:t>
      </w:r>
    </w:p>
    <w:p w14:paraId="23FF0CC5" w14:textId="77777777" w:rsidR="00935A83" w:rsidRDefault="00935A83">
      <w:pPr>
        <w:pStyle w:val="Body"/>
        <w:jc w:val="both"/>
      </w:pPr>
    </w:p>
    <w:p w14:paraId="0A99B198" w14:textId="77777777" w:rsidR="00935A83" w:rsidRDefault="00000000">
      <w:pPr>
        <w:pStyle w:val="Body"/>
        <w:numPr>
          <w:ilvl w:val="0"/>
          <w:numId w:val="2"/>
        </w:numPr>
        <w:jc w:val="both"/>
        <w:rPr>
          <w:b/>
          <w:bCs/>
          <w:sz w:val="24"/>
          <w:szCs w:val="24"/>
        </w:rPr>
      </w:pPr>
      <w:r>
        <w:rPr>
          <w:b/>
          <w:bCs/>
          <w:sz w:val="24"/>
          <w:szCs w:val="24"/>
        </w:rPr>
        <w:t>Scope of work</w:t>
      </w:r>
    </w:p>
    <w:p w14:paraId="453EC765" w14:textId="77777777" w:rsidR="00935A83" w:rsidRDefault="00935A83">
      <w:pPr>
        <w:pStyle w:val="Body"/>
        <w:jc w:val="both"/>
        <w:rPr>
          <w:b/>
          <w:bCs/>
          <w:sz w:val="24"/>
          <w:szCs w:val="24"/>
        </w:rPr>
      </w:pPr>
    </w:p>
    <w:p w14:paraId="147449DB" w14:textId="77777777" w:rsidR="00935A83" w:rsidRDefault="00000000">
      <w:pPr>
        <w:pStyle w:val="Body"/>
        <w:jc w:val="both"/>
      </w:pPr>
      <w:r>
        <w:rPr>
          <w:b/>
          <w:bCs/>
          <w:sz w:val="24"/>
          <w:szCs w:val="24"/>
        </w:rPr>
        <w:tab/>
      </w:r>
      <w:r>
        <w:t>The technical effort by the student will be split among the following major areas:</w:t>
      </w:r>
    </w:p>
    <w:p w14:paraId="4C421A12" w14:textId="77777777" w:rsidR="00935A83" w:rsidRDefault="00000000" w:rsidP="008640E9">
      <w:pPr>
        <w:pStyle w:val="Body"/>
        <w:numPr>
          <w:ilvl w:val="0"/>
          <w:numId w:val="13"/>
        </w:numPr>
        <w:jc w:val="both"/>
      </w:pPr>
      <w:r>
        <w:t>Participation in technical and design meetings</w:t>
      </w:r>
    </w:p>
    <w:p w14:paraId="1EEEF145" w14:textId="52A27811" w:rsidR="00935A83" w:rsidRDefault="00835C72" w:rsidP="008640E9">
      <w:pPr>
        <w:pStyle w:val="Body"/>
        <w:numPr>
          <w:ilvl w:val="0"/>
          <w:numId w:val="13"/>
        </w:numPr>
        <w:jc w:val="both"/>
      </w:pPr>
      <w:r>
        <w:t xml:space="preserve">Development of </w:t>
      </w:r>
      <w:r w:rsidR="00094A93">
        <w:t>feature extraction algorithms</w:t>
      </w:r>
      <w:r w:rsidR="00F569D3">
        <w:t xml:space="preserve"> to provide qualitative and/or quantitative attributes of a sermon’s delivery</w:t>
      </w:r>
      <w:r w:rsidR="00A93E2C">
        <w:t>, including but not limited to the following:</w:t>
      </w:r>
    </w:p>
    <w:p w14:paraId="1B08E35C" w14:textId="77777777" w:rsidR="00404620" w:rsidRDefault="00404620" w:rsidP="00835C72">
      <w:pPr>
        <w:pStyle w:val="Body"/>
        <w:numPr>
          <w:ilvl w:val="1"/>
          <w:numId w:val="13"/>
        </w:numPr>
        <w:jc w:val="both"/>
      </w:pPr>
      <w:r>
        <w:t>Potential features:</w:t>
      </w:r>
    </w:p>
    <w:p w14:paraId="1CA0305E" w14:textId="7C744D17" w:rsidR="00E60ECE" w:rsidRDefault="00F569D3" w:rsidP="00404620">
      <w:pPr>
        <w:pStyle w:val="Body"/>
        <w:numPr>
          <w:ilvl w:val="2"/>
          <w:numId w:val="13"/>
        </w:numPr>
        <w:jc w:val="both"/>
      </w:pPr>
      <w:r>
        <w:t>Visua</w:t>
      </w:r>
      <w:r w:rsidR="00404620">
        <w:t>l</w:t>
      </w:r>
      <w:r>
        <w:t>:</w:t>
      </w:r>
      <w:r w:rsidR="00094A93">
        <w:t xml:space="preserve"> </w:t>
      </w:r>
      <w:r>
        <w:t>eye contact, posture, gestures</w:t>
      </w:r>
    </w:p>
    <w:p w14:paraId="7A8F5788" w14:textId="14BE7933" w:rsidR="00F569D3" w:rsidRDefault="00F569D3" w:rsidP="00404620">
      <w:pPr>
        <w:pStyle w:val="Body"/>
        <w:numPr>
          <w:ilvl w:val="2"/>
          <w:numId w:val="13"/>
        </w:numPr>
        <w:jc w:val="both"/>
      </w:pPr>
      <w:r>
        <w:t>Auditory: expressiveness/emotion, vocal variety, smoothness, volume</w:t>
      </w:r>
    </w:p>
    <w:p w14:paraId="3EAD64F7" w14:textId="6A3C4728" w:rsidR="00F569D3" w:rsidRDefault="00F569D3" w:rsidP="00404620">
      <w:pPr>
        <w:pStyle w:val="Body"/>
        <w:numPr>
          <w:ilvl w:val="2"/>
          <w:numId w:val="13"/>
        </w:numPr>
        <w:jc w:val="both"/>
      </w:pPr>
      <w:r>
        <w:t>Textual: expressiveness/emotion, structural variety, phrasing</w:t>
      </w:r>
    </w:p>
    <w:p w14:paraId="7F494971" w14:textId="15F77DD1" w:rsidR="00F569D3" w:rsidRDefault="00F569D3" w:rsidP="00835C72">
      <w:pPr>
        <w:pStyle w:val="Body"/>
        <w:numPr>
          <w:ilvl w:val="1"/>
          <w:numId w:val="13"/>
        </w:numPr>
        <w:jc w:val="both"/>
      </w:pPr>
      <w:r>
        <w:t>Associate extracted features with timespans (or less preferably, timestamps)</w:t>
      </w:r>
      <w:r w:rsidR="00404620">
        <w:t xml:space="preserve"> to allow for more precise feedback and cross-mode analysis</w:t>
      </w:r>
    </w:p>
    <w:p w14:paraId="1E1AD867" w14:textId="44094EDB" w:rsidR="00835C72" w:rsidRDefault="00835C72" w:rsidP="00835C72">
      <w:pPr>
        <w:pStyle w:val="Body"/>
        <w:numPr>
          <w:ilvl w:val="1"/>
          <w:numId w:val="13"/>
        </w:numPr>
        <w:jc w:val="both"/>
      </w:pPr>
      <w:r>
        <w:t>For insight into the preaching evaluation process currently used by PRTS, the associated rubrics have been attached as appendices. The content-based categories may be considered out of scope for this work, but the style- and manner-based categories should be relevant for targeted feature extraction.</w:t>
      </w:r>
      <w:r w:rsidR="00094A93">
        <w:t xml:space="preserve"> The </w:t>
      </w:r>
      <w:proofErr w:type="spellStart"/>
      <w:r w:rsidR="00094A93">
        <w:t>Poimenics</w:t>
      </w:r>
      <w:proofErr w:type="spellEnd"/>
      <w:r w:rsidR="00094A93">
        <w:t xml:space="preserve"> Rubric (Appendix C) should be of </w:t>
      </w:r>
      <w:proofErr w:type="gramStart"/>
      <w:r w:rsidR="00094A93">
        <w:t>particular relevance</w:t>
      </w:r>
      <w:proofErr w:type="gramEnd"/>
      <w:r w:rsidR="00094A93">
        <w:t>.</w:t>
      </w:r>
    </w:p>
    <w:p w14:paraId="4FAA978B" w14:textId="709E8886" w:rsidR="00935A83" w:rsidRDefault="00000000" w:rsidP="008640E9">
      <w:pPr>
        <w:pStyle w:val="Body"/>
        <w:numPr>
          <w:ilvl w:val="0"/>
          <w:numId w:val="13"/>
        </w:numPr>
        <w:jc w:val="both"/>
      </w:pPr>
      <w:r>
        <w:t xml:space="preserve">For realizing the </w:t>
      </w:r>
      <w:r w:rsidR="00094A93">
        <w:t>goals</w:t>
      </w:r>
      <w:r>
        <w:t xml:space="preserve"> described above</w:t>
      </w:r>
      <w:r w:rsidR="00094A93">
        <w:t>,</w:t>
      </w:r>
      <w:r>
        <w:t xml:space="preserve"> the </w:t>
      </w:r>
      <w:r w:rsidR="00094A93">
        <w:t>student will employ the following non-exhaustive list of technologies: machine learning techniques, video processing algorithms, cloud hosting infrastructure.</w:t>
      </w:r>
    </w:p>
    <w:p w14:paraId="5E84812B" w14:textId="5B068D50" w:rsidR="00935A83" w:rsidRDefault="00000000" w:rsidP="008640E9">
      <w:pPr>
        <w:pStyle w:val="Body"/>
        <w:numPr>
          <w:ilvl w:val="0"/>
          <w:numId w:val="13"/>
        </w:numPr>
        <w:jc w:val="both"/>
      </w:pPr>
      <w:r>
        <w:t xml:space="preserve">Perform functional testing of the </w:t>
      </w:r>
      <w:r w:rsidR="00094A93">
        <w:t>algorithms to verify feature extraction in varied cases</w:t>
      </w:r>
    </w:p>
    <w:p w14:paraId="1677C951" w14:textId="77777777" w:rsidR="00935A83" w:rsidRDefault="00935A83">
      <w:pPr>
        <w:pStyle w:val="Body"/>
        <w:jc w:val="both"/>
      </w:pPr>
    </w:p>
    <w:p w14:paraId="4F858137" w14:textId="41568DB2" w:rsidR="00017445" w:rsidRDefault="00000000" w:rsidP="0081619E">
      <w:pPr>
        <w:pStyle w:val="Body"/>
        <w:ind w:left="720"/>
        <w:jc w:val="both"/>
      </w:pPr>
      <w:r>
        <w:t xml:space="preserve">Furthermore, </w:t>
      </w:r>
      <w:r w:rsidR="00B26FA3">
        <w:t>PRTS</w:t>
      </w:r>
      <w:r>
        <w:t xml:space="preserve"> provides</w:t>
      </w:r>
      <w:r w:rsidR="00A93E2C">
        <w:t>:</w:t>
      </w:r>
      <w:r>
        <w:t xml:space="preserve"> </w:t>
      </w:r>
    </w:p>
    <w:p w14:paraId="4FBAF245" w14:textId="77777777" w:rsidR="00017445" w:rsidRDefault="00017445" w:rsidP="008640E9">
      <w:pPr>
        <w:pStyle w:val="Body"/>
        <w:numPr>
          <w:ilvl w:val="0"/>
          <w:numId w:val="12"/>
        </w:numPr>
        <w:jc w:val="both"/>
      </w:pPr>
      <w:r>
        <w:t>Source code repository continuously accessible by the student via the Internet where all code changes and other project artifacts will be stored.</w:t>
      </w:r>
    </w:p>
    <w:p w14:paraId="37792BD5" w14:textId="34BEE9B6" w:rsidR="00017445" w:rsidRDefault="00017445" w:rsidP="008640E9">
      <w:pPr>
        <w:pStyle w:val="Body"/>
        <w:numPr>
          <w:ilvl w:val="0"/>
          <w:numId w:val="12"/>
        </w:numPr>
        <w:jc w:val="both"/>
      </w:pPr>
      <w:r>
        <w:t>A development environment for the student to develop the applications and provide initial testing.</w:t>
      </w:r>
    </w:p>
    <w:p w14:paraId="7C845AD7" w14:textId="689FA4E3" w:rsidR="00935A83" w:rsidRDefault="00000000" w:rsidP="008640E9">
      <w:pPr>
        <w:pStyle w:val="Body"/>
        <w:numPr>
          <w:ilvl w:val="0"/>
          <w:numId w:val="12"/>
        </w:numPr>
        <w:jc w:val="both"/>
      </w:pPr>
      <w:r>
        <w:t>A testing environment for the student to test application releases before they are deployed into production.</w:t>
      </w:r>
    </w:p>
    <w:p w14:paraId="250B6CCF" w14:textId="4940AA1A" w:rsidR="00017445" w:rsidRDefault="008640E9" w:rsidP="008640E9">
      <w:pPr>
        <w:pStyle w:val="Body"/>
        <w:numPr>
          <w:ilvl w:val="0"/>
          <w:numId w:val="12"/>
        </w:numPr>
        <w:jc w:val="both"/>
      </w:pPr>
      <w:r>
        <w:t xml:space="preserve">A data set of </w:t>
      </w:r>
      <w:proofErr w:type="gramStart"/>
      <w:r>
        <w:t>sermon</w:t>
      </w:r>
      <w:proofErr w:type="gramEnd"/>
      <w:r>
        <w:t xml:space="preserve"> (or speech) videos for feature extraction and analysis</w:t>
      </w:r>
    </w:p>
    <w:p w14:paraId="351F98B7" w14:textId="77777777" w:rsidR="00935A83" w:rsidRDefault="00935A83">
      <w:pPr>
        <w:pStyle w:val="Body"/>
        <w:jc w:val="both"/>
      </w:pPr>
    </w:p>
    <w:p w14:paraId="0EFA4A30" w14:textId="0C4C2803" w:rsidR="006044EC" w:rsidRPr="00BF2C7E" w:rsidRDefault="00B26FA3" w:rsidP="00BF2C7E">
      <w:pPr>
        <w:pStyle w:val="Body"/>
        <w:numPr>
          <w:ilvl w:val="0"/>
          <w:numId w:val="9"/>
        </w:numPr>
        <w:jc w:val="both"/>
        <w:rPr>
          <w:b/>
          <w:bCs/>
          <w:sz w:val="24"/>
          <w:szCs w:val="24"/>
        </w:rPr>
      </w:pPr>
      <w:r>
        <w:rPr>
          <w:b/>
          <w:bCs/>
          <w:sz w:val="24"/>
          <w:szCs w:val="24"/>
        </w:rPr>
        <w:t>Project Timeline</w:t>
      </w:r>
    </w:p>
    <w:p w14:paraId="2695CE9D" w14:textId="77777777" w:rsidR="006044EC" w:rsidRDefault="006044EC" w:rsidP="00B26FA3">
      <w:pPr>
        <w:pStyle w:val="Body"/>
        <w:jc w:val="both"/>
        <w:rPr>
          <w:b/>
          <w:bCs/>
          <w:sz w:val="24"/>
          <w:szCs w:val="24"/>
        </w:rPr>
      </w:pPr>
    </w:p>
    <w:p w14:paraId="44B7AC53" w14:textId="21408DC2" w:rsidR="00017445" w:rsidRPr="00017445" w:rsidRDefault="00017445" w:rsidP="00017445">
      <w:pPr>
        <w:ind w:left="2880" w:hanging="2160"/>
        <w:rPr>
          <w:rFonts w:ascii="Arial" w:hAnsi="Arial" w:cs="Arial"/>
          <w:sz w:val="22"/>
          <w:szCs w:val="22"/>
          <w:u w:val="single"/>
        </w:rPr>
      </w:pPr>
      <w:r w:rsidRPr="00017445">
        <w:rPr>
          <w:rFonts w:ascii="Arial" w:hAnsi="Arial" w:cs="Arial"/>
          <w:sz w:val="22"/>
          <w:szCs w:val="22"/>
          <w:u w:val="single"/>
        </w:rPr>
        <w:t xml:space="preserve">Fall </w:t>
      </w:r>
      <w:r>
        <w:rPr>
          <w:rFonts w:ascii="Arial" w:hAnsi="Arial" w:cs="Arial"/>
          <w:sz w:val="22"/>
          <w:szCs w:val="22"/>
          <w:u w:val="single"/>
        </w:rPr>
        <w:t>202</w:t>
      </w:r>
      <w:r w:rsidR="00F569D3">
        <w:rPr>
          <w:rFonts w:ascii="Arial" w:hAnsi="Arial" w:cs="Arial"/>
          <w:sz w:val="22"/>
          <w:szCs w:val="22"/>
          <w:u w:val="single"/>
        </w:rPr>
        <w:t>4</w:t>
      </w:r>
    </w:p>
    <w:p w14:paraId="50D55CD3" w14:textId="5B5FB847" w:rsidR="00AA58B5" w:rsidRDefault="00C66E01" w:rsidP="00F569D3">
      <w:pPr>
        <w:ind w:left="2880" w:hanging="2160"/>
        <w:rPr>
          <w:rFonts w:ascii="Arial" w:hAnsi="Arial" w:cs="Arial"/>
          <w:sz w:val="22"/>
          <w:szCs w:val="22"/>
        </w:rPr>
      </w:pPr>
      <w:r>
        <w:rPr>
          <w:rFonts w:ascii="Arial" w:hAnsi="Arial" w:cs="Arial"/>
          <w:sz w:val="22"/>
          <w:szCs w:val="22"/>
        </w:rPr>
        <w:t>August 2</w:t>
      </w:r>
      <w:r w:rsidR="00F569D3">
        <w:rPr>
          <w:rFonts w:ascii="Arial" w:hAnsi="Arial" w:cs="Arial"/>
          <w:sz w:val="22"/>
          <w:szCs w:val="22"/>
        </w:rPr>
        <w:t>6</w:t>
      </w:r>
      <w:r w:rsidR="00017445">
        <w:rPr>
          <w:rFonts w:ascii="Arial" w:hAnsi="Arial" w:cs="Arial"/>
          <w:sz w:val="22"/>
          <w:szCs w:val="22"/>
        </w:rPr>
        <w:tab/>
        <w:t>PRTS provides access to source code repository, development environment, and other tools as described in the scope of work.</w:t>
      </w:r>
    </w:p>
    <w:p w14:paraId="787D8FE9" w14:textId="77777777" w:rsidR="00583165" w:rsidRDefault="00583165" w:rsidP="00F569D3">
      <w:pPr>
        <w:ind w:left="2880" w:hanging="2160"/>
        <w:rPr>
          <w:rFonts w:ascii="Arial" w:hAnsi="Arial" w:cs="Arial"/>
          <w:sz w:val="22"/>
          <w:szCs w:val="22"/>
        </w:rPr>
      </w:pPr>
    </w:p>
    <w:p w14:paraId="6DCB2FD6" w14:textId="119E78BE" w:rsidR="00583165" w:rsidRPr="00B26FA3" w:rsidRDefault="00583165" w:rsidP="00583165">
      <w:pPr>
        <w:ind w:left="2880" w:hanging="2160"/>
        <w:rPr>
          <w:rFonts w:ascii="Arial" w:hAnsi="Arial" w:cs="Arial"/>
          <w:sz w:val="22"/>
          <w:szCs w:val="22"/>
        </w:rPr>
      </w:pPr>
      <w:r>
        <w:rPr>
          <w:rFonts w:ascii="Arial" w:hAnsi="Arial" w:cs="Arial"/>
          <w:sz w:val="22"/>
          <w:szCs w:val="22"/>
        </w:rPr>
        <w:t>August 30</w:t>
      </w:r>
      <w:r>
        <w:rPr>
          <w:rFonts w:ascii="Arial" w:hAnsi="Arial" w:cs="Arial"/>
          <w:sz w:val="22"/>
          <w:szCs w:val="22"/>
        </w:rPr>
        <w:tab/>
        <w:t>PRTS, advisor, &amp; student have established plan for data set creation/growth, annotation, and usage</w:t>
      </w:r>
    </w:p>
    <w:p w14:paraId="58631FE3" w14:textId="77777777" w:rsidR="00583165" w:rsidRDefault="00583165" w:rsidP="00F569D3">
      <w:pPr>
        <w:ind w:left="2880" w:hanging="2160"/>
        <w:rPr>
          <w:rFonts w:ascii="Arial" w:hAnsi="Arial" w:cs="Arial"/>
          <w:sz w:val="22"/>
          <w:szCs w:val="22"/>
        </w:rPr>
      </w:pPr>
    </w:p>
    <w:p w14:paraId="10FBA3A5" w14:textId="31D2CF62" w:rsidR="00583165" w:rsidRPr="00B26FA3" w:rsidRDefault="00583165" w:rsidP="00583165">
      <w:pPr>
        <w:ind w:left="2880" w:hanging="2160"/>
        <w:rPr>
          <w:rFonts w:ascii="Arial" w:hAnsi="Arial" w:cs="Arial"/>
          <w:sz w:val="22"/>
          <w:szCs w:val="22"/>
        </w:rPr>
      </w:pPr>
      <w:r>
        <w:rPr>
          <w:rFonts w:ascii="Arial" w:hAnsi="Arial" w:cs="Arial"/>
          <w:sz w:val="22"/>
          <w:szCs w:val="22"/>
        </w:rPr>
        <w:t>September 6</w:t>
      </w:r>
      <w:r>
        <w:rPr>
          <w:rFonts w:ascii="Arial" w:hAnsi="Arial" w:cs="Arial"/>
          <w:sz w:val="22"/>
          <w:szCs w:val="22"/>
        </w:rPr>
        <w:tab/>
      </w:r>
      <w:r w:rsidR="007A5F7E">
        <w:rPr>
          <w:rFonts w:ascii="Arial" w:hAnsi="Arial" w:cs="Arial"/>
          <w:sz w:val="22"/>
          <w:szCs w:val="22"/>
        </w:rPr>
        <w:t>PRTS, advisor, &amp; student have curated list of targeted attributes/features to be extracted</w:t>
      </w:r>
    </w:p>
    <w:p w14:paraId="5B276286" w14:textId="77777777" w:rsidR="00583165" w:rsidRDefault="00583165" w:rsidP="00F569D3">
      <w:pPr>
        <w:ind w:left="2880" w:hanging="2160"/>
        <w:rPr>
          <w:rFonts w:ascii="Arial" w:hAnsi="Arial" w:cs="Arial"/>
          <w:sz w:val="22"/>
          <w:szCs w:val="22"/>
        </w:rPr>
      </w:pPr>
    </w:p>
    <w:p w14:paraId="791724C5" w14:textId="54A462B4" w:rsidR="00583165" w:rsidRPr="00B26FA3" w:rsidRDefault="00583165" w:rsidP="00583165">
      <w:pPr>
        <w:ind w:left="2880" w:hanging="2160"/>
        <w:rPr>
          <w:rFonts w:ascii="Arial" w:hAnsi="Arial" w:cs="Arial"/>
          <w:sz w:val="22"/>
          <w:szCs w:val="22"/>
        </w:rPr>
      </w:pPr>
      <w:r>
        <w:rPr>
          <w:rFonts w:ascii="Arial" w:hAnsi="Arial" w:cs="Arial"/>
          <w:sz w:val="22"/>
          <w:szCs w:val="22"/>
        </w:rPr>
        <w:t>December 4</w:t>
      </w:r>
      <w:r>
        <w:rPr>
          <w:rFonts w:ascii="Arial" w:hAnsi="Arial" w:cs="Arial"/>
          <w:sz w:val="22"/>
          <w:szCs w:val="22"/>
        </w:rPr>
        <w:tab/>
        <w:t>Student demonstrates feature extraction on limited data set for PRTS faculty; collect feedback on strategy to inform ongoing development and target deliverables</w:t>
      </w:r>
    </w:p>
    <w:p w14:paraId="26893731" w14:textId="77777777" w:rsidR="00583165" w:rsidRDefault="00583165" w:rsidP="00F569D3">
      <w:pPr>
        <w:ind w:left="2880" w:hanging="2160"/>
        <w:rPr>
          <w:rFonts w:ascii="Arial" w:hAnsi="Arial" w:cs="Arial"/>
          <w:sz w:val="22"/>
          <w:szCs w:val="22"/>
        </w:rPr>
      </w:pPr>
    </w:p>
    <w:p w14:paraId="0AC6901D" w14:textId="36791B12" w:rsidR="00583165" w:rsidRPr="00583165" w:rsidRDefault="00583165" w:rsidP="00583165">
      <w:pPr>
        <w:ind w:left="2880" w:hanging="2160"/>
        <w:rPr>
          <w:rFonts w:ascii="Arial" w:hAnsi="Arial" w:cs="Arial"/>
          <w:sz w:val="22"/>
          <w:szCs w:val="22"/>
          <w:u w:val="single"/>
        </w:rPr>
      </w:pPr>
      <w:r>
        <w:rPr>
          <w:rFonts w:ascii="Arial" w:hAnsi="Arial" w:cs="Arial"/>
          <w:sz w:val="22"/>
          <w:szCs w:val="22"/>
          <w:u w:val="single"/>
        </w:rPr>
        <w:t>Winter</w:t>
      </w:r>
      <w:r w:rsidRPr="00017445">
        <w:rPr>
          <w:rFonts w:ascii="Arial" w:hAnsi="Arial" w:cs="Arial"/>
          <w:sz w:val="22"/>
          <w:szCs w:val="22"/>
          <w:u w:val="single"/>
        </w:rPr>
        <w:t xml:space="preserve"> </w:t>
      </w:r>
      <w:r>
        <w:rPr>
          <w:rFonts w:ascii="Arial" w:hAnsi="Arial" w:cs="Arial"/>
          <w:sz w:val="22"/>
          <w:szCs w:val="22"/>
          <w:u w:val="single"/>
        </w:rPr>
        <w:t>2025</w:t>
      </w:r>
    </w:p>
    <w:p w14:paraId="123639F2" w14:textId="058D9106" w:rsidR="00583165" w:rsidRDefault="00583165" w:rsidP="00583165">
      <w:pPr>
        <w:ind w:left="2880" w:hanging="2160"/>
        <w:rPr>
          <w:rFonts w:ascii="Arial" w:hAnsi="Arial" w:cs="Arial"/>
          <w:sz w:val="22"/>
          <w:szCs w:val="22"/>
        </w:rPr>
      </w:pPr>
      <w:r>
        <w:rPr>
          <w:rFonts w:ascii="Arial" w:hAnsi="Arial" w:cs="Arial"/>
          <w:sz w:val="22"/>
          <w:szCs w:val="22"/>
        </w:rPr>
        <w:t>January 6</w:t>
      </w:r>
      <w:r>
        <w:rPr>
          <w:rFonts w:ascii="Arial" w:hAnsi="Arial" w:cs="Arial"/>
          <w:sz w:val="22"/>
          <w:szCs w:val="22"/>
        </w:rPr>
        <w:tab/>
      </w:r>
      <w:r w:rsidR="007A5F7E">
        <w:rPr>
          <w:rFonts w:ascii="Arial" w:hAnsi="Arial" w:cs="Arial"/>
          <w:sz w:val="22"/>
          <w:szCs w:val="22"/>
        </w:rPr>
        <w:t>PRTS, advisor, &amp; student review gathered feedback, designate continued (or new) feature extraction goals</w:t>
      </w:r>
    </w:p>
    <w:p w14:paraId="015FB674" w14:textId="77777777" w:rsidR="007A5F7E" w:rsidRDefault="007A5F7E" w:rsidP="00583165">
      <w:pPr>
        <w:ind w:left="2880" w:hanging="2160"/>
        <w:rPr>
          <w:rFonts w:ascii="Arial" w:hAnsi="Arial" w:cs="Arial"/>
          <w:sz w:val="22"/>
          <w:szCs w:val="22"/>
        </w:rPr>
      </w:pPr>
    </w:p>
    <w:p w14:paraId="01A814BD" w14:textId="5A33B7F1" w:rsidR="007A5F7E" w:rsidRPr="00B26FA3" w:rsidRDefault="007A5F7E" w:rsidP="007A5F7E">
      <w:pPr>
        <w:ind w:left="2880" w:hanging="2160"/>
        <w:rPr>
          <w:rFonts w:ascii="Arial" w:hAnsi="Arial" w:cs="Arial"/>
          <w:sz w:val="22"/>
          <w:szCs w:val="22"/>
        </w:rPr>
      </w:pPr>
      <w:r>
        <w:rPr>
          <w:rFonts w:ascii="Arial" w:hAnsi="Arial" w:cs="Arial"/>
          <w:sz w:val="22"/>
          <w:szCs w:val="22"/>
        </w:rPr>
        <w:t>[Iterative]</w:t>
      </w:r>
      <w:r>
        <w:rPr>
          <w:rFonts w:ascii="Arial" w:hAnsi="Arial" w:cs="Arial"/>
          <w:sz w:val="22"/>
          <w:szCs w:val="22"/>
        </w:rPr>
        <w:tab/>
        <w:t xml:space="preserve">Student demonstrates feature extraction; PRTS gathers feedback; features are </w:t>
      </w:r>
      <w:proofErr w:type="gramStart"/>
      <w:r>
        <w:rPr>
          <w:rFonts w:ascii="Arial" w:hAnsi="Arial" w:cs="Arial"/>
          <w:sz w:val="22"/>
          <w:szCs w:val="22"/>
        </w:rPr>
        <w:t>refined</w:t>
      </w:r>
      <w:proofErr w:type="gramEnd"/>
      <w:r>
        <w:rPr>
          <w:rFonts w:ascii="Arial" w:hAnsi="Arial" w:cs="Arial"/>
          <w:sz w:val="22"/>
          <w:szCs w:val="22"/>
        </w:rPr>
        <w:t xml:space="preserve"> or new targets set</w:t>
      </w:r>
    </w:p>
    <w:p w14:paraId="61158904" w14:textId="77777777" w:rsidR="00583165" w:rsidRDefault="00583165" w:rsidP="00F569D3">
      <w:pPr>
        <w:ind w:left="2880" w:hanging="2160"/>
        <w:rPr>
          <w:rFonts w:ascii="Arial" w:hAnsi="Arial" w:cs="Arial"/>
          <w:sz w:val="22"/>
          <w:szCs w:val="22"/>
        </w:rPr>
      </w:pPr>
    </w:p>
    <w:p w14:paraId="262486CD" w14:textId="605B6CBA" w:rsidR="00583165" w:rsidRPr="00B26FA3" w:rsidRDefault="00583165" w:rsidP="00583165">
      <w:pPr>
        <w:ind w:left="2880" w:hanging="2160"/>
        <w:rPr>
          <w:rFonts w:ascii="Arial" w:hAnsi="Arial" w:cs="Arial"/>
          <w:sz w:val="22"/>
          <w:szCs w:val="22"/>
        </w:rPr>
      </w:pPr>
      <w:r>
        <w:rPr>
          <w:rFonts w:ascii="Arial" w:hAnsi="Arial" w:cs="Arial"/>
          <w:sz w:val="22"/>
          <w:szCs w:val="22"/>
        </w:rPr>
        <w:t>April 26</w:t>
      </w:r>
      <w:r>
        <w:rPr>
          <w:rFonts w:ascii="Arial" w:hAnsi="Arial" w:cs="Arial"/>
          <w:sz w:val="22"/>
          <w:szCs w:val="22"/>
        </w:rPr>
        <w:tab/>
        <w:t>PRTS and student finalize all revisions to feature extraction</w:t>
      </w:r>
    </w:p>
    <w:p w14:paraId="274A1AD1" w14:textId="77777777" w:rsidR="00B26FA3" w:rsidRDefault="00B26FA3" w:rsidP="00B26FA3">
      <w:pPr>
        <w:ind w:left="720"/>
      </w:pPr>
    </w:p>
    <w:p w14:paraId="18327841" w14:textId="277C1EBC" w:rsidR="00935A83" w:rsidRDefault="00B26FA3">
      <w:pPr>
        <w:pStyle w:val="Body"/>
        <w:numPr>
          <w:ilvl w:val="0"/>
          <w:numId w:val="9"/>
        </w:numPr>
        <w:jc w:val="both"/>
        <w:rPr>
          <w:b/>
          <w:bCs/>
          <w:sz w:val="24"/>
          <w:szCs w:val="24"/>
        </w:rPr>
      </w:pPr>
      <w:r>
        <w:rPr>
          <w:b/>
          <w:bCs/>
          <w:sz w:val="24"/>
          <w:szCs w:val="24"/>
        </w:rPr>
        <w:t>Resource Requirements</w:t>
      </w:r>
    </w:p>
    <w:p w14:paraId="633C0BEF" w14:textId="77777777" w:rsidR="00935A83" w:rsidRDefault="00935A83">
      <w:pPr>
        <w:pStyle w:val="Body"/>
        <w:jc w:val="both"/>
        <w:rPr>
          <w:b/>
          <w:bCs/>
          <w:sz w:val="24"/>
          <w:szCs w:val="24"/>
        </w:rPr>
      </w:pPr>
    </w:p>
    <w:p w14:paraId="11A2C41E" w14:textId="77777777" w:rsidR="00935A83" w:rsidRDefault="00000000" w:rsidP="008640E9">
      <w:pPr>
        <w:pStyle w:val="Body"/>
        <w:ind w:left="720"/>
        <w:jc w:val="both"/>
      </w:pPr>
      <w:r>
        <w:t xml:space="preserve">GVSU will staff the project with the following personnel: </w:t>
      </w:r>
    </w:p>
    <w:p w14:paraId="2C4A62C7" w14:textId="77777777" w:rsidR="00935A83" w:rsidRDefault="00935A83" w:rsidP="008640E9">
      <w:pPr>
        <w:pStyle w:val="Body"/>
        <w:ind w:left="720"/>
        <w:jc w:val="both"/>
      </w:pPr>
    </w:p>
    <w:p w14:paraId="3CBC48C1" w14:textId="698C7D2F" w:rsidR="00935A83" w:rsidRDefault="00000000" w:rsidP="008640E9">
      <w:pPr>
        <w:pStyle w:val="Body"/>
        <w:numPr>
          <w:ilvl w:val="0"/>
          <w:numId w:val="11"/>
        </w:numPr>
        <w:ind w:left="1080"/>
        <w:jc w:val="both"/>
      </w:pPr>
      <w:r>
        <w:t>One full-time ACI Graduate Assistant - graduate student will work 20 hours weekly during project duration in the GVSU ACI facility.</w:t>
      </w:r>
    </w:p>
    <w:p w14:paraId="1E3FF380" w14:textId="77777777" w:rsidR="00935A83" w:rsidRDefault="00935A83" w:rsidP="008640E9">
      <w:pPr>
        <w:pStyle w:val="Body"/>
        <w:ind w:left="360"/>
        <w:jc w:val="both"/>
      </w:pPr>
    </w:p>
    <w:p w14:paraId="166D31BF" w14:textId="4DAB728D" w:rsidR="00935A83" w:rsidRDefault="00000000" w:rsidP="008640E9">
      <w:pPr>
        <w:pStyle w:val="Body"/>
        <w:numPr>
          <w:ilvl w:val="0"/>
          <w:numId w:val="11"/>
        </w:numPr>
        <w:ind w:left="1080"/>
        <w:jc w:val="both"/>
      </w:pPr>
      <w:r>
        <w:t>Faculty supervisor (</w:t>
      </w:r>
      <w:r w:rsidR="008640E9">
        <w:t>R Rafiq</w:t>
      </w:r>
      <w:r>
        <w:t>) - will monitor GA</w:t>
      </w:r>
      <w:r>
        <w:rPr>
          <w:rtl/>
        </w:rPr>
        <w:t>’</w:t>
      </w:r>
      <w:r>
        <w:t>s progress and serve as a technical sounding board as needed.</w:t>
      </w:r>
    </w:p>
    <w:p w14:paraId="761A215C" w14:textId="77777777" w:rsidR="00935A83" w:rsidRDefault="00935A83" w:rsidP="008640E9">
      <w:pPr>
        <w:pStyle w:val="Body"/>
        <w:ind w:left="720"/>
        <w:jc w:val="both"/>
      </w:pPr>
    </w:p>
    <w:p w14:paraId="637EB05E" w14:textId="77777777" w:rsidR="00935A83" w:rsidRDefault="00935A83" w:rsidP="008640E9">
      <w:pPr>
        <w:pStyle w:val="Body"/>
        <w:ind w:left="720"/>
        <w:jc w:val="both"/>
      </w:pPr>
    </w:p>
    <w:p w14:paraId="76E80AE1" w14:textId="77777777" w:rsidR="00935A83" w:rsidRDefault="00000000">
      <w:pPr>
        <w:pStyle w:val="Body"/>
        <w:ind w:left="1440"/>
        <w:jc w:val="both"/>
      </w:pPr>
      <w:r>
        <w:t> </w:t>
      </w:r>
    </w:p>
    <w:p w14:paraId="3EF6464F" w14:textId="77777777" w:rsidR="00935A83" w:rsidRDefault="00935A83">
      <w:pPr>
        <w:pStyle w:val="Body"/>
        <w:ind w:left="1440"/>
        <w:jc w:val="both"/>
      </w:pPr>
    </w:p>
    <w:p w14:paraId="08F4262F" w14:textId="77777777" w:rsidR="00935A83" w:rsidRDefault="00935A83">
      <w:pPr>
        <w:pStyle w:val="Body"/>
        <w:ind w:left="1440"/>
        <w:jc w:val="both"/>
      </w:pPr>
    </w:p>
    <w:p w14:paraId="1969989E" w14:textId="64696FF6" w:rsidR="00835C72" w:rsidRDefault="00835C72">
      <w:pPr>
        <w:rPr>
          <w:rFonts w:ascii="Arial" w:hAnsi="Arial" w:cs="Arial Unicode MS"/>
          <w:color w:val="000000"/>
          <w:sz w:val="22"/>
          <w:szCs w:val="22"/>
          <w:u w:color="000000"/>
          <w14:textOutline w14:w="0" w14:cap="flat" w14:cmpd="sng" w14:algn="ctr">
            <w14:noFill/>
            <w14:prstDash w14:val="solid"/>
            <w14:bevel/>
          </w14:textOutline>
        </w:rPr>
      </w:pPr>
      <w:r>
        <w:br w:type="page"/>
      </w:r>
    </w:p>
    <w:tbl>
      <w:tblPr>
        <w:tblpPr w:leftFromText="180" w:rightFromText="180" w:vertAnchor="text" w:horzAnchor="margin" w:tblpXSpec="center" w:tblpY="357"/>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1980"/>
        <w:gridCol w:w="1980"/>
        <w:gridCol w:w="1710"/>
        <w:gridCol w:w="2242"/>
        <w:gridCol w:w="1358"/>
      </w:tblGrid>
      <w:tr w:rsidR="00094A93" w:rsidRPr="00086A2F" w14:paraId="4630A9B0" w14:textId="77777777" w:rsidTr="00094A93">
        <w:trPr>
          <w:trHeight w:val="744"/>
        </w:trPr>
        <w:tc>
          <w:tcPr>
            <w:tcW w:w="1345" w:type="dxa"/>
            <w:shd w:val="clear" w:color="auto" w:fill="auto"/>
          </w:tcPr>
          <w:p w14:paraId="13B27B72" w14:textId="77777777" w:rsidR="00094A93" w:rsidRPr="00086A2F" w:rsidRDefault="00094A93" w:rsidP="00094A93">
            <w:pPr>
              <w:jc w:val="center"/>
              <w:rPr>
                <w:rFonts w:ascii="Calibri" w:hAnsi="Calibri"/>
                <w:sz w:val="22"/>
                <w:szCs w:val="22"/>
              </w:rPr>
            </w:pPr>
            <w:proofErr w:type="gramStart"/>
            <w:r w:rsidRPr="00086A2F">
              <w:rPr>
                <w:rFonts w:ascii="Calibri" w:hAnsi="Calibri"/>
                <w:sz w:val="22"/>
                <w:szCs w:val="22"/>
              </w:rPr>
              <w:lastRenderedPageBreak/>
              <w:t xml:space="preserve">Area </w:t>
            </w:r>
            <w:r>
              <w:rPr>
                <w:rFonts w:ascii="Calibri" w:hAnsi="Calibri"/>
                <w:sz w:val="22"/>
                <w:szCs w:val="22"/>
              </w:rPr>
              <w:t xml:space="preserve"> </w:t>
            </w:r>
            <w:r w:rsidRPr="00086A2F">
              <w:rPr>
                <w:rFonts w:ascii="Calibri" w:hAnsi="Calibri"/>
                <w:sz w:val="22"/>
                <w:szCs w:val="22"/>
              </w:rPr>
              <w:t>Being</w:t>
            </w:r>
            <w:proofErr w:type="gramEnd"/>
            <w:r w:rsidRPr="00086A2F">
              <w:rPr>
                <w:rFonts w:ascii="Calibri" w:hAnsi="Calibri"/>
                <w:sz w:val="22"/>
                <w:szCs w:val="22"/>
              </w:rPr>
              <w:t xml:space="preserve"> </w:t>
            </w:r>
          </w:p>
          <w:p w14:paraId="41368D52" w14:textId="77777777" w:rsidR="00094A93" w:rsidRPr="00086A2F" w:rsidRDefault="00094A93" w:rsidP="00094A93">
            <w:pPr>
              <w:jc w:val="center"/>
              <w:rPr>
                <w:rFonts w:ascii="Calibri" w:hAnsi="Calibri"/>
                <w:sz w:val="22"/>
                <w:szCs w:val="22"/>
              </w:rPr>
            </w:pPr>
            <w:r w:rsidRPr="00086A2F">
              <w:rPr>
                <w:rFonts w:ascii="Calibri" w:hAnsi="Calibri"/>
                <w:sz w:val="22"/>
                <w:szCs w:val="22"/>
              </w:rPr>
              <w:t>Evaluated</w:t>
            </w:r>
          </w:p>
        </w:tc>
        <w:tc>
          <w:tcPr>
            <w:tcW w:w="1980" w:type="dxa"/>
            <w:shd w:val="clear" w:color="auto" w:fill="auto"/>
          </w:tcPr>
          <w:p w14:paraId="64D85283" w14:textId="77777777" w:rsidR="00094A93" w:rsidRPr="00086A2F" w:rsidRDefault="00094A93" w:rsidP="00094A93">
            <w:pPr>
              <w:jc w:val="center"/>
              <w:rPr>
                <w:rFonts w:ascii="Calibri" w:hAnsi="Calibri"/>
                <w:sz w:val="22"/>
                <w:szCs w:val="22"/>
              </w:rPr>
            </w:pPr>
            <w:r w:rsidRPr="00086A2F">
              <w:rPr>
                <w:rFonts w:ascii="Calibri" w:hAnsi="Calibri"/>
                <w:sz w:val="22"/>
                <w:szCs w:val="22"/>
              </w:rPr>
              <w:t xml:space="preserve">Not Meeting </w:t>
            </w:r>
            <w:r>
              <w:rPr>
                <w:rFonts w:ascii="Calibri" w:hAnsi="Calibri"/>
                <w:sz w:val="22"/>
                <w:szCs w:val="22"/>
              </w:rPr>
              <w:t>E</w:t>
            </w:r>
            <w:r w:rsidRPr="00086A2F">
              <w:rPr>
                <w:rFonts w:ascii="Calibri" w:hAnsi="Calibri"/>
                <w:sz w:val="22"/>
                <w:szCs w:val="22"/>
              </w:rPr>
              <w:t>xpectations</w:t>
            </w:r>
          </w:p>
        </w:tc>
        <w:tc>
          <w:tcPr>
            <w:tcW w:w="1980" w:type="dxa"/>
            <w:shd w:val="clear" w:color="auto" w:fill="auto"/>
          </w:tcPr>
          <w:p w14:paraId="59E24F9E" w14:textId="77777777" w:rsidR="00094A93" w:rsidRPr="00086A2F" w:rsidRDefault="00094A93" w:rsidP="00094A93">
            <w:pPr>
              <w:jc w:val="center"/>
              <w:rPr>
                <w:rFonts w:ascii="Calibri" w:hAnsi="Calibri"/>
                <w:sz w:val="22"/>
                <w:szCs w:val="22"/>
              </w:rPr>
            </w:pPr>
            <w:r w:rsidRPr="00086A2F">
              <w:rPr>
                <w:rFonts w:ascii="Calibri" w:hAnsi="Calibri"/>
                <w:sz w:val="22"/>
                <w:szCs w:val="22"/>
              </w:rPr>
              <w:t>Minimally Meet</w:t>
            </w:r>
            <w:r>
              <w:rPr>
                <w:rFonts w:ascii="Calibri" w:hAnsi="Calibri"/>
                <w:sz w:val="22"/>
                <w:szCs w:val="22"/>
              </w:rPr>
              <w:t>ing</w:t>
            </w:r>
            <w:r w:rsidRPr="00086A2F">
              <w:rPr>
                <w:rFonts w:ascii="Calibri" w:hAnsi="Calibri"/>
                <w:sz w:val="22"/>
                <w:szCs w:val="22"/>
              </w:rPr>
              <w:t xml:space="preserve"> Expectations</w:t>
            </w:r>
          </w:p>
        </w:tc>
        <w:tc>
          <w:tcPr>
            <w:tcW w:w="1710" w:type="dxa"/>
            <w:shd w:val="clear" w:color="auto" w:fill="auto"/>
          </w:tcPr>
          <w:p w14:paraId="5A154D0B" w14:textId="77777777" w:rsidR="00094A93" w:rsidRPr="00086A2F" w:rsidRDefault="00094A93" w:rsidP="00094A93">
            <w:pPr>
              <w:jc w:val="center"/>
              <w:rPr>
                <w:rFonts w:ascii="Calibri" w:hAnsi="Calibri"/>
                <w:sz w:val="22"/>
                <w:szCs w:val="22"/>
              </w:rPr>
            </w:pPr>
            <w:r w:rsidRPr="00086A2F">
              <w:rPr>
                <w:rFonts w:ascii="Calibri" w:hAnsi="Calibri"/>
                <w:sz w:val="22"/>
                <w:szCs w:val="22"/>
              </w:rPr>
              <w:t>Meeting Expectations</w:t>
            </w:r>
          </w:p>
        </w:tc>
        <w:tc>
          <w:tcPr>
            <w:tcW w:w="2242" w:type="dxa"/>
            <w:shd w:val="clear" w:color="auto" w:fill="auto"/>
          </w:tcPr>
          <w:p w14:paraId="7E39875E" w14:textId="77777777" w:rsidR="00094A93" w:rsidRPr="00086A2F" w:rsidRDefault="00094A93" w:rsidP="00094A93">
            <w:pPr>
              <w:jc w:val="center"/>
              <w:rPr>
                <w:rFonts w:ascii="Calibri" w:hAnsi="Calibri"/>
                <w:sz w:val="22"/>
                <w:szCs w:val="22"/>
              </w:rPr>
            </w:pPr>
            <w:r w:rsidRPr="00086A2F">
              <w:rPr>
                <w:rFonts w:ascii="Calibri" w:hAnsi="Calibri"/>
                <w:sz w:val="22"/>
                <w:szCs w:val="22"/>
              </w:rPr>
              <w:t>Fully Meeting Expectations</w:t>
            </w:r>
          </w:p>
        </w:tc>
        <w:tc>
          <w:tcPr>
            <w:tcW w:w="1358" w:type="dxa"/>
          </w:tcPr>
          <w:p w14:paraId="000B2254" w14:textId="77777777" w:rsidR="00094A93" w:rsidRPr="00086A2F" w:rsidRDefault="00094A93" w:rsidP="00094A93">
            <w:pPr>
              <w:jc w:val="center"/>
              <w:rPr>
                <w:rFonts w:ascii="Calibri" w:hAnsi="Calibri"/>
                <w:sz w:val="22"/>
                <w:szCs w:val="22"/>
              </w:rPr>
            </w:pPr>
            <w:r w:rsidRPr="00086A2F">
              <w:rPr>
                <w:rFonts w:ascii="Calibri" w:hAnsi="Calibri"/>
                <w:sz w:val="22"/>
                <w:szCs w:val="22"/>
              </w:rPr>
              <w:t>Exceeding Expectations</w:t>
            </w:r>
          </w:p>
        </w:tc>
      </w:tr>
      <w:tr w:rsidR="00094A93" w:rsidRPr="00086A2F" w14:paraId="40234B19" w14:textId="77777777" w:rsidTr="00094A93">
        <w:tc>
          <w:tcPr>
            <w:tcW w:w="1345" w:type="dxa"/>
            <w:shd w:val="clear" w:color="auto" w:fill="auto"/>
          </w:tcPr>
          <w:p w14:paraId="53EA8F1E" w14:textId="77777777" w:rsidR="00094A93" w:rsidRDefault="00094A93" w:rsidP="00094A93">
            <w:pPr>
              <w:rPr>
                <w:rFonts w:ascii="Calibri" w:hAnsi="Calibri"/>
                <w:i/>
                <w:sz w:val="20"/>
                <w:szCs w:val="20"/>
              </w:rPr>
            </w:pPr>
            <w:r w:rsidRPr="00086A2F">
              <w:rPr>
                <w:rFonts w:ascii="Calibri" w:hAnsi="Calibri"/>
                <w:i/>
                <w:sz w:val="20"/>
                <w:szCs w:val="20"/>
              </w:rPr>
              <w:t>Exegesis</w:t>
            </w:r>
          </w:p>
          <w:p w14:paraId="688152A1" w14:textId="77777777" w:rsidR="00094A93" w:rsidRDefault="00094A93" w:rsidP="00094A93">
            <w:pPr>
              <w:rPr>
                <w:rFonts w:ascii="Calibri" w:hAnsi="Calibri"/>
                <w:i/>
                <w:sz w:val="20"/>
                <w:szCs w:val="20"/>
              </w:rPr>
            </w:pPr>
          </w:p>
          <w:p w14:paraId="444BD76F" w14:textId="77777777" w:rsidR="00094A93" w:rsidRDefault="00094A93" w:rsidP="00094A93">
            <w:pPr>
              <w:rPr>
                <w:rFonts w:ascii="Calibri" w:hAnsi="Calibri"/>
                <w:i/>
                <w:sz w:val="20"/>
                <w:szCs w:val="20"/>
              </w:rPr>
            </w:pPr>
          </w:p>
          <w:p w14:paraId="2C949B36" w14:textId="77777777" w:rsidR="00094A93" w:rsidRDefault="00094A93" w:rsidP="00094A93">
            <w:pPr>
              <w:rPr>
                <w:rFonts w:ascii="Calibri" w:hAnsi="Calibri"/>
                <w:i/>
                <w:sz w:val="20"/>
                <w:szCs w:val="20"/>
              </w:rPr>
            </w:pPr>
          </w:p>
          <w:p w14:paraId="5C1330F2" w14:textId="77777777" w:rsidR="00094A93" w:rsidRDefault="00094A93" w:rsidP="00094A93">
            <w:pPr>
              <w:rPr>
                <w:rFonts w:ascii="Calibri" w:hAnsi="Calibri"/>
                <w:i/>
                <w:sz w:val="20"/>
                <w:szCs w:val="20"/>
              </w:rPr>
            </w:pPr>
          </w:p>
          <w:p w14:paraId="674994F2" w14:textId="77777777" w:rsidR="00094A93" w:rsidRDefault="00094A93" w:rsidP="00094A93">
            <w:pPr>
              <w:rPr>
                <w:rFonts w:ascii="Calibri" w:hAnsi="Calibri"/>
                <w:i/>
                <w:sz w:val="20"/>
                <w:szCs w:val="20"/>
              </w:rPr>
            </w:pPr>
          </w:p>
          <w:p w14:paraId="0CE3EA60" w14:textId="77777777" w:rsidR="00094A93" w:rsidRDefault="00094A93" w:rsidP="00094A93">
            <w:pPr>
              <w:rPr>
                <w:rFonts w:ascii="Calibri" w:hAnsi="Calibri"/>
                <w:i/>
                <w:sz w:val="20"/>
                <w:szCs w:val="20"/>
              </w:rPr>
            </w:pPr>
          </w:p>
          <w:p w14:paraId="1EA30BEA" w14:textId="77777777" w:rsidR="00094A93" w:rsidRPr="005833D4" w:rsidRDefault="00094A93" w:rsidP="00094A93">
            <w:pPr>
              <w:rPr>
                <w:rFonts w:ascii="Calibri" w:hAnsi="Calibri"/>
                <w:i/>
                <w:sz w:val="32"/>
                <w:szCs w:val="32"/>
              </w:rPr>
            </w:pPr>
            <w:r>
              <w:rPr>
                <w:rFonts w:ascii="Calibri" w:hAnsi="Calibri"/>
                <w:i/>
                <w:sz w:val="20"/>
                <w:szCs w:val="20"/>
              </w:rPr>
              <w:t xml:space="preserve">  </w:t>
            </w:r>
            <w:r>
              <w:rPr>
                <w:rFonts w:ascii="Calibri" w:hAnsi="Calibri"/>
                <w:i/>
                <w:sz w:val="32"/>
                <w:szCs w:val="32"/>
              </w:rPr>
              <w:t xml:space="preserve">   /30</w:t>
            </w:r>
          </w:p>
        </w:tc>
        <w:tc>
          <w:tcPr>
            <w:tcW w:w="1980" w:type="dxa"/>
            <w:shd w:val="clear" w:color="auto" w:fill="auto"/>
          </w:tcPr>
          <w:p w14:paraId="700CDBD5" w14:textId="77777777" w:rsidR="00094A93" w:rsidRPr="00086A2F" w:rsidRDefault="00094A93" w:rsidP="00094A93">
            <w:pPr>
              <w:rPr>
                <w:rFonts w:ascii="Calibri" w:hAnsi="Calibri"/>
                <w:sz w:val="20"/>
                <w:szCs w:val="20"/>
              </w:rPr>
            </w:pPr>
            <w:proofErr w:type="gramStart"/>
            <w:r w:rsidRPr="00086A2F">
              <w:rPr>
                <w:rFonts w:ascii="Calibri" w:hAnsi="Calibri"/>
                <w:sz w:val="20"/>
                <w:szCs w:val="20"/>
              </w:rPr>
              <w:t>Evidences</w:t>
            </w:r>
            <w:proofErr w:type="gramEnd"/>
            <w:r w:rsidRPr="00086A2F">
              <w:rPr>
                <w:rFonts w:ascii="Calibri" w:hAnsi="Calibri"/>
                <w:sz w:val="20"/>
                <w:szCs w:val="20"/>
              </w:rPr>
              <w:t xml:space="preserve"> no in- depth study of the text. Comments come from surface observations. No consideration given to context or genre. No evidence of utilizing the original languages. No demonstration of how text generates the outline statements.  Length of text is inappropriate for the sermon type.</w:t>
            </w:r>
          </w:p>
        </w:tc>
        <w:tc>
          <w:tcPr>
            <w:tcW w:w="1980" w:type="dxa"/>
            <w:shd w:val="clear" w:color="auto" w:fill="auto"/>
          </w:tcPr>
          <w:p w14:paraId="385A73B0" w14:textId="77777777" w:rsidR="00094A93" w:rsidRPr="00086A2F" w:rsidRDefault="00094A93" w:rsidP="00094A93">
            <w:pPr>
              <w:rPr>
                <w:rFonts w:ascii="Calibri" w:hAnsi="Calibri"/>
                <w:sz w:val="20"/>
                <w:szCs w:val="20"/>
              </w:rPr>
            </w:pPr>
            <w:r w:rsidRPr="00086A2F">
              <w:rPr>
                <w:rFonts w:ascii="Calibri" w:hAnsi="Calibri"/>
                <w:sz w:val="20"/>
                <w:szCs w:val="20"/>
              </w:rPr>
              <w:t>Evidences some analysis but seemingly all from secondary sources. Minimal reference to context and genre without indication to relevance or how contributes to meaning of text. Text is ignored in terms of outline formation. Explanation of text tends to be only surface.</w:t>
            </w:r>
          </w:p>
        </w:tc>
        <w:tc>
          <w:tcPr>
            <w:tcW w:w="1710" w:type="dxa"/>
            <w:shd w:val="clear" w:color="auto" w:fill="auto"/>
          </w:tcPr>
          <w:p w14:paraId="011503C7" w14:textId="77777777" w:rsidR="00094A93" w:rsidRPr="00086A2F" w:rsidRDefault="00094A93" w:rsidP="00094A93">
            <w:pPr>
              <w:rPr>
                <w:rFonts w:ascii="Calibri" w:hAnsi="Calibri"/>
                <w:sz w:val="20"/>
                <w:szCs w:val="20"/>
              </w:rPr>
            </w:pPr>
            <w:r w:rsidRPr="00086A2F">
              <w:rPr>
                <w:rFonts w:ascii="Calibri" w:hAnsi="Calibri"/>
                <w:sz w:val="20"/>
                <w:szCs w:val="20"/>
              </w:rPr>
              <w:t xml:space="preserve">Gives some consideration to context and genre. The text is of manageable length for the sermon type. Some reference to original languages but without appropriate explanation. Comments on text not always directly on point to support sermon idea. </w:t>
            </w:r>
          </w:p>
        </w:tc>
        <w:tc>
          <w:tcPr>
            <w:tcW w:w="2242" w:type="dxa"/>
            <w:shd w:val="clear" w:color="auto" w:fill="auto"/>
          </w:tcPr>
          <w:p w14:paraId="1E3E9ECB" w14:textId="77777777" w:rsidR="00094A93" w:rsidRPr="00086A2F" w:rsidRDefault="00094A93" w:rsidP="00094A93">
            <w:pPr>
              <w:rPr>
                <w:rFonts w:ascii="Calibri" w:hAnsi="Calibri"/>
                <w:sz w:val="20"/>
                <w:szCs w:val="20"/>
              </w:rPr>
            </w:pPr>
            <w:r w:rsidRPr="00086A2F">
              <w:rPr>
                <w:rFonts w:ascii="Calibri" w:hAnsi="Calibri"/>
                <w:sz w:val="20"/>
                <w:szCs w:val="20"/>
              </w:rPr>
              <w:t>Clear and accurate handling of the text. The sermon is based on logical or linguistic unit of text and is of manageable length for exposition. Due consideration to context and genre. Reflects analysis of original languages without being obtrusive. Key details are sufficiently addressed and handled. How the text generates and supports the points of sermon is clear.</w:t>
            </w:r>
          </w:p>
        </w:tc>
        <w:tc>
          <w:tcPr>
            <w:tcW w:w="1358" w:type="dxa"/>
          </w:tcPr>
          <w:p w14:paraId="635E9FBF" w14:textId="77777777" w:rsidR="00094A93" w:rsidRPr="00086A2F" w:rsidRDefault="00094A93" w:rsidP="00094A93">
            <w:pPr>
              <w:rPr>
                <w:rFonts w:ascii="Calibri" w:hAnsi="Calibri"/>
                <w:sz w:val="20"/>
                <w:szCs w:val="20"/>
              </w:rPr>
            </w:pPr>
            <w:r w:rsidRPr="00086A2F">
              <w:rPr>
                <w:rFonts w:ascii="Calibri" w:hAnsi="Calibri"/>
                <w:sz w:val="20"/>
                <w:szCs w:val="20"/>
              </w:rPr>
              <w:t>Achieves all the expectations in an exceptional manner.</w:t>
            </w:r>
          </w:p>
        </w:tc>
      </w:tr>
      <w:tr w:rsidR="00094A93" w:rsidRPr="00086A2F" w14:paraId="69D0F6C3" w14:textId="77777777" w:rsidTr="00094A93">
        <w:tc>
          <w:tcPr>
            <w:tcW w:w="1345" w:type="dxa"/>
            <w:shd w:val="clear" w:color="auto" w:fill="auto"/>
          </w:tcPr>
          <w:p w14:paraId="2504E509" w14:textId="77777777" w:rsidR="00094A93" w:rsidRDefault="00094A93" w:rsidP="00094A93">
            <w:pPr>
              <w:rPr>
                <w:rFonts w:ascii="Calibri" w:hAnsi="Calibri"/>
                <w:i/>
                <w:sz w:val="20"/>
                <w:szCs w:val="20"/>
              </w:rPr>
            </w:pPr>
            <w:r w:rsidRPr="00086A2F">
              <w:rPr>
                <w:rFonts w:ascii="Calibri" w:hAnsi="Calibri"/>
                <w:i/>
                <w:sz w:val="20"/>
                <w:szCs w:val="20"/>
              </w:rPr>
              <w:t>Theology</w:t>
            </w:r>
          </w:p>
          <w:p w14:paraId="47D353C6" w14:textId="77777777" w:rsidR="00094A93" w:rsidRDefault="00094A93" w:rsidP="00094A93">
            <w:pPr>
              <w:rPr>
                <w:rFonts w:ascii="Calibri" w:hAnsi="Calibri"/>
                <w:i/>
                <w:sz w:val="20"/>
                <w:szCs w:val="20"/>
              </w:rPr>
            </w:pPr>
          </w:p>
          <w:p w14:paraId="1141B40A" w14:textId="77777777" w:rsidR="00094A93" w:rsidRDefault="00094A93" w:rsidP="00094A93">
            <w:pPr>
              <w:rPr>
                <w:rFonts w:ascii="Calibri" w:hAnsi="Calibri"/>
                <w:i/>
                <w:sz w:val="20"/>
                <w:szCs w:val="20"/>
              </w:rPr>
            </w:pPr>
          </w:p>
          <w:p w14:paraId="20A4A6B2" w14:textId="77777777" w:rsidR="00094A93" w:rsidRDefault="00094A93" w:rsidP="00094A93">
            <w:pPr>
              <w:rPr>
                <w:rFonts w:ascii="Calibri" w:hAnsi="Calibri"/>
                <w:i/>
                <w:sz w:val="20"/>
                <w:szCs w:val="20"/>
              </w:rPr>
            </w:pPr>
          </w:p>
          <w:p w14:paraId="679BC3F1" w14:textId="77777777" w:rsidR="00094A93" w:rsidRPr="005833D4" w:rsidRDefault="00094A93" w:rsidP="00094A93">
            <w:pPr>
              <w:rPr>
                <w:rFonts w:ascii="Calibri" w:hAnsi="Calibri"/>
                <w:i/>
                <w:sz w:val="32"/>
                <w:szCs w:val="32"/>
              </w:rPr>
            </w:pPr>
            <w:r>
              <w:rPr>
                <w:rFonts w:ascii="Calibri" w:hAnsi="Calibri"/>
                <w:i/>
                <w:sz w:val="32"/>
                <w:szCs w:val="32"/>
              </w:rPr>
              <w:t xml:space="preserve">   /25</w:t>
            </w:r>
          </w:p>
          <w:p w14:paraId="5DB8E71D" w14:textId="77777777" w:rsidR="00094A93" w:rsidRPr="00086A2F" w:rsidRDefault="00094A93" w:rsidP="00094A93">
            <w:pPr>
              <w:rPr>
                <w:rFonts w:ascii="Calibri" w:hAnsi="Calibri"/>
                <w:i/>
                <w:sz w:val="20"/>
                <w:szCs w:val="20"/>
              </w:rPr>
            </w:pPr>
            <w:r>
              <w:rPr>
                <w:rFonts w:ascii="Calibri" w:hAnsi="Calibri"/>
                <w:i/>
                <w:sz w:val="20"/>
                <w:szCs w:val="20"/>
              </w:rPr>
              <w:t xml:space="preserve">     </w:t>
            </w:r>
          </w:p>
        </w:tc>
        <w:tc>
          <w:tcPr>
            <w:tcW w:w="1980" w:type="dxa"/>
            <w:shd w:val="clear" w:color="auto" w:fill="auto"/>
          </w:tcPr>
          <w:p w14:paraId="19873953" w14:textId="77777777" w:rsidR="00094A93" w:rsidRPr="00086A2F" w:rsidRDefault="00094A93" w:rsidP="00094A93">
            <w:pPr>
              <w:rPr>
                <w:rFonts w:ascii="Calibri" w:hAnsi="Calibri"/>
                <w:sz w:val="20"/>
                <w:szCs w:val="20"/>
              </w:rPr>
            </w:pPr>
            <w:r w:rsidRPr="00086A2F">
              <w:rPr>
                <w:rFonts w:ascii="Calibri" w:hAnsi="Calibri"/>
                <w:sz w:val="20"/>
                <w:szCs w:val="20"/>
              </w:rPr>
              <w:t>No attempt to identify the redemptive function of the text or how it contributes to revelation of Christ. No attempt to set the text or topic within the framework of reformed theology.</w:t>
            </w:r>
          </w:p>
        </w:tc>
        <w:tc>
          <w:tcPr>
            <w:tcW w:w="1980" w:type="dxa"/>
            <w:shd w:val="clear" w:color="auto" w:fill="auto"/>
          </w:tcPr>
          <w:p w14:paraId="73AEED4E" w14:textId="77777777" w:rsidR="00094A93" w:rsidRPr="00086A2F" w:rsidRDefault="00094A93" w:rsidP="00094A93">
            <w:pPr>
              <w:rPr>
                <w:rFonts w:ascii="Calibri" w:hAnsi="Calibri"/>
                <w:sz w:val="20"/>
                <w:szCs w:val="20"/>
              </w:rPr>
            </w:pPr>
            <w:r w:rsidRPr="00086A2F">
              <w:rPr>
                <w:rFonts w:ascii="Calibri" w:hAnsi="Calibri"/>
                <w:sz w:val="20"/>
                <w:szCs w:val="20"/>
              </w:rPr>
              <w:t>References to Christ are forced and beside the point, not clearly flowing from the statements or argument of the text. No attempt to identify the doctrinal truths associated with the text.</w:t>
            </w:r>
          </w:p>
        </w:tc>
        <w:tc>
          <w:tcPr>
            <w:tcW w:w="1710" w:type="dxa"/>
            <w:shd w:val="clear" w:color="auto" w:fill="auto"/>
          </w:tcPr>
          <w:p w14:paraId="18D2C678" w14:textId="77777777" w:rsidR="00094A93" w:rsidRPr="00086A2F" w:rsidRDefault="00094A93" w:rsidP="00094A93">
            <w:pPr>
              <w:rPr>
                <w:rFonts w:ascii="Calibri" w:hAnsi="Calibri"/>
                <w:sz w:val="20"/>
                <w:szCs w:val="20"/>
              </w:rPr>
            </w:pPr>
            <w:r w:rsidRPr="00086A2F">
              <w:rPr>
                <w:rFonts w:ascii="Calibri" w:hAnsi="Calibri"/>
                <w:sz w:val="20"/>
                <w:szCs w:val="20"/>
              </w:rPr>
              <w:t>Identifies the doctrine of the text and makes some reference to confessional standards. Addresses the redemptive message and Christological application.</w:t>
            </w:r>
          </w:p>
        </w:tc>
        <w:tc>
          <w:tcPr>
            <w:tcW w:w="2242" w:type="dxa"/>
            <w:shd w:val="clear" w:color="auto" w:fill="auto"/>
          </w:tcPr>
          <w:p w14:paraId="6914AA41" w14:textId="77777777" w:rsidR="00094A93" w:rsidRPr="00086A2F" w:rsidRDefault="00094A93" w:rsidP="00094A93">
            <w:pPr>
              <w:rPr>
                <w:rFonts w:ascii="Calibri" w:hAnsi="Calibri"/>
                <w:sz w:val="20"/>
                <w:szCs w:val="20"/>
              </w:rPr>
            </w:pPr>
            <w:r w:rsidRPr="00086A2F">
              <w:rPr>
                <w:rFonts w:ascii="Calibri" w:hAnsi="Calibri"/>
                <w:sz w:val="20"/>
                <w:szCs w:val="20"/>
              </w:rPr>
              <w:t>Clearly demonstrates the r</w:t>
            </w:r>
            <w:r>
              <w:rPr>
                <w:rFonts w:ascii="Calibri" w:hAnsi="Calibri"/>
                <w:sz w:val="20"/>
                <w:szCs w:val="20"/>
              </w:rPr>
              <w:t>edemptive character of the text. A</w:t>
            </w:r>
            <w:r w:rsidRPr="00086A2F">
              <w:rPr>
                <w:rFonts w:ascii="Calibri" w:hAnsi="Calibri"/>
                <w:sz w:val="20"/>
                <w:szCs w:val="20"/>
              </w:rPr>
              <w:t>ppropriate and unforced application to the person/work of Christ. Identifies clearly the doctrines in the text</w:t>
            </w:r>
            <w:r>
              <w:rPr>
                <w:rFonts w:ascii="Calibri" w:hAnsi="Calibri"/>
                <w:sz w:val="20"/>
                <w:szCs w:val="20"/>
              </w:rPr>
              <w:t xml:space="preserve"> according to analogy of faith</w:t>
            </w:r>
            <w:r w:rsidRPr="00086A2F">
              <w:rPr>
                <w:rFonts w:ascii="Calibri" w:hAnsi="Calibri"/>
                <w:sz w:val="20"/>
                <w:szCs w:val="20"/>
              </w:rPr>
              <w:t>.</w:t>
            </w:r>
            <w:r>
              <w:rPr>
                <w:rFonts w:ascii="Calibri" w:hAnsi="Calibri"/>
                <w:sz w:val="20"/>
                <w:szCs w:val="20"/>
              </w:rPr>
              <w:t xml:space="preserve">  Uses confessions.</w:t>
            </w:r>
            <w:r w:rsidRPr="00086A2F">
              <w:rPr>
                <w:rFonts w:ascii="Calibri" w:hAnsi="Calibri"/>
                <w:sz w:val="20"/>
                <w:szCs w:val="20"/>
              </w:rPr>
              <w:t xml:space="preserve"> </w:t>
            </w:r>
          </w:p>
        </w:tc>
        <w:tc>
          <w:tcPr>
            <w:tcW w:w="1358" w:type="dxa"/>
          </w:tcPr>
          <w:p w14:paraId="58D47673" w14:textId="77777777" w:rsidR="00094A93" w:rsidRPr="00086A2F" w:rsidRDefault="00094A93" w:rsidP="00094A93">
            <w:pPr>
              <w:rPr>
                <w:rFonts w:ascii="Calibri" w:hAnsi="Calibri"/>
                <w:sz w:val="20"/>
                <w:szCs w:val="20"/>
              </w:rPr>
            </w:pPr>
            <w:r w:rsidRPr="00086A2F">
              <w:rPr>
                <w:rFonts w:ascii="Calibri" w:hAnsi="Calibri"/>
                <w:sz w:val="20"/>
                <w:szCs w:val="20"/>
              </w:rPr>
              <w:t>Achieves all the expectations in an exceptional manner.</w:t>
            </w:r>
          </w:p>
        </w:tc>
      </w:tr>
      <w:tr w:rsidR="00094A93" w:rsidRPr="00086A2F" w14:paraId="7D627E8C" w14:textId="77777777" w:rsidTr="00094A93">
        <w:tc>
          <w:tcPr>
            <w:tcW w:w="1345" w:type="dxa"/>
            <w:shd w:val="clear" w:color="auto" w:fill="auto"/>
          </w:tcPr>
          <w:p w14:paraId="109780A4" w14:textId="77777777" w:rsidR="00094A93" w:rsidRDefault="00094A93" w:rsidP="00094A93">
            <w:pPr>
              <w:rPr>
                <w:rFonts w:ascii="Calibri" w:hAnsi="Calibri"/>
                <w:i/>
                <w:sz w:val="20"/>
                <w:szCs w:val="20"/>
              </w:rPr>
            </w:pPr>
            <w:r w:rsidRPr="00086A2F">
              <w:rPr>
                <w:rFonts w:ascii="Calibri" w:hAnsi="Calibri"/>
                <w:i/>
                <w:sz w:val="20"/>
                <w:szCs w:val="20"/>
              </w:rPr>
              <w:t>Use of Supporting Scripture</w:t>
            </w:r>
          </w:p>
          <w:p w14:paraId="1F2ED957" w14:textId="77777777" w:rsidR="00094A93" w:rsidRDefault="00094A93" w:rsidP="00094A93">
            <w:pPr>
              <w:rPr>
                <w:rFonts w:ascii="Calibri" w:hAnsi="Calibri"/>
                <w:i/>
                <w:sz w:val="20"/>
                <w:szCs w:val="20"/>
              </w:rPr>
            </w:pPr>
          </w:p>
          <w:p w14:paraId="63549633" w14:textId="77777777" w:rsidR="00094A93" w:rsidRDefault="00094A93" w:rsidP="00094A93">
            <w:pPr>
              <w:rPr>
                <w:rFonts w:ascii="Calibri" w:hAnsi="Calibri"/>
                <w:i/>
                <w:sz w:val="20"/>
                <w:szCs w:val="20"/>
              </w:rPr>
            </w:pPr>
          </w:p>
          <w:p w14:paraId="3F131A30" w14:textId="77777777" w:rsidR="00094A93" w:rsidRPr="005833D4" w:rsidRDefault="00094A93" w:rsidP="00094A93">
            <w:pPr>
              <w:rPr>
                <w:rFonts w:ascii="Calibri" w:hAnsi="Calibri"/>
                <w:i/>
                <w:sz w:val="32"/>
                <w:szCs w:val="32"/>
              </w:rPr>
            </w:pPr>
            <w:r>
              <w:rPr>
                <w:rFonts w:ascii="Calibri" w:hAnsi="Calibri"/>
                <w:i/>
                <w:sz w:val="32"/>
                <w:szCs w:val="32"/>
              </w:rPr>
              <w:t xml:space="preserve">   /20</w:t>
            </w:r>
          </w:p>
        </w:tc>
        <w:tc>
          <w:tcPr>
            <w:tcW w:w="1980" w:type="dxa"/>
            <w:shd w:val="clear" w:color="auto" w:fill="auto"/>
          </w:tcPr>
          <w:p w14:paraId="5AE08059" w14:textId="77777777" w:rsidR="00094A93" w:rsidRPr="00086A2F" w:rsidRDefault="00094A93" w:rsidP="00094A93">
            <w:pPr>
              <w:rPr>
                <w:rFonts w:ascii="Calibri" w:hAnsi="Calibri"/>
                <w:sz w:val="20"/>
                <w:szCs w:val="20"/>
              </w:rPr>
            </w:pPr>
            <w:r w:rsidRPr="00086A2F">
              <w:rPr>
                <w:rFonts w:ascii="Calibri" w:hAnsi="Calibri"/>
                <w:sz w:val="20"/>
                <w:szCs w:val="20"/>
              </w:rPr>
              <w:t>Other Scripture texts are not used.</w:t>
            </w:r>
          </w:p>
        </w:tc>
        <w:tc>
          <w:tcPr>
            <w:tcW w:w="1980" w:type="dxa"/>
            <w:shd w:val="clear" w:color="auto" w:fill="auto"/>
          </w:tcPr>
          <w:p w14:paraId="71A8B929" w14:textId="77777777" w:rsidR="00094A93" w:rsidRPr="00086A2F" w:rsidRDefault="00094A93" w:rsidP="00094A93">
            <w:pPr>
              <w:rPr>
                <w:rFonts w:ascii="Calibri" w:hAnsi="Calibri"/>
                <w:sz w:val="20"/>
                <w:szCs w:val="20"/>
              </w:rPr>
            </w:pPr>
            <w:r w:rsidRPr="00086A2F">
              <w:rPr>
                <w:rFonts w:ascii="Calibri" w:hAnsi="Calibri"/>
                <w:sz w:val="20"/>
                <w:szCs w:val="20"/>
              </w:rPr>
              <w:t>Other texts are referred to but without sufficient comment to establish the point of relevance.</w:t>
            </w:r>
          </w:p>
        </w:tc>
        <w:tc>
          <w:tcPr>
            <w:tcW w:w="1710" w:type="dxa"/>
            <w:shd w:val="clear" w:color="auto" w:fill="auto"/>
          </w:tcPr>
          <w:p w14:paraId="70D44A22" w14:textId="77777777" w:rsidR="00094A93" w:rsidRPr="00086A2F" w:rsidRDefault="00094A93" w:rsidP="00094A93">
            <w:pPr>
              <w:rPr>
                <w:rFonts w:ascii="Calibri" w:hAnsi="Calibri"/>
                <w:sz w:val="20"/>
                <w:szCs w:val="20"/>
              </w:rPr>
            </w:pPr>
            <w:r w:rsidRPr="00086A2F">
              <w:rPr>
                <w:rFonts w:ascii="Calibri" w:hAnsi="Calibri"/>
                <w:sz w:val="20"/>
                <w:szCs w:val="20"/>
              </w:rPr>
              <w:t xml:space="preserve">Other passages are used at appropriate points but with minimal justification for their use.  </w:t>
            </w:r>
          </w:p>
        </w:tc>
        <w:tc>
          <w:tcPr>
            <w:tcW w:w="2242" w:type="dxa"/>
            <w:shd w:val="clear" w:color="auto" w:fill="auto"/>
          </w:tcPr>
          <w:p w14:paraId="1B2CFE74" w14:textId="77777777" w:rsidR="00094A93" w:rsidRPr="00086A2F" w:rsidRDefault="00094A93" w:rsidP="00094A93">
            <w:pPr>
              <w:rPr>
                <w:rFonts w:ascii="Calibri" w:hAnsi="Calibri"/>
                <w:sz w:val="20"/>
                <w:szCs w:val="20"/>
              </w:rPr>
            </w:pPr>
            <w:r w:rsidRPr="00086A2F">
              <w:rPr>
                <w:rFonts w:ascii="Calibri" w:hAnsi="Calibri"/>
                <w:sz w:val="20"/>
                <w:szCs w:val="20"/>
              </w:rPr>
              <w:t>Effectively puts the text in its canonical context and employs the analogy of Scr</w:t>
            </w:r>
            <w:r>
              <w:rPr>
                <w:rFonts w:ascii="Calibri" w:hAnsi="Calibri"/>
                <w:sz w:val="20"/>
                <w:szCs w:val="20"/>
              </w:rPr>
              <w:t>ipture to interpret</w:t>
            </w:r>
            <w:r w:rsidRPr="00086A2F">
              <w:rPr>
                <w:rFonts w:ascii="Calibri" w:hAnsi="Calibri"/>
                <w:sz w:val="20"/>
                <w:szCs w:val="20"/>
              </w:rPr>
              <w:t>. Appropriately refers to other Scripture for illustrat</w:t>
            </w:r>
            <w:r>
              <w:rPr>
                <w:rFonts w:ascii="Calibri" w:hAnsi="Calibri"/>
                <w:sz w:val="20"/>
                <w:szCs w:val="20"/>
              </w:rPr>
              <w:t>ion or support to reinforce</w:t>
            </w:r>
            <w:r w:rsidRPr="00086A2F">
              <w:rPr>
                <w:rFonts w:ascii="Calibri" w:hAnsi="Calibri"/>
                <w:sz w:val="20"/>
                <w:szCs w:val="20"/>
              </w:rPr>
              <w:t xml:space="preserve"> the argument.</w:t>
            </w:r>
          </w:p>
        </w:tc>
        <w:tc>
          <w:tcPr>
            <w:tcW w:w="1358" w:type="dxa"/>
          </w:tcPr>
          <w:p w14:paraId="282A649C" w14:textId="77777777" w:rsidR="00094A93" w:rsidRPr="00086A2F" w:rsidRDefault="00094A93" w:rsidP="00094A93">
            <w:pPr>
              <w:rPr>
                <w:rFonts w:ascii="Calibri" w:hAnsi="Calibri"/>
                <w:sz w:val="20"/>
                <w:szCs w:val="20"/>
              </w:rPr>
            </w:pPr>
            <w:r w:rsidRPr="00086A2F">
              <w:rPr>
                <w:rFonts w:ascii="Calibri" w:hAnsi="Calibri"/>
                <w:sz w:val="20"/>
                <w:szCs w:val="20"/>
              </w:rPr>
              <w:t>Achieves all the expectations in an exceptional manner.</w:t>
            </w:r>
          </w:p>
        </w:tc>
      </w:tr>
      <w:tr w:rsidR="00094A93" w:rsidRPr="00086A2F" w14:paraId="6EFCD92E" w14:textId="77777777" w:rsidTr="00094A93">
        <w:trPr>
          <w:trHeight w:val="2213"/>
        </w:trPr>
        <w:tc>
          <w:tcPr>
            <w:tcW w:w="1345" w:type="dxa"/>
            <w:shd w:val="clear" w:color="auto" w:fill="auto"/>
          </w:tcPr>
          <w:p w14:paraId="469DC4CF" w14:textId="77777777" w:rsidR="00094A93" w:rsidRDefault="00094A93" w:rsidP="00094A93">
            <w:pPr>
              <w:rPr>
                <w:rFonts w:ascii="Calibri" w:hAnsi="Calibri"/>
                <w:i/>
                <w:sz w:val="20"/>
                <w:szCs w:val="20"/>
              </w:rPr>
            </w:pPr>
            <w:r w:rsidRPr="00086A2F">
              <w:rPr>
                <w:rFonts w:ascii="Calibri" w:hAnsi="Calibri"/>
                <w:i/>
                <w:sz w:val="20"/>
                <w:szCs w:val="20"/>
              </w:rPr>
              <w:t>Application</w:t>
            </w:r>
          </w:p>
          <w:p w14:paraId="2D940E18" w14:textId="77777777" w:rsidR="00094A93" w:rsidRDefault="00094A93" w:rsidP="00094A93">
            <w:pPr>
              <w:rPr>
                <w:rFonts w:ascii="Calibri" w:hAnsi="Calibri"/>
                <w:i/>
                <w:sz w:val="20"/>
                <w:szCs w:val="20"/>
              </w:rPr>
            </w:pPr>
          </w:p>
          <w:p w14:paraId="23ED80D8" w14:textId="77777777" w:rsidR="00094A93" w:rsidRDefault="00094A93" w:rsidP="00094A93">
            <w:pPr>
              <w:rPr>
                <w:rFonts w:ascii="Calibri" w:hAnsi="Calibri"/>
                <w:i/>
                <w:sz w:val="20"/>
                <w:szCs w:val="20"/>
              </w:rPr>
            </w:pPr>
          </w:p>
          <w:p w14:paraId="697494F0" w14:textId="77777777" w:rsidR="00094A93" w:rsidRDefault="00094A93" w:rsidP="00094A93">
            <w:pPr>
              <w:rPr>
                <w:rFonts w:ascii="Calibri" w:hAnsi="Calibri"/>
                <w:i/>
                <w:sz w:val="20"/>
                <w:szCs w:val="20"/>
              </w:rPr>
            </w:pPr>
          </w:p>
          <w:p w14:paraId="3882BD6A" w14:textId="77777777" w:rsidR="00094A93" w:rsidRPr="002F1183" w:rsidRDefault="00094A93" w:rsidP="00094A93">
            <w:pPr>
              <w:rPr>
                <w:rFonts w:ascii="Calibri" w:hAnsi="Calibri"/>
                <w:i/>
                <w:sz w:val="32"/>
                <w:szCs w:val="32"/>
              </w:rPr>
            </w:pPr>
            <w:r>
              <w:rPr>
                <w:rFonts w:ascii="Calibri" w:hAnsi="Calibri"/>
                <w:i/>
                <w:sz w:val="20"/>
                <w:szCs w:val="20"/>
              </w:rPr>
              <w:t xml:space="preserve">    </w:t>
            </w:r>
            <w:r>
              <w:rPr>
                <w:rFonts w:ascii="Calibri" w:hAnsi="Calibri"/>
                <w:i/>
                <w:sz w:val="32"/>
                <w:szCs w:val="32"/>
              </w:rPr>
              <w:t>/25</w:t>
            </w:r>
          </w:p>
        </w:tc>
        <w:tc>
          <w:tcPr>
            <w:tcW w:w="1980" w:type="dxa"/>
            <w:shd w:val="clear" w:color="auto" w:fill="auto"/>
          </w:tcPr>
          <w:p w14:paraId="0AA95983" w14:textId="77777777" w:rsidR="00094A93" w:rsidRPr="00086A2F" w:rsidRDefault="00094A93" w:rsidP="00094A93">
            <w:pPr>
              <w:rPr>
                <w:rFonts w:ascii="Calibri" w:hAnsi="Calibri"/>
                <w:sz w:val="20"/>
                <w:szCs w:val="20"/>
              </w:rPr>
            </w:pPr>
            <w:r w:rsidRPr="00086A2F">
              <w:rPr>
                <w:rFonts w:ascii="Calibri" w:hAnsi="Calibri"/>
                <w:sz w:val="20"/>
                <w:szCs w:val="20"/>
              </w:rPr>
              <w:t>No attempt to apply the text to the current context or congregation.</w:t>
            </w:r>
          </w:p>
        </w:tc>
        <w:tc>
          <w:tcPr>
            <w:tcW w:w="1980" w:type="dxa"/>
            <w:shd w:val="clear" w:color="auto" w:fill="auto"/>
          </w:tcPr>
          <w:p w14:paraId="1DDBAD71" w14:textId="77777777" w:rsidR="00094A93" w:rsidRPr="00086A2F" w:rsidRDefault="00094A93" w:rsidP="00094A93">
            <w:pPr>
              <w:rPr>
                <w:rFonts w:ascii="Calibri" w:hAnsi="Calibri"/>
                <w:sz w:val="20"/>
                <w:szCs w:val="20"/>
              </w:rPr>
            </w:pPr>
            <w:r w:rsidRPr="00086A2F">
              <w:rPr>
                <w:rFonts w:ascii="Calibri" w:hAnsi="Calibri"/>
                <w:sz w:val="20"/>
                <w:szCs w:val="20"/>
              </w:rPr>
              <w:t xml:space="preserve">Applications are vague and random, dealing with issues not </w:t>
            </w:r>
            <w:r>
              <w:rPr>
                <w:rFonts w:ascii="Calibri" w:hAnsi="Calibri"/>
                <w:sz w:val="20"/>
                <w:szCs w:val="20"/>
              </w:rPr>
              <w:t>flowing from the claim of the text.</w:t>
            </w:r>
            <w:r w:rsidRPr="00086A2F">
              <w:rPr>
                <w:rFonts w:ascii="Calibri" w:hAnsi="Calibri"/>
                <w:sz w:val="20"/>
                <w:szCs w:val="20"/>
              </w:rPr>
              <w:t xml:space="preserve"> Applications t</w:t>
            </w:r>
            <w:r>
              <w:rPr>
                <w:rFonts w:ascii="Calibri" w:hAnsi="Calibri"/>
                <w:sz w:val="20"/>
                <w:szCs w:val="20"/>
              </w:rPr>
              <w:t>end to be perfunctory in nature.</w:t>
            </w:r>
          </w:p>
        </w:tc>
        <w:tc>
          <w:tcPr>
            <w:tcW w:w="1710" w:type="dxa"/>
            <w:shd w:val="clear" w:color="auto" w:fill="auto"/>
          </w:tcPr>
          <w:p w14:paraId="0F997A08" w14:textId="77777777" w:rsidR="00094A93" w:rsidRPr="00086A2F" w:rsidRDefault="00094A93" w:rsidP="00094A93">
            <w:pPr>
              <w:rPr>
                <w:rFonts w:ascii="Calibri" w:hAnsi="Calibri"/>
                <w:sz w:val="20"/>
                <w:szCs w:val="20"/>
              </w:rPr>
            </w:pPr>
            <w:r w:rsidRPr="00086A2F">
              <w:rPr>
                <w:rFonts w:ascii="Calibri" w:hAnsi="Calibri"/>
                <w:sz w:val="20"/>
                <w:szCs w:val="20"/>
              </w:rPr>
              <w:t xml:space="preserve">Applications are made at the appropriate places and </w:t>
            </w:r>
            <w:r>
              <w:rPr>
                <w:rFonts w:ascii="Calibri" w:hAnsi="Calibri"/>
                <w:sz w:val="20"/>
                <w:szCs w:val="20"/>
              </w:rPr>
              <w:t>flow clearly from the meaning of the text</w:t>
            </w:r>
            <w:r w:rsidRPr="00086A2F">
              <w:rPr>
                <w:rFonts w:ascii="Calibri" w:hAnsi="Calibri"/>
                <w:sz w:val="20"/>
                <w:szCs w:val="20"/>
              </w:rPr>
              <w:t xml:space="preserve">. </w:t>
            </w:r>
          </w:p>
        </w:tc>
        <w:tc>
          <w:tcPr>
            <w:tcW w:w="2242" w:type="dxa"/>
            <w:shd w:val="clear" w:color="auto" w:fill="auto"/>
          </w:tcPr>
          <w:p w14:paraId="0DEB3E4E" w14:textId="77777777" w:rsidR="00094A93" w:rsidRPr="00086A2F" w:rsidRDefault="00094A93" w:rsidP="00094A93">
            <w:pPr>
              <w:rPr>
                <w:rFonts w:ascii="Calibri" w:hAnsi="Calibri"/>
                <w:sz w:val="20"/>
                <w:szCs w:val="20"/>
              </w:rPr>
            </w:pPr>
            <w:r w:rsidRPr="00086A2F">
              <w:rPr>
                <w:rFonts w:ascii="Calibri" w:hAnsi="Calibri"/>
                <w:sz w:val="20"/>
                <w:szCs w:val="20"/>
              </w:rPr>
              <w:t xml:space="preserve">Clear and specific. Directly derived from the claims of the text and can be supported exegetically. </w:t>
            </w:r>
            <w:r>
              <w:rPr>
                <w:rFonts w:ascii="Calibri" w:hAnsi="Calibri"/>
                <w:sz w:val="20"/>
                <w:szCs w:val="20"/>
              </w:rPr>
              <w:t xml:space="preserve">Appropriately nuanced </w:t>
            </w:r>
            <w:proofErr w:type="gramStart"/>
            <w:r>
              <w:rPr>
                <w:rFonts w:ascii="Calibri" w:hAnsi="Calibri"/>
                <w:sz w:val="20"/>
                <w:szCs w:val="20"/>
              </w:rPr>
              <w:t>in light of</w:t>
            </w:r>
            <w:proofErr w:type="gramEnd"/>
            <w:r>
              <w:rPr>
                <w:rFonts w:ascii="Calibri" w:hAnsi="Calibri"/>
                <w:sz w:val="20"/>
                <w:szCs w:val="20"/>
              </w:rPr>
              <w:t xml:space="preserve"> the whole of Scripture.</w:t>
            </w:r>
          </w:p>
        </w:tc>
        <w:tc>
          <w:tcPr>
            <w:tcW w:w="1358" w:type="dxa"/>
          </w:tcPr>
          <w:p w14:paraId="14C1EF0F" w14:textId="77777777" w:rsidR="00094A93" w:rsidRPr="00086A2F" w:rsidRDefault="00094A93" w:rsidP="00094A93">
            <w:pPr>
              <w:rPr>
                <w:rFonts w:ascii="Calibri" w:hAnsi="Calibri"/>
                <w:sz w:val="20"/>
                <w:szCs w:val="20"/>
              </w:rPr>
            </w:pPr>
            <w:r w:rsidRPr="00086A2F">
              <w:rPr>
                <w:rFonts w:ascii="Calibri" w:hAnsi="Calibri"/>
                <w:sz w:val="20"/>
                <w:szCs w:val="20"/>
              </w:rPr>
              <w:t>Achieves all the expectations in an exceptional manner.</w:t>
            </w:r>
          </w:p>
        </w:tc>
      </w:tr>
    </w:tbl>
    <w:p w14:paraId="3BDBCA04" w14:textId="19EF3AEF" w:rsidR="00835C72" w:rsidRPr="00094A93" w:rsidRDefault="00835C72">
      <w:pPr>
        <w:rPr>
          <w:rFonts w:ascii="Calibri" w:hAnsi="Calibri"/>
          <w:b/>
          <w:sz w:val="26"/>
          <w:szCs w:val="22"/>
        </w:rPr>
      </w:pPr>
      <w:r>
        <w:rPr>
          <w:rFonts w:ascii="Calibri" w:hAnsi="Calibri"/>
          <w:b/>
          <w:sz w:val="26"/>
          <w:szCs w:val="22"/>
        </w:rPr>
        <w:t>APPENDIX A: Exegesis</w:t>
      </w:r>
      <w:r w:rsidRPr="00086A2F">
        <w:rPr>
          <w:rFonts w:ascii="Calibri" w:hAnsi="Calibri"/>
          <w:b/>
          <w:sz w:val="26"/>
          <w:szCs w:val="22"/>
        </w:rPr>
        <w:t xml:space="preserve"> Evaluation Rubric</w:t>
      </w:r>
    </w:p>
    <w:p w14:paraId="65C686AD" w14:textId="242C6388" w:rsidR="00835C72" w:rsidRPr="00CD779E" w:rsidRDefault="00835C72" w:rsidP="00094A93">
      <w:pPr>
        <w:rPr>
          <w:rFonts w:ascii="Calibri" w:hAnsi="Calibri"/>
          <w:b/>
          <w:sz w:val="26"/>
          <w:szCs w:val="22"/>
        </w:rPr>
      </w:pPr>
      <w:r>
        <w:rPr>
          <w:rFonts w:ascii="Calibri" w:hAnsi="Calibri"/>
          <w:b/>
          <w:sz w:val="28"/>
          <w:szCs w:val="28"/>
        </w:rPr>
        <w:lastRenderedPageBreak/>
        <w:t>APPENDIX B:</w:t>
      </w:r>
      <w:r>
        <w:rPr>
          <w:rFonts w:ascii="Calibri" w:hAnsi="Calibri"/>
          <w:b/>
          <w:sz w:val="26"/>
          <w:szCs w:val="22"/>
        </w:rPr>
        <w:t xml:space="preserve"> Homiletics </w:t>
      </w:r>
      <w:r w:rsidRPr="00CD779E">
        <w:rPr>
          <w:rFonts w:ascii="Calibri" w:hAnsi="Calibri"/>
          <w:b/>
          <w:sz w:val="26"/>
          <w:szCs w:val="22"/>
        </w:rPr>
        <w:t>Evaluation Rubric</w:t>
      </w:r>
    </w:p>
    <w:tbl>
      <w:tblPr>
        <w:tblpPr w:leftFromText="180" w:rightFromText="180" w:vertAnchor="text" w:horzAnchor="margin" w:tblpXSpec="center" w:tblpY="15"/>
        <w:tblW w:w="11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2047"/>
        <w:gridCol w:w="1980"/>
        <w:gridCol w:w="1980"/>
        <w:gridCol w:w="2250"/>
        <w:gridCol w:w="1440"/>
      </w:tblGrid>
      <w:tr w:rsidR="00094A93" w:rsidRPr="00CD779E" w14:paraId="3BDA9B24" w14:textId="77777777" w:rsidTr="00094A93">
        <w:trPr>
          <w:trHeight w:val="557"/>
        </w:trPr>
        <w:tc>
          <w:tcPr>
            <w:tcW w:w="1458" w:type="dxa"/>
            <w:shd w:val="clear" w:color="auto" w:fill="auto"/>
          </w:tcPr>
          <w:p w14:paraId="244CA382" w14:textId="77777777" w:rsidR="00094A93" w:rsidRPr="00CD779E" w:rsidRDefault="00094A93" w:rsidP="00094A93">
            <w:pPr>
              <w:jc w:val="center"/>
              <w:rPr>
                <w:rFonts w:ascii="Calibri" w:hAnsi="Calibri"/>
                <w:sz w:val="22"/>
                <w:szCs w:val="22"/>
              </w:rPr>
            </w:pPr>
            <w:proofErr w:type="gramStart"/>
            <w:r w:rsidRPr="00CD779E">
              <w:rPr>
                <w:rFonts w:ascii="Calibri" w:hAnsi="Calibri"/>
                <w:sz w:val="22"/>
                <w:szCs w:val="22"/>
              </w:rPr>
              <w:t>Area  Being</w:t>
            </w:r>
            <w:proofErr w:type="gramEnd"/>
            <w:r w:rsidRPr="00CD779E">
              <w:rPr>
                <w:rFonts w:ascii="Calibri" w:hAnsi="Calibri"/>
                <w:sz w:val="22"/>
                <w:szCs w:val="22"/>
              </w:rPr>
              <w:t xml:space="preserve"> </w:t>
            </w:r>
          </w:p>
          <w:p w14:paraId="2B2969E6" w14:textId="77777777" w:rsidR="00094A93" w:rsidRPr="00CD779E" w:rsidRDefault="00094A93" w:rsidP="00094A93">
            <w:pPr>
              <w:jc w:val="center"/>
              <w:rPr>
                <w:rFonts w:ascii="Calibri" w:hAnsi="Calibri"/>
                <w:sz w:val="22"/>
                <w:szCs w:val="22"/>
              </w:rPr>
            </w:pPr>
            <w:r w:rsidRPr="00CD779E">
              <w:rPr>
                <w:rFonts w:ascii="Calibri" w:hAnsi="Calibri"/>
                <w:sz w:val="22"/>
                <w:szCs w:val="22"/>
              </w:rPr>
              <w:t>Evaluated</w:t>
            </w:r>
          </w:p>
        </w:tc>
        <w:tc>
          <w:tcPr>
            <w:tcW w:w="2047" w:type="dxa"/>
            <w:shd w:val="clear" w:color="auto" w:fill="auto"/>
          </w:tcPr>
          <w:p w14:paraId="6ED074D1" w14:textId="77777777" w:rsidR="00094A93" w:rsidRPr="00CD779E" w:rsidRDefault="00094A93" w:rsidP="00094A93">
            <w:pPr>
              <w:jc w:val="center"/>
              <w:rPr>
                <w:rFonts w:ascii="Calibri" w:hAnsi="Calibri"/>
                <w:sz w:val="22"/>
                <w:szCs w:val="22"/>
              </w:rPr>
            </w:pPr>
            <w:r w:rsidRPr="00CD779E">
              <w:rPr>
                <w:rFonts w:ascii="Calibri" w:hAnsi="Calibri"/>
                <w:sz w:val="22"/>
                <w:szCs w:val="22"/>
              </w:rPr>
              <w:t>Not Meeting Expectations</w:t>
            </w:r>
          </w:p>
        </w:tc>
        <w:tc>
          <w:tcPr>
            <w:tcW w:w="1980" w:type="dxa"/>
            <w:shd w:val="clear" w:color="auto" w:fill="auto"/>
          </w:tcPr>
          <w:p w14:paraId="4E1E7514" w14:textId="77777777" w:rsidR="00094A93" w:rsidRPr="00CD779E" w:rsidRDefault="00094A93" w:rsidP="00094A93">
            <w:pPr>
              <w:jc w:val="center"/>
              <w:rPr>
                <w:rFonts w:ascii="Calibri" w:hAnsi="Calibri"/>
                <w:sz w:val="22"/>
                <w:szCs w:val="22"/>
              </w:rPr>
            </w:pPr>
            <w:r w:rsidRPr="00CD779E">
              <w:rPr>
                <w:rFonts w:ascii="Calibri" w:hAnsi="Calibri"/>
                <w:sz w:val="22"/>
                <w:szCs w:val="22"/>
              </w:rPr>
              <w:t>Minimally Meeting Expectations</w:t>
            </w:r>
          </w:p>
        </w:tc>
        <w:tc>
          <w:tcPr>
            <w:tcW w:w="1980" w:type="dxa"/>
            <w:shd w:val="clear" w:color="auto" w:fill="auto"/>
          </w:tcPr>
          <w:p w14:paraId="017E638D" w14:textId="77777777" w:rsidR="00094A93" w:rsidRPr="00CD779E" w:rsidRDefault="00094A93" w:rsidP="00094A93">
            <w:pPr>
              <w:jc w:val="center"/>
              <w:rPr>
                <w:rFonts w:ascii="Calibri" w:hAnsi="Calibri"/>
                <w:sz w:val="22"/>
                <w:szCs w:val="22"/>
              </w:rPr>
            </w:pPr>
            <w:r w:rsidRPr="00CD779E">
              <w:rPr>
                <w:rFonts w:ascii="Calibri" w:hAnsi="Calibri"/>
                <w:sz w:val="22"/>
                <w:szCs w:val="22"/>
              </w:rPr>
              <w:t>Meeting Expectations</w:t>
            </w:r>
          </w:p>
        </w:tc>
        <w:tc>
          <w:tcPr>
            <w:tcW w:w="2250" w:type="dxa"/>
            <w:shd w:val="clear" w:color="auto" w:fill="auto"/>
          </w:tcPr>
          <w:p w14:paraId="68BDBF2F" w14:textId="77777777" w:rsidR="00094A93" w:rsidRPr="00CD779E" w:rsidRDefault="00094A93" w:rsidP="00094A93">
            <w:pPr>
              <w:jc w:val="center"/>
              <w:rPr>
                <w:rFonts w:ascii="Calibri" w:hAnsi="Calibri"/>
                <w:sz w:val="22"/>
                <w:szCs w:val="22"/>
              </w:rPr>
            </w:pPr>
            <w:r w:rsidRPr="00CD779E">
              <w:rPr>
                <w:rFonts w:ascii="Calibri" w:hAnsi="Calibri"/>
                <w:sz w:val="22"/>
                <w:szCs w:val="22"/>
              </w:rPr>
              <w:t>Fully Meeting Expectations</w:t>
            </w:r>
          </w:p>
        </w:tc>
        <w:tc>
          <w:tcPr>
            <w:tcW w:w="1440" w:type="dxa"/>
          </w:tcPr>
          <w:p w14:paraId="525C594C" w14:textId="77777777" w:rsidR="00094A93" w:rsidRPr="00CD779E" w:rsidRDefault="00094A93" w:rsidP="00094A93">
            <w:pPr>
              <w:jc w:val="center"/>
              <w:rPr>
                <w:rFonts w:ascii="Calibri" w:hAnsi="Calibri"/>
                <w:sz w:val="22"/>
                <w:szCs w:val="22"/>
              </w:rPr>
            </w:pPr>
            <w:r w:rsidRPr="00CD779E">
              <w:rPr>
                <w:rFonts w:ascii="Calibri" w:hAnsi="Calibri"/>
                <w:sz w:val="22"/>
                <w:szCs w:val="22"/>
              </w:rPr>
              <w:t>Exceeding Expectations</w:t>
            </w:r>
          </w:p>
        </w:tc>
      </w:tr>
      <w:tr w:rsidR="00094A93" w:rsidRPr="00CD779E" w14:paraId="70252FC6" w14:textId="77777777" w:rsidTr="00094A93">
        <w:tc>
          <w:tcPr>
            <w:tcW w:w="1458" w:type="dxa"/>
            <w:shd w:val="clear" w:color="auto" w:fill="auto"/>
          </w:tcPr>
          <w:p w14:paraId="4C7E8872" w14:textId="77777777" w:rsidR="00094A93" w:rsidRPr="00CD779E" w:rsidRDefault="00094A93" w:rsidP="00094A93">
            <w:pPr>
              <w:rPr>
                <w:rFonts w:ascii="Calibri" w:hAnsi="Calibri"/>
                <w:sz w:val="19"/>
                <w:szCs w:val="19"/>
              </w:rPr>
            </w:pPr>
            <w:r w:rsidRPr="00CD779E">
              <w:rPr>
                <w:rFonts w:ascii="Calibri" w:hAnsi="Calibri"/>
                <w:sz w:val="19"/>
                <w:szCs w:val="19"/>
              </w:rPr>
              <w:t>Introduction</w:t>
            </w:r>
          </w:p>
          <w:p w14:paraId="2D456B7C" w14:textId="77777777" w:rsidR="00094A93" w:rsidRPr="00CD779E" w:rsidRDefault="00094A93" w:rsidP="00094A93">
            <w:pPr>
              <w:rPr>
                <w:rFonts w:ascii="Calibri" w:hAnsi="Calibri"/>
                <w:sz w:val="19"/>
                <w:szCs w:val="19"/>
              </w:rPr>
            </w:pPr>
          </w:p>
          <w:p w14:paraId="5B39475E" w14:textId="77777777" w:rsidR="00094A93" w:rsidRPr="00CD779E" w:rsidRDefault="00094A93" w:rsidP="00094A93">
            <w:pPr>
              <w:rPr>
                <w:rFonts w:ascii="Calibri" w:hAnsi="Calibri"/>
                <w:sz w:val="19"/>
                <w:szCs w:val="19"/>
              </w:rPr>
            </w:pPr>
          </w:p>
          <w:p w14:paraId="3F73BA63" w14:textId="77777777" w:rsidR="00094A93" w:rsidRPr="00CD779E" w:rsidRDefault="00094A93" w:rsidP="00094A93">
            <w:pPr>
              <w:rPr>
                <w:rFonts w:ascii="Calibri" w:hAnsi="Calibri"/>
                <w:sz w:val="19"/>
                <w:szCs w:val="19"/>
              </w:rPr>
            </w:pPr>
          </w:p>
          <w:p w14:paraId="55C24E9E" w14:textId="77777777" w:rsidR="00094A93" w:rsidRPr="00CD779E" w:rsidRDefault="00094A93" w:rsidP="00094A93">
            <w:pPr>
              <w:rPr>
                <w:rFonts w:ascii="Calibri" w:hAnsi="Calibri"/>
                <w:sz w:val="19"/>
                <w:szCs w:val="19"/>
              </w:rPr>
            </w:pPr>
            <w:r w:rsidRPr="00CD779E">
              <w:rPr>
                <w:rFonts w:ascii="Calibri" w:hAnsi="Calibri"/>
                <w:sz w:val="36"/>
                <w:szCs w:val="36"/>
              </w:rPr>
              <w:t xml:space="preserve">   /10</w:t>
            </w:r>
          </w:p>
        </w:tc>
        <w:tc>
          <w:tcPr>
            <w:tcW w:w="2047" w:type="dxa"/>
            <w:shd w:val="clear" w:color="auto" w:fill="auto"/>
          </w:tcPr>
          <w:p w14:paraId="1A4ED765" w14:textId="77777777" w:rsidR="00094A93" w:rsidRPr="00CD779E" w:rsidRDefault="00094A93" w:rsidP="00094A93">
            <w:pPr>
              <w:rPr>
                <w:rFonts w:ascii="Calibri" w:hAnsi="Calibri"/>
                <w:sz w:val="19"/>
                <w:szCs w:val="19"/>
              </w:rPr>
            </w:pPr>
            <w:r w:rsidRPr="00CD779E">
              <w:rPr>
                <w:rFonts w:ascii="Calibri" w:hAnsi="Calibri"/>
                <w:sz w:val="19"/>
                <w:szCs w:val="19"/>
              </w:rPr>
              <w:t>Inappropriate length. Fails to create any sense of relevance between the text and current situation. Enters abruptly into main sermon without identifying topic or major purpose.</w:t>
            </w:r>
          </w:p>
        </w:tc>
        <w:tc>
          <w:tcPr>
            <w:tcW w:w="1980" w:type="dxa"/>
            <w:shd w:val="clear" w:color="auto" w:fill="auto"/>
          </w:tcPr>
          <w:p w14:paraId="5DAA08EB" w14:textId="77777777" w:rsidR="00094A93" w:rsidRPr="00CD779E" w:rsidRDefault="00094A93" w:rsidP="00094A93">
            <w:pPr>
              <w:rPr>
                <w:rFonts w:ascii="Calibri" w:hAnsi="Calibri"/>
                <w:sz w:val="19"/>
                <w:szCs w:val="19"/>
              </w:rPr>
            </w:pPr>
            <w:r w:rsidRPr="00CD779E">
              <w:rPr>
                <w:rFonts w:ascii="Calibri" w:hAnsi="Calibri"/>
                <w:sz w:val="19"/>
                <w:szCs w:val="19"/>
              </w:rPr>
              <w:t>Length is appropriate but some disconnect between opening remarks and topic. Fails to make a significant link to current situation or needs.  The major objective of sermon is not clearly identified.</w:t>
            </w:r>
          </w:p>
        </w:tc>
        <w:tc>
          <w:tcPr>
            <w:tcW w:w="1980" w:type="dxa"/>
            <w:shd w:val="clear" w:color="auto" w:fill="auto"/>
          </w:tcPr>
          <w:p w14:paraId="5F25074C" w14:textId="77777777" w:rsidR="00094A93" w:rsidRPr="00CD779E" w:rsidRDefault="00094A93" w:rsidP="00094A93">
            <w:pPr>
              <w:rPr>
                <w:rFonts w:ascii="Calibri" w:hAnsi="Calibri"/>
                <w:sz w:val="19"/>
                <w:szCs w:val="19"/>
              </w:rPr>
            </w:pPr>
            <w:r w:rsidRPr="00CD779E">
              <w:rPr>
                <w:rFonts w:ascii="Calibri" w:hAnsi="Calibri"/>
                <w:sz w:val="19"/>
                <w:szCs w:val="19"/>
              </w:rPr>
              <w:t>Topic and proposition are clearly stated and makes attempt to establish relevance of the text to modern setting. The opening remarks do captivate attention.</w:t>
            </w:r>
          </w:p>
        </w:tc>
        <w:tc>
          <w:tcPr>
            <w:tcW w:w="2250" w:type="dxa"/>
            <w:shd w:val="clear" w:color="auto" w:fill="auto"/>
          </w:tcPr>
          <w:p w14:paraId="2A95C5FA" w14:textId="77777777" w:rsidR="00094A93" w:rsidRPr="00CD779E" w:rsidRDefault="00094A93" w:rsidP="00094A93">
            <w:pPr>
              <w:rPr>
                <w:rFonts w:ascii="Calibri" w:hAnsi="Calibri"/>
                <w:sz w:val="19"/>
                <w:szCs w:val="19"/>
              </w:rPr>
            </w:pPr>
            <w:r w:rsidRPr="00CD779E">
              <w:rPr>
                <w:rFonts w:ascii="Calibri" w:hAnsi="Calibri"/>
                <w:sz w:val="19"/>
                <w:szCs w:val="19"/>
              </w:rPr>
              <w:t xml:space="preserve">Arouses interest and commands attention. Clearly defines the relevance of topic and text to current situation. Clearly leads to the proposition setting the goals and direction of the sermon. </w:t>
            </w:r>
          </w:p>
        </w:tc>
        <w:tc>
          <w:tcPr>
            <w:tcW w:w="1440" w:type="dxa"/>
          </w:tcPr>
          <w:p w14:paraId="4ED8D9B7" w14:textId="77777777" w:rsidR="00094A93" w:rsidRPr="00CD779E" w:rsidRDefault="00094A93" w:rsidP="00094A93">
            <w:pPr>
              <w:rPr>
                <w:rFonts w:ascii="Calibri" w:hAnsi="Calibri"/>
                <w:sz w:val="19"/>
                <w:szCs w:val="19"/>
              </w:rPr>
            </w:pPr>
            <w:r w:rsidRPr="00CD779E">
              <w:rPr>
                <w:rFonts w:ascii="Calibri" w:hAnsi="Calibri"/>
                <w:sz w:val="19"/>
                <w:szCs w:val="19"/>
              </w:rPr>
              <w:t>Achieves all the expectations in an exceptional manner.</w:t>
            </w:r>
          </w:p>
        </w:tc>
      </w:tr>
      <w:tr w:rsidR="00094A93" w:rsidRPr="00CD779E" w14:paraId="519925F1" w14:textId="77777777" w:rsidTr="00094A93">
        <w:tc>
          <w:tcPr>
            <w:tcW w:w="1458" w:type="dxa"/>
            <w:shd w:val="clear" w:color="auto" w:fill="auto"/>
          </w:tcPr>
          <w:p w14:paraId="5DA6A727" w14:textId="77777777" w:rsidR="00094A93" w:rsidRPr="00CD779E" w:rsidRDefault="00094A93" w:rsidP="00094A93">
            <w:pPr>
              <w:rPr>
                <w:rFonts w:ascii="Calibri" w:hAnsi="Calibri"/>
                <w:sz w:val="19"/>
                <w:szCs w:val="19"/>
              </w:rPr>
            </w:pPr>
            <w:r w:rsidRPr="00CD779E">
              <w:rPr>
                <w:rFonts w:ascii="Calibri" w:hAnsi="Calibri"/>
                <w:sz w:val="19"/>
                <w:szCs w:val="19"/>
              </w:rPr>
              <w:t>Proposition</w:t>
            </w:r>
          </w:p>
          <w:p w14:paraId="5D67767B" w14:textId="77777777" w:rsidR="00094A93" w:rsidRPr="00CD779E" w:rsidRDefault="00094A93" w:rsidP="00094A93">
            <w:pPr>
              <w:rPr>
                <w:rFonts w:ascii="Calibri" w:hAnsi="Calibri"/>
                <w:sz w:val="19"/>
                <w:szCs w:val="19"/>
              </w:rPr>
            </w:pPr>
          </w:p>
          <w:p w14:paraId="65393B6D" w14:textId="77777777" w:rsidR="00094A93" w:rsidRPr="00CD779E" w:rsidRDefault="00094A93" w:rsidP="00094A93">
            <w:pPr>
              <w:rPr>
                <w:rFonts w:ascii="Calibri" w:hAnsi="Calibri"/>
                <w:sz w:val="19"/>
                <w:szCs w:val="19"/>
              </w:rPr>
            </w:pPr>
          </w:p>
          <w:p w14:paraId="5FA9B045" w14:textId="77777777" w:rsidR="00094A93" w:rsidRPr="00CD779E" w:rsidRDefault="00094A93" w:rsidP="00094A93">
            <w:pPr>
              <w:rPr>
                <w:rFonts w:ascii="Calibri" w:hAnsi="Calibri"/>
                <w:sz w:val="36"/>
                <w:szCs w:val="36"/>
              </w:rPr>
            </w:pPr>
            <w:r w:rsidRPr="00CD779E">
              <w:rPr>
                <w:rFonts w:ascii="Calibri" w:hAnsi="Calibri"/>
                <w:sz w:val="36"/>
                <w:szCs w:val="36"/>
              </w:rPr>
              <w:t xml:space="preserve">    /15</w:t>
            </w:r>
          </w:p>
        </w:tc>
        <w:tc>
          <w:tcPr>
            <w:tcW w:w="2047" w:type="dxa"/>
            <w:shd w:val="clear" w:color="auto" w:fill="auto"/>
          </w:tcPr>
          <w:p w14:paraId="0BDC2195" w14:textId="77777777" w:rsidR="00094A93" w:rsidRPr="00CD779E" w:rsidRDefault="00094A93" w:rsidP="00094A93">
            <w:pPr>
              <w:rPr>
                <w:rFonts w:ascii="Calibri" w:hAnsi="Calibri"/>
                <w:sz w:val="19"/>
                <w:szCs w:val="19"/>
              </w:rPr>
            </w:pPr>
            <w:r w:rsidRPr="00CD779E">
              <w:rPr>
                <w:rFonts w:ascii="Calibri" w:hAnsi="Calibri"/>
                <w:sz w:val="19"/>
                <w:szCs w:val="19"/>
              </w:rPr>
              <w:t>Proposition is nonexistent.</w:t>
            </w:r>
          </w:p>
        </w:tc>
        <w:tc>
          <w:tcPr>
            <w:tcW w:w="1980" w:type="dxa"/>
            <w:shd w:val="clear" w:color="auto" w:fill="auto"/>
          </w:tcPr>
          <w:p w14:paraId="170114CB" w14:textId="77777777" w:rsidR="00094A93" w:rsidRPr="00CD779E" w:rsidRDefault="00094A93" w:rsidP="00094A93">
            <w:pPr>
              <w:rPr>
                <w:rFonts w:ascii="Calibri" w:hAnsi="Calibri"/>
                <w:sz w:val="19"/>
                <w:szCs w:val="19"/>
              </w:rPr>
            </w:pPr>
            <w:r w:rsidRPr="00CD779E">
              <w:rPr>
                <w:rFonts w:ascii="Calibri" w:hAnsi="Calibri"/>
                <w:sz w:val="19"/>
                <w:szCs w:val="19"/>
              </w:rPr>
              <w:t>Proposition is stated either too briefly to establish clear direction or too complexly to grasp. How it flows from the text is not clear.</w:t>
            </w:r>
          </w:p>
        </w:tc>
        <w:tc>
          <w:tcPr>
            <w:tcW w:w="1980" w:type="dxa"/>
            <w:shd w:val="clear" w:color="auto" w:fill="auto"/>
          </w:tcPr>
          <w:p w14:paraId="1F87640C" w14:textId="77777777" w:rsidR="00094A93" w:rsidRPr="00CD779E" w:rsidRDefault="00094A93" w:rsidP="00094A93">
            <w:pPr>
              <w:rPr>
                <w:rFonts w:ascii="Calibri" w:hAnsi="Calibri"/>
                <w:sz w:val="19"/>
                <w:szCs w:val="19"/>
              </w:rPr>
            </w:pPr>
            <w:r w:rsidRPr="00CD779E">
              <w:rPr>
                <w:rFonts w:ascii="Calibri" w:hAnsi="Calibri"/>
                <w:sz w:val="19"/>
                <w:szCs w:val="19"/>
              </w:rPr>
              <w:t>Proposition is stated with some reference to the text.</w:t>
            </w:r>
          </w:p>
        </w:tc>
        <w:tc>
          <w:tcPr>
            <w:tcW w:w="2250" w:type="dxa"/>
            <w:shd w:val="clear" w:color="auto" w:fill="auto"/>
          </w:tcPr>
          <w:p w14:paraId="2815F1F5" w14:textId="77777777" w:rsidR="00094A93" w:rsidRPr="00CD779E" w:rsidRDefault="00094A93" w:rsidP="00094A93">
            <w:pPr>
              <w:rPr>
                <w:rFonts w:ascii="Calibri" w:hAnsi="Calibri"/>
                <w:sz w:val="19"/>
                <w:szCs w:val="19"/>
              </w:rPr>
            </w:pPr>
            <w:r w:rsidRPr="00CD779E">
              <w:rPr>
                <w:rFonts w:ascii="Calibri" w:hAnsi="Calibri"/>
                <w:sz w:val="19"/>
                <w:szCs w:val="19"/>
              </w:rPr>
              <w:t>Effectively weds the topic/text and the major sermon objective in clear, concise, easily understood statement</w:t>
            </w:r>
          </w:p>
        </w:tc>
        <w:tc>
          <w:tcPr>
            <w:tcW w:w="1440" w:type="dxa"/>
          </w:tcPr>
          <w:p w14:paraId="6CF0166C" w14:textId="77777777" w:rsidR="00094A93" w:rsidRPr="00CD779E" w:rsidRDefault="00094A93" w:rsidP="00094A93">
            <w:pPr>
              <w:rPr>
                <w:rFonts w:ascii="Calibri" w:hAnsi="Calibri"/>
                <w:sz w:val="19"/>
                <w:szCs w:val="19"/>
              </w:rPr>
            </w:pPr>
            <w:r w:rsidRPr="00CD779E">
              <w:rPr>
                <w:rFonts w:ascii="Calibri" w:hAnsi="Calibri"/>
                <w:sz w:val="19"/>
                <w:szCs w:val="19"/>
              </w:rPr>
              <w:t xml:space="preserve">Achieves all the expectations in an exceptional manner. </w:t>
            </w:r>
          </w:p>
        </w:tc>
      </w:tr>
      <w:tr w:rsidR="00094A93" w:rsidRPr="00CD779E" w14:paraId="69E2AD59" w14:textId="77777777" w:rsidTr="00094A93">
        <w:tc>
          <w:tcPr>
            <w:tcW w:w="1458" w:type="dxa"/>
            <w:shd w:val="clear" w:color="auto" w:fill="auto"/>
          </w:tcPr>
          <w:p w14:paraId="7B51805D" w14:textId="77777777" w:rsidR="00094A93" w:rsidRPr="00CD779E" w:rsidRDefault="00094A93" w:rsidP="00094A93">
            <w:pPr>
              <w:rPr>
                <w:rFonts w:ascii="Calibri" w:hAnsi="Calibri"/>
                <w:sz w:val="19"/>
                <w:szCs w:val="19"/>
              </w:rPr>
            </w:pPr>
            <w:r w:rsidRPr="00CD779E">
              <w:rPr>
                <w:rFonts w:ascii="Calibri" w:hAnsi="Calibri"/>
                <w:sz w:val="19"/>
                <w:szCs w:val="19"/>
              </w:rPr>
              <w:t>Outline</w:t>
            </w:r>
          </w:p>
          <w:p w14:paraId="00B66C9F" w14:textId="77777777" w:rsidR="00094A93" w:rsidRPr="00CD779E" w:rsidRDefault="00094A93" w:rsidP="00094A93">
            <w:pPr>
              <w:rPr>
                <w:rFonts w:ascii="Calibri" w:hAnsi="Calibri"/>
                <w:sz w:val="19"/>
                <w:szCs w:val="19"/>
              </w:rPr>
            </w:pPr>
          </w:p>
          <w:p w14:paraId="7171B48C" w14:textId="77777777" w:rsidR="00094A93" w:rsidRPr="00CD779E" w:rsidRDefault="00094A93" w:rsidP="00094A93">
            <w:pPr>
              <w:rPr>
                <w:rFonts w:ascii="Calibri" w:hAnsi="Calibri"/>
                <w:sz w:val="19"/>
                <w:szCs w:val="19"/>
              </w:rPr>
            </w:pPr>
          </w:p>
          <w:p w14:paraId="3228662F" w14:textId="77777777" w:rsidR="00094A93" w:rsidRPr="00CD779E" w:rsidRDefault="00094A93" w:rsidP="00094A93">
            <w:pPr>
              <w:rPr>
                <w:rFonts w:ascii="Calibri" w:hAnsi="Calibri"/>
                <w:sz w:val="19"/>
                <w:szCs w:val="19"/>
              </w:rPr>
            </w:pPr>
          </w:p>
          <w:p w14:paraId="52E4D9BD" w14:textId="77777777" w:rsidR="00094A93" w:rsidRPr="00CD779E" w:rsidRDefault="00094A93" w:rsidP="00094A93">
            <w:pPr>
              <w:rPr>
                <w:rFonts w:ascii="Calibri" w:hAnsi="Calibri"/>
                <w:sz w:val="19"/>
                <w:szCs w:val="19"/>
              </w:rPr>
            </w:pPr>
            <w:r w:rsidRPr="00CD779E">
              <w:rPr>
                <w:rFonts w:ascii="Calibri" w:hAnsi="Calibri"/>
                <w:sz w:val="36"/>
                <w:szCs w:val="36"/>
              </w:rPr>
              <w:t xml:space="preserve">    /20</w:t>
            </w:r>
          </w:p>
        </w:tc>
        <w:tc>
          <w:tcPr>
            <w:tcW w:w="2047" w:type="dxa"/>
            <w:shd w:val="clear" w:color="auto" w:fill="auto"/>
          </w:tcPr>
          <w:p w14:paraId="3081F822" w14:textId="77777777" w:rsidR="00094A93" w:rsidRPr="00CD779E" w:rsidRDefault="00094A93" w:rsidP="00094A93">
            <w:pPr>
              <w:rPr>
                <w:rFonts w:ascii="Calibri" w:hAnsi="Calibri"/>
                <w:sz w:val="19"/>
                <w:szCs w:val="19"/>
              </w:rPr>
            </w:pPr>
            <w:r w:rsidRPr="00CD779E">
              <w:rPr>
                <w:rFonts w:ascii="Calibri" w:hAnsi="Calibri"/>
                <w:sz w:val="19"/>
                <w:szCs w:val="19"/>
              </w:rPr>
              <w:t>The outline has no direct bearing on the text, shows no parallelism of structure, has significant overlapping thought, and evidences no progression or coherency of thought.</w:t>
            </w:r>
          </w:p>
        </w:tc>
        <w:tc>
          <w:tcPr>
            <w:tcW w:w="1980" w:type="dxa"/>
            <w:shd w:val="clear" w:color="auto" w:fill="auto"/>
          </w:tcPr>
          <w:p w14:paraId="05190D57" w14:textId="77777777" w:rsidR="00094A93" w:rsidRPr="00CD779E" w:rsidRDefault="00094A93" w:rsidP="00094A93">
            <w:pPr>
              <w:rPr>
                <w:rFonts w:ascii="Calibri" w:hAnsi="Calibri"/>
                <w:sz w:val="19"/>
                <w:szCs w:val="19"/>
              </w:rPr>
            </w:pPr>
            <w:r w:rsidRPr="00CD779E">
              <w:rPr>
                <w:rFonts w:ascii="Calibri" w:hAnsi="Calibri"/>
                <w:sz w:val="19"/>
                <w:szCs w:val="19"/>
              </w:rPr>
              <w:t xml:space="preserve">The outline is loosely related to the text but does not clearly progress the thought of the proposition. The outline structure lacks parallel </w:t>
            </w:r>
            <w:proofErr w:type="gramStart"/>
            <w:r w:rsidRPr="00CD779E">
              <w:rPr>
                <w:rFonts w:ascii="Calibri" w:hAnsi="Calibri"/>
                <w:sz w:val="19"/>
                <w:szCs w:val="19"/>
              </w:rPr>
              <w:t>development</w:t>
            </w:r>
            <w:proofErr w:type="gramEnd"/>
            <w:r w:rsidRPr="00CD779E">
              <w:rPr>
                <w:rFonts w:ascii="Calibri" w:hAnsi="Calibri"/>
                <w:sz w:val="19"/>
                <w:szCs w:val="19"/>
              </w:rPr>
              <w:t xml:space="preserve"> and the points are not clearly mutually exclusive.  </w:t>
            </w:r>
          </w:p>
        </w:tc>
        <w:tc>
          <w:tcPr>
            <w:tcW w:w="1980" w:type="dxa"/>
            <w:shd w:val="clear" w:color="auto" w:fill="auto"/>
          </w:tcPr>
          <w:p w14:paraId="2D21860B" w14:textId="77777777" w:rsidR="00094A93" w:rsidRPr="00CD779E" w:rsidRDefault="00094A93" w:rsidP="00094A93">
            <w:pPr>
              <w:rPr>
                <w:rFonts w:ascii="Calibri" w:hAnsi="Calibri"/>
                <w:sz w:val="19"/>
                <w:szCs w:val="19"/>
              </w:rPr>
            </w:pPr>
            <w:r w:rsidRPr="00CD779E">
              <w:rPr>
                <w:rFonts w:ascii="Calibri" w:hAnsi="Calibri"/>
                <w:sz w:val="19"/>
                <w:szCs w:val="19"/>
              </w:rPr>
              <w:t xml:space="preserve">The outline flows from the text and is directly related to the proposition. The points are clear but tend to be more fact oriented than homiletical. The points are mutually exclusive and move the idea forward to climax. </w:t>
            </w:r>
          </w:p>
        </w:tc>
        <w:tc>
          <w:tcPr>
            <w:tcW w:w="2250" w:type="dxa"/>
            <w:shd w:val="clear" w:color="auto" w:fill="auto"/>
          </w:tcPr>
          <w:p w14:paraId="7A2019C0" w14:textId="77777777" w:rsidR="00094A93" w:rsidRPr="00CD779E" w:rsidRDefault="00094A93" w:rsidP="00094A93">
            <w:pPr>
              <w:rPr>
                <w:rFonts w:ascii="Calibri" w:hAnsi="Calibri"/>
                <w:sz w:val="19"/>
                <w:szCs w:val="19"/>
              </w:rPr>
            </w:pPr>
            <w:r w:rsidRPr="00CD779E">
              <w:rPr>
                <w:rFonts w:ascii="Calibri" w:hAnsi="Calibri"/>
                <w:sz w:val="19"/>
                <w:szCs w:val="19"/>
              </w:rPr>
              <w:t xml:space="preserve">The points are textually based and clearly and progressively develop and support the proposition. The points are structured in parallel syntax and are mutually exclusive. The points are homiletically oriented, gnomic. </w:t>
            </w:r>
          </w:p>
        </w:tc>
        <w:tc>
          <w:tcPr>
            <w:tcW w:w="1440" w:type="dxa"/>
          </w:tcPr>
          <w:p w14:paraId="3C88DF13" w14:textId="77777777" w:rsidR="00094A93" w:rsidRPr="00CD779E" w:rsidRDefault="00094A93" w:rsidP="00094A93">
            <w:pPr>
              <w:rPr>
                <w:rFonts w:ascii="Calibri" w:hAnsi="Calibri"/>
                <w:sz w:val="19"/>
                <w:szCs w:val="19"/>
              </w:rPr>
            </w:pPr>
            <w:r w:rsidRPr="00CD779E">
              <w:rPr>
                <w:rFonts w:ascii="Calibri" w:hAnsi="Calibri"/>
                <w:sz w:val="19"/>
                <w:szCs w:val="19"/>
              </w:rPr>
              <w:t>Achieves all the expectations in an exceptional manner.</w:t>
            </w:r>
          </w:p>
        </w:tc>
      </w:tr>
      <w:tr w:rsidR="00094A93" w:rsidRPr="00CD779E" w14:paraId="14C88F49" w14:textId="77777777" w:rsidTr="00094A93">
        <w:tc>
          <w:tcPr>
            <w:tcW w:w="1458" w:type="dxa"/>
            <w:shd w:val="clear" w:color="auto" w:fill="auto"/>
          </w:tcPr>
          <w:p w14:paraId="38211A2E" w14:textId="77777777" w:rsidR="00094A93" w:rsidRPr="00CD779E" w:rsidRDefault="00094A93" w:rsidP="00094A93">
            <w:pPr>
              <w:rPr>
                <w:rFonts w:ascii="Calibri" w:hAnsi="Calibri"/>
                <w:sz w:val="19"/>
                <w:szCs w:val="19"/>
              </w:rPr>
            </w:pPr>
            <w:r w:rsidRPr="00CD779E">
              <w:rPr>
                <w:rFonts w:ascii="Calibri" w:hAnsi="Calibri"/>
                <w:sz w:val="19"/>
                <w:szCs w:val="19"/>
              </w:rPr>
              <w:t>Transitions</w:t>
            </w:r>
          </w:p>
          <w:p w14:paraId="68F6314C" w14:textId="77777777" w:rsidR="00094A93" w:rsidRPr="00CD779E" w:rsidRDefault="00094A93" w:rsidP="00094A93">
            <w:pPr>
              <w:rPr>
                <w:rFonts w:ascii="Calibri" w:hAnsi="Calibri"/>
                <w:sz w:val="19"/>
                <w:szCs w:val="19"/>
              </w:rPr>
            </w:pPr>
          </w:p>
          <w:p w14:paraId="47CE219A" w14:textId="77777777" w:rsidR="00094A93" w:rsidRPr="00CD779E" w:rsidRDefault="00094A93" w:rsidP="00094A93">
            <w:pPr>
              <w:rPr>
                <w:rFonts w:ascii="Calibri" w:hAnsi="Calibri"/>
                <w:sz w:val="19"/>
                <w:szCs w:val="19"/>
              </w:rPr>
            </w:pPr>
            <w:r w:rsidRPr="00CD779E">
              <w:rPr>
                <w:rFonts w:ascii="Calibri" w:hAnsi="Calibri"/>
                <w:sz w:val="36"/>
                <w:szCs w:val="36"/>
              </w:rPr>
              <w:t xml:space="preserve">   /10</w:t>
            </w:r>
          </w:p>
          <w:p w14:paraId="49EBE77D" w14:textId="77777777" w:rsidR="00094A93" w:rsidRPr="00CD779E" w:rsidRDefault="00094A93" w:rsidP="00094A93">
            <w:pPr>
              <w:rPr>
                <w:rFonts w:ascii="Calibri" w:hAnsi="Calibri"/>
                <w:sz w:val="19"/>
                <w:szCs w:val="19"/>
              </w:rPr>
            </w:pPr>
          </w:p>
        </w:tc>
        <w:tc>
          <w:tcPr>
            <w:tcW w:w="2047" w:type="dxa"/>
            <w:tcBorders>
              <w:right w:val="nil"/>
            </w:tcBorders>
            <w:shd w:val="clear" w:color="auto" w:fill="auto"/>
          </w:tcPr>
          <w:p w14:paraId="7A1C7861" w14:textId="77777777" w:rsidR="00094A93" w:rsidRPr="00CD779E" w:rsidRDefault="00094A93" w:rsidP="00094A93">
            <w:pPr>
              <w:rPr>
                <w:rFonts w:ascii="Calibri" w:hAnsi="Calibri"/>
                <w:sz w:val="19"/>
                <w:szCs w:val="19"/>
              </w:rPr>
            </w:pPr>
            <w:r w:rsidRPr="00CD779E">
              <w:rPr>
                <w:rFonts w:ascii="Calibri" w:hAnsi="Calibri"/>
                <w:sz w:val="19"/>
                <w:szCs w:val="19"/>
              </w:rPr>
              <w:t>Presentation is choppy and abruptly moves from one thought to the next.</w:t>
            </w:r>
          </w:p>
        </w:tc>
        <w:tc>
          <w:tcPr>
            <w:tcW w:w="1980" w:type="dxa"/>
          </w:tcPr>
          <w:p w14:paraId="31431681" w14:textId="77777777" w:rsidR="00094A93" w:rsidRPr="00CD779E" w:rsidRDefault="00094A93" w:rsidP="00094A93">
            <w:pPr>
              <w:rPr>
                <w:rFonts w:ascii="Calibri" w:hAnsi="Calibri"/>
                <w:sz w:val="19"/>
                <w:szCs w:val="19"/>
              </w:rPr>
            </w:pPr>
            <w:r w:rsidRPr="00CD779E">
              <w:rPr>
                <w:rFonts w:ascii="Calibri" w:hAnsi="Calibri"/>
                <w:sz w:val="19"/>
                <w:szCs w:val="19"/>
              </w:rPr>
              <w:t>Transitions exist but tend to be artificial.</w:t>
            </w:r>
          </w:p>
        </w:tc>
        <w:tc>
          <w:tcPr>
            <w:tcW w:w="1980" w:type="dxa"/>
          </w:tcPr>
          <w:p w14:paraId="75C310AD" w14:textId="77777777" w:rsidR="00094A93" w:rsidRPr="00CD779E" w:rsidRDefault="00094A93" w:rsidP="00094A93">
            <w:pPr>
              <w:rPr>
                <w:rFonts w:ascii="Calibri" w:hAnsi="Calibri"/>
                <w:sz w:val="19"/>
                <w:szCs w:val="19"/>
              </w:rPr>
            </w:pPr>
            <w:r w:rsidRPr="00CD779E">
              <w:rPr>
                <w:rFonts w:ascii="Calibri" w:hAnsi="Calibri"/>
                <w:sz w:val="19"/>
                <w:szCs w:val="19"/>
              </w:rPr>
              <w:t>Effort is made to move smoothly and logically between points and between exposition and application.</w:t>
            </w:r>
          </w:p>
        </w:tc>
        <w:tc>
          <w:tcPr>
            <w:tcW w:w="2250" w:type="dxa"/>
          </w:tcPr>
          <w:p w14:paraId="5763B76E" w14:textId="77777777" w:rsidR="00094A93" w:rsidRPr="00CD779E" w:rsidRDefault="00094A93" w:rsidP="00094A93">
            <w:pPr>
              <w:rPr>
                <w:rFonts w:ascii="Calibri" w:hAnsi="Calibri"/>
                <w:sz w:val="19"/>
                <w:szCs w:val="19"/>
              </w:rPr>
            </w:pPr>
            <w:r w:rsidRPr="00CD779E">
              <w:rPr>
                <w:rFonts w:ascii="Calibri" w:hAnsi="Calibri"/>
                <w:sz w:val="19"/>
                <w:szCs w:val="19"/>
              </w:rPr>
              <w:t>Movement from point to point and from exposition to application or illustration is smooth, logical and not abrupt.</w:t>
            </w:r>
          </w:p>
        </w:tc>
        <w:tc>
          <w:tcPr>
            <w:tcW w:w="1440" w:type="dxa"/>
          </w:tcPr>
          <w:p w14:paraId="2780D719" w14:textId="77777777" w:rsidR="00094A93" w:rsidRPr="00CD779E" w:rsidRDefault="00094A93" w:rsidP="00094A93">
            <w:pPr>
              <w:rPr>
                <w:rFonts w:ascii="Calibri" w:hAnsi="Calibri"/>
                <w:sz w:val="19"/>
                <w:szCs w:val="19"/>
              </w:rPr>
            </w:pPr>
            <w:r w:rsidRPr="00CD779E">
              <w:rPr>
                <w:rFonts w:ascii="Calibri" w:hAnsi="Calibri"/>
                <w:sz w:val="19"/>
                <w:szCs w:val="19"/>
              </w:rPr>
              <w:t>Achieves all the expectations in an exceptional manner.</w:t>
            </w:r>
          </w:p>
        </w:tc>
      </w:tr>
      <w:tr w:rsidR="00094A93" w:rsidRPr="00CD779E" w14:paraId="0CC916B5" w14:textId="77777777" w:rsidTr="00094A93">
        <w:tc>
          <w:tcPr>
            <w:tcW w:w="1458" w:type="dxa"/>
            <w:shd w:val="clear" w:color="auto" w:fill="auto"/>
          </w:tcPr>
          <w:p w14:paraId="6D2D95A5" w14:textId="77777777" w:rsidR="00094A93" w:rsidRPr="00CD779E" w:rsidRDefault="00094A93" w:rsidP="00094A93">
            <w:pPr>
              <w:rPr>
                <w:rFonts w:ascii="Calibri" w:hAnsi="Calibri"/>
                <w:sz w:val="19"/>
                <w:szCs w:val="19"/>
              </w:rPr>
            </w:pPr>
            <w:r w:rsidRPr="00CD779E">
              <w:rPr>
                <w:rFonts w:ascii="Calibri" w:hAnsi="Calibri"/>
                <w:sz w:val="19"/>
                <w:szCs w:val="19"/>
              </w:rPr>
              <w:t>Progression/flow of thought</w:t>
            </w:r>
          </w:p>
          <w:p w14:paraId="08D2C8A4" w14:textId="77777777" w:rsidR="00094A93" w:rsidRPr="00CD779E" w:rsidRDefault="00094A93" w:rsidP="00094A93">
            <w:pPr>
              <w:rPr>
                <w:rFonts w:ascii="Calibri" w:hAnsi="Calibri"/>
                <w:sz w:val="19"/>
                <w:szCs w:val="19"/>
              </w:rPr>
            </w:pPr>
          </w:p>
          <w:p w14:paraId="1967EC0F" w14:textId="77777777" w:rsidR="00094A93" w:rsidRPr="00CD779E" w:rsidRDefault="00094A93" w:rsidP="00094A93">
            <w:pPr>
              <w:rPr>
                <w:rFonts w:ascii="Calibri" w:hAnsi="Calibri"/>
                <w:sz w:val="19"/>
                <w:szCs w:val="19"/>
              </w:rPr>
            </w:pPr>
          </w:p>
          <w:p w14:paraId="42D7C2EE" w14:textId="77777777" w:rsidR="00094A93" w:rsidRPr="00CD779E" w:rsidRDefault="00094A93" w:rsidP="00094A93">
            <w:pPr>
              <w:rPr>
                <w:rFonts w:ascii="Calibri" w:hAnsi="Calibri"/>
                <w:sz w:val="19"/>
                <w:szCs w:val="19"/>
              </w:rPr>
            </w:pPr>
            <w:r w:rsidRPr="00CD779E">
              <w:rPr>
                <w:rFonts w:ascii="Calibri" w:hAnsi="Calibri"/>
                <w:sz w:val="36"/>
                <w:szCs w:val="36"/>
              </w:rPr>
              <w:t xml:space="preserve">   /20</w:t>
            </w:r>
          </w:p>
        </w:tc>
        <w:tc>
          <w:tcPr>
            <w:tcW w:w="2047" w:type="dxa"/>
            <w:shd w:val="clear" w:color="auto" w:fill="auto"/>
          </w:tcPr>
          <w:p w14:paraId="6A5E093D" w14:textId="77777777" w:rsidR="00094A93" w:rsidRPr="00CD779E" w:rsidRDefault="00094A93" w:rsidP="00094A93">
            <w:pPr>
              <w:rPr>
                <w:rFonts w:ascii="Calibri" w:hAnsi="Calibri"/>
                <w:sz w:val="19"/>
                <w:szCs w:val="19"/>
              </w:rPr>
            </w:pPr>
            <w:r w:rsidRPr="00CD779E">
              <w:rPr>
                <w:rFonts w:ascii="Calibri" w:hAnsi="Calibri"/>
                <w:sz w:val="19"/>
                <w:szCs w:val="19"/>
              </w:rPr>
              <w:t>Thoughts are disjointed and incoherent.</w:t>
            </w:r>
          </w:p>
        </w:tc>
        <w:tc>
          <w:tcPr>
            <w:tcW w:w="1980" w:type="dxa"/>
            <w:shd w:val="clear" w:color="auto" w:fill="auto"/>
          </w:tcPr>
          <w:p w14:paraId="34954EC4" w14:textId="77777777" w:rsidR="00094A93" w:rsidRPr="00CD779E" w:rsidRDefault="00094A93" w:rsidP="00094A93">
            <w:pPr>
              <w:rPr>
                <w:rFonts w:ascii="Calibri" w:hAnsi="Calibri"/>
                <w:sz w:val="19"/>
                <w:szCs w:val="19"/>
              </w:rPr>
            </w:pPr>
            <w:r w:rsidRPr="00CD779E">
              <w:rPr>
                <w:rFonts w:ascii="Calibri" w:hAnsi="Calibri"/>
                <w:sz w:val="19"/>
                <w:szCs w:val="19"/>
              </w:rPr>
              <w:t xml:space="preserve">Thoughts follow the basic direction of the outline but tend to be random and scattered. </w:t>
            </w:r>
          </w:p>
        </w:tc>
        <w:tc>
          <w:tcPr>
            <w:tcW w:w="1980" w:type="dxa"/>
            <w:shd w:val="clear" w:color="auto" w:fill="auto"/>
          </w:tcPr>
          <w:p w14:paraId="5EFB745E" w14:textId="77777777" w:rsidR="00094A93" w:rsidRPr="00CD779E" w:rsidRDefault="00094A93" w:rsidP="00094A93">
            <w:pPr>
              <w:rPr>
                <w:rFonts w:ascii="Calibri" w:hAnsi="Calibri"/>
                <w:sz w:val="19"/>
                <w:szCs w:val="19"/>
              </w:rPr>
            </w:pPr>
            <w:r w:rsidRPr="00CD779E">
              <w:rPr>
                <w:rFonts w:ascii="Calibri" w:hAnsi="Calibri"/>
                <w:sz w:val="19"/>
                <w:szCs w:val="19"/>
              </w:rPr>
              <w:t>Thoughts develop clearly and advance the argument although there is some undue repetition and digression.</w:t>
            </w:r>
          </w:p>
        </w:tc>
        <w:tc>
          <w:tcPr>
            <w:tcW w:w="2250" w:type="dxa"/>
            <w:shd w:val="clear" w:color="auto" w:fill="auto"/>
          </w:tcPr>
          <w:p w14:paraId="6FAC18B5" w14:textId="77777777" w:rsidR="00094A93" w:rsidRPr="00CD779E" w:rsidRDefault="00094A93" w:rsidP="00094A93">
            <w:pPr>
              <w:rPr>
                <w:rFonts w:ascii="Calibri" w:hAnsi="Calibri"/>
                <w:sz w:val="19"/>
                <w:szCs w:val="19"/>
              </w:rPr>
            </w:pPr>
            <w:r w:rsidRPr="00CD779E">
              <w:rPr>
                <w:rFonts w:ascii="Calibri" w:hAnsi="Calibri"/>
                <w:sz w:val="19"/>
                <w:szCs w:val="19"/>
              </w:rPr>
              <w:t>Demonstrates coherency and clear direction of purpose, each point building on the proposition. Thoughts are not disjointed but directly support the argument.</w:t>
            </w:r>
          </w:p>
        </w:tc>
        <w:tc>
          <w:tcPr>
            <w:tcW w:w="1440" w:type="dxa"/>
          </w:tcPr>
          <w:p w14:paraId="383CBA6F" w14:textId="77777777" w:rsidR="00094A93" w:rsidRPr="00CD779E" w:rsidRDefault="00094A93" w:rsidP="00094A93">
            <w:pPr>
              <w:rPr>
                <w:rFonts w:ascii="Calibri" w:hAnsi="Calibri"/>
                <w:sz w:val="19"/>
                <w:szCs w:val="19"/>
              </w:rPr>
            </w:pPr>
            <w:r w:rsidRPr="00CD779E">
              <w:rPr>
                <w:rFonts w:ascii="Calibri" w:hAnsi="Calibri"/>
                <w:sz w:val="19"/>
                <w:szCs w:val="19"/>
              </w:rPr>
              <w:t>Achieves all the expectations in an exceptional manner.</w:t>
            </w:r>
          </w:p>
        </w:tc>
      </w:tr>
      <w:tr w:rsidR="00094A93" w:rsidRPr="00CD779E" w14:paraId="59E23D61" w14:textId="77777777" w:rsidTr="00094A93">
        <w:tc>
          <w:tcPr>
            <w:tcW w:w="1458" w:type="dxa"/>
            <w:shd w:val="clear" w:color="auto" w:fill="auto"/>
          </w:tcPr>
          <w:p w14:paraId="1978E430" w14:textId="77777777" w:rsidR="00094A93" w:rsidRPr="00CD779E" w:rsidRDefault="00094A93" w:rsidP="00094A93">
            <w:pPr>
              <w:rPr>
                <w:rFonts w:ascii="Calibri" w:hAnsi="Calibri"/>
                <w:sz w:val="19"/>
                <w:szCs w:val="19"/>
              </w:rPr>
            </w:pPr>
            <w:r w:rsidRPr="00CD779E">
              <w:rPr>
                <w:rFonts w:ascii="Calibri" w:hAnsi="Calibri"/>
                <w:sz w:val="19"/>
                <w:szCs w:val="19"/>
              </w:rPr>
              <w:t>Conclusion</w:t>
            </w:r>
          </w:p>
          <w:p w14:paraId="4DD6D563" w14:textId="77777777" w:rsidR="00094A93" w:rsidRPr="00CD779E" w:rsidRDefault="00094A93" w:rsidP="00094A93">
            <w:pPr>
              <w:rPr>
                <w:rFonts w:ascii="Calibri" w:hAnsi="Calibri"/>
                <w:sz w:val="19"/>
                <w:szCs w:val="19"/>
              </w:rPr>
            </w:pPr>
          </w:p>
          <w:p w14:paraId="45C50989" w14:textId="77777777" w:rsidR="00094A93" w:rsidRPr="00CD779E" w:rsidRDefault="00094A93" w:rsidP="00094A93">
            <w:pPr>
              <w:rPr>
                <w:rFonts w:ascii="Calibri" w:hAnsi="Calibri"/>
                <w:sz w:val="36"/>
                <w:szCs w:val="36"/>
              </w:rPr>
            </w:pPr>
            <w:r w:rsidRPr="00CD779E">
              <w:rPr>
                <w:rFonts w:ascii="Calibri" w:hAnsi="Calibri"/>
                <w:sz w:val="36"/>
                <w:szCs w:val="36"/>
              </w:rPr>
              <w:t xml:space="preserve">    /10</w:t>
            </w:r>
          </w:p>
        </w:tc>
        <w:tc>
          <w:tcPr>
            <w:tcW w:w="2047" w:type="dxa"/>
            <w:shd w:val="clear" w:color="auto" w:fill="auto"/>
          </w:tcPr>
          <w:p w14:paraId="330BAD0E" w14:textId="77777777" w:rsidR="00094A93" w:rsidRPr="00CD779E" w:rsidRDefault="00094A93" w:rsidP="00094A93">
            <w:pPr>
              <w:rPr>
                <w:rFonts w:ascii="Calibri" w:hAnsi="Calibri"/>
                <w:sz w:val="19"/>
                <w:szCs w:val="19"/>
              </w:rPr>
            </w:pPr>
            <w:r w:rsidRPr="00CD779E">
              <w:rPr>
                <w:rFonts w:ascii="Calibri" w:hAnsi="Calibri"/>
                <w:sz w:val="19"/>
                <w:szCs w:val="19"/>
              </w:rPr>
              <w:t xml:space="preserve">Thoughts are disjointed and incoherent. </w:t>
            </w:r>
          </w:p>
        </w:tc>
        <w:tc>
          <w:tcPr>
            <w:tcW w:w="1980" w:type="dxa"/>
            <w:shd w:val="clear" w:color="auto" w:fill="auto"/>
          </w:tcPr>
          <w:p w14:paraId="61FAB538" w14:textId="77777777" w:rsidR="00094A93" w:rsidRPr="00CD779E" w:rsidRDefault="00094A93" w:rsidP="00094A93">
            <w:pPr>
              <w:rPr>
                <w:rFonts w:ascii="Calibri" w:hAnsi="Calibri"/>
                <w:sz w:val="19"/>
                <w:szCs w:val="19"/>
              </w:rPr>
            </w:pPr>
            <w:r w:rsidRPr="00CD779E">
              <w:rPr>
                <w:rFonts w:ascii="Calibri" w:hAnsi="Calibri"/>
                <w:sz w:val="19"/>
                <w:szCs w:val="19"/>
              </w:rPr>
              <w:t xml:space="preserve">Ending is simply a summation. </w:t>
            </w:r>
          </w:p>
        </w:tc>
        <w:tc>
          <w:tcPr>
            <w:tcW w:w="1980" w:type="dxa"/>
            <w:shd w:val="clear" w:color="auto" w:fill="auto"/>
          </w:tcPr>
          <w:p w14:paraId="6A071BF4" w14:textId="77777777" w:rsidR="00094A93" w:rsidRPr="00CD779E" w:rsidRDefault="00094A93" w:rsidP="00094A93">
            <w:pPr>
              <w:rPr>
                <w:rFonts w:ascii="Calibri" w:hAnsi="Calibri"/>
                <w:sz w:val="19"/>
                <w:szCs w:val="19"/>
              </w:rPr>
            </w:pPr>
            <w:r w:rsidRPr="00CD779E">
              <w:rPr>
                <w:rFonts w:ascii="Calibri" w:hAnsi="Calibri"/>
                <w:sz w:val="19"/>
                <w:szCs w:val="19"/>
              </w:rPr>
              <w:t xml:space="preserve">Ending presses for the major objective as identified in the proposition. </w:t>
            </w:r>
          </w:p>
        </w:tc>
        <w:tc>
          <w:tcPr>
            <w:tcW w:w="2250" w:type="dxa"/>
            <w:shd w:val="clear" w:color="auto" w:fill="auto"/>
          </w:tcPr>
          <w:p w14:paraId="2DC84E16" w14:textId="77777777" w:rsidR="00094A93" w:rsidRPr="00CD779E" w:rsidRDefault="00094A93" w:rsidP="00094A93">
            <w:pPr>
              <w:rPr>
                <w:rFonts w:ascii="Calibri" w:hAnsi="Calibri"/>
                <w:sz w:val="19"/>
                <w:szCs w:val="19"/>
              </w:rPr>
            </w:pPr>
            <w:r w:rsidRPr="00CD779E">
              <w:rPr>
                <w:rFonts w:ascii="Calibri" w:hAnsi="Calibri"/>
                <w:sz w:val="19"/>
                <w:szCs w:val="19"/>
              </w:rPr>
              <w:t xml:space="preserve">Definite, purposeful, sufficiently climactic, not just a rehash or summary of content but a pressing of the proposition. </w:t>
            </w:r>
          </w:p>
        </w:tc>
        <w:tc>
          <w:tcPr>
            <w:tcW w:w="1440" w:type="dxa"/>
          </w:tcPr>
          <w:p w14:paraId="786871CA" w14:textId="77777777" w:rsidR="00094A93" w:rsidRPr="00CD779E" w:rsidRDefault="00094A93" w:rsidP="00094A93">
            <w:pPr>
              <w:rPr>
                <w:rFonts w:ascii="Calibri" w:hAnsi="Calibri"/>
                <w:sz w:val="19"/>
                <w:szCs w:val="19"/>
              </w:rPr>
            </w:pPr>
            <w:r w:rsidRPr="00CD779E">
              <w:rPr>
                <w:rFonts w:ascii="Calibri" w:hAnsi="Calibri"/>
                <w:sz w:val="19"/>
                <w:szCs w:val="19"/>
              </w:rPr>
              <w:t xml:space="preserve">Achieves all the expectations in an exceptional manner. </w:t>
            </w:r>
          </w:p>
        </w:tc>
      </w:tr>
      <w:tr w:rsidR="00094A93" w:rsidRPr="00CD779E" w14:paraId="4ACC85BC" w14:textId="77777777" w:rsidTr="00094A93">
        <w:tc>
          <w:tcPr>
            <w:tcW w:w="1458" w:type="dxa"/>
            <w:shd w:val="clear" w:color="auto" w:fill="auto"/>
          </w:tcPr>
          <w:p w14:paraId="57599AC3" w14:textId="77777777" w:rsidR="00094A93" w:rsidRPr="00CD779E" w:rsidRDefault="00094A93" w:rsidP="00094A93">
            <w:pPr>
              <w:rPr>
                <w:rFonts w:ascii="Calibri" w:hAnsi="Calibri"/>
                <w:sz w:val="19"/>
                <w:szCs w:val="19"/>
              </w:rPr>
            </w:pPr>
            <w:r w:rsidRPr="00CD779E">
              <w:rPr>
                <w:rFonts w:ascii="Calibri" w:hAnsi="Calibri"/>
                <w:sz w:val="19"/>
                <w:szCs w:val="19"/>
              </w:rPr>
              <w:t>Addresses experience</w:t>
            </w:r>
          </w:p>
          <w:p w14:paraId="23931397" w14:textId="77777777" w:rsidR="00094A93" w:rsidRPr="00CD779E" w:rsidRDefault="00094A93" w:rsidP="00094A93">
            <w:pPr>
              <w:rPr>
                <w:rFonts w:ascii="Calibri" w:hAnsi="Calibri"/>
                <w:sz w:val="36"/>
                <w:szCs w:val="36"/>
              </w:rPr>
            </w:pPr>
            <w:r w:rsidRPr="00CD779E">
              <w:rPr>
                <w:rFonts w:ascii="Calibri" w:hAnsi="Calibri"/>
                <w:sz w:val="36"/>
                <w:szCs w:val="36"/>
              </w:rPr>
              <w:t xml:space="preserve">    /15</w:t>
            </w:r>
          </w:p>
        </w:tc>
        <w:tc>
          <w:tcPr>
            <w:tcW w:w="2047" w:type="dxa"/>
            <w:shd w:val="clear" w:color="auto" w:fill="auto"/>
          </w:tcPr>
          <w:p w14:paraId="5C635F25" w14:textId="77777777" w:rsidR="00094A93" w:rsidRPr="00CD779E" w:rsidRDefault="00094A93" w:rsidP="00094A93">
            <w:pPr>
              <w:rPr>
                <w:rFonts w:ascii="Calibri" w:hAnsi="Calibri"/>
                <w:sz w:val="19"/>
                <w:szCs w:val="19"/>
              </w:rPr>
            </w:pPr>
            <w:r w:rsidRPr="00CD779E">
              <w:rPr>
                <w:rFonts w:ascii="Calibri" w:hAnsi="Calibri"/>
                <w:sz w:val="19"/>
                <w:szCs w:val="19"/>
              </w:rPr>
              <w:t>No attempt to address or direct the message to personal experience.</w:t>
            </w:r>
          </w:p>
        </w:tc>
        <w:tc>
          <w:tcPr>
            <w:tcW w:w="1980" w:type="dxa"/>
            <w:shd w:val="clear" w:color="auto" w:fill="auto"/>
          </w:tcPr>
          <w:p w14:paraId="6B45FFBB" w14:textId="77777777" w:rsidR="00094A93" w:rsidRPr="00CD779E" w:rsidRDefault="00094A93" w:rsidP="00094A93">
            <w:pPr>
              <w:rPr>
                <w:rFonts w:ascii="Calibri" w:hAnsi="Calibri"/>
                <w:sz w:val="19"/>
                <w:szCs w:val="19"/>
              </w:rPr>
            </w:pPr>
            <w:r w:rsidRPr="00CD779E">
              <w:rPr>
                <w:rFonts w:ascii="Calibri" w:hAnsi="Calibri"/>
                <w:sz w:val="19"/>
                <w:szCs w:val="19"/>
              </w:rPr>
              <w:t>Handles the text in objective manner with minimal reference to subjective experience.</w:t>
            </w:r>
          </w:p>
        </w:tc>
        <w:tc>
          <w:tcPr>
            <w:tcW w:w="1980" w:type="dxa"/>
            <w:shd w:val="clear" w:color="auto" w:fill="auto"/>
          </w:tcPr>
          <w:p w14:paraId="77709B59" w14:textId="77777777" w:rsidR="00094A93" w:rsidRPr="00CD779E" w:rsidRDefault="00094A93" w:rsidP="00094A93">
            <w:pPr>
              <w:rPr>
                <w:rFonts w:ascii="Calibri" w:hAnsi="Calibri"/>
                <w:sz w:val="19"/>
                <w:szCs w:val="19"/>
              </w:rPr>
            </w:pPr>
            <w:r w:rsidRPr="00CD779E">
              <w:rPr>
                <w:rFonts w:ascii="Calibri" w:hAnsi="Calibri"/>
                <w:sz w:val="19"/>
                <w:szCs w:val="19"/>
              </w:rPr>
              <w:t>Makes some attempt to address heart issues.</w:t>
            </w:r>
          </w:p>
        </w:tc>
        <w:tc>
          <w:tcPr>
            <w:tcW w:w="2250" w:type="dxa"/>
            <w:shd w:val="clear" w:color="auto" w:fill="auto"/>
          </w:tcPr>
          <w:p w14:paraId="36048D42" w14:textId="77777777" w:rsidR="00094A93" w:rsidRPr="00CD779E" w:rsidRDefault="00094A93" w:rsidP="00094A93">
            <w:pPr>
              <w:rPr>
                <w:rFonts w:ascii="Calibri" w:hAnsi="Calibri"/>
                <w:sz w:val="19"/>
                <w:szCs w:val="19"/>
              </w:rPr>
            </w:pPr>
            <w:r w:rsidRPr="00CD779E">
              <w:rPr>
                <w:rFonts w:ascii="Calibri" w:hAnsi="Calibri"/>
                <w:sz w:val="19"/>
                <w:szCs w:val="19"/>
              </w:rPr>
              <w:t>Effectively aims at hearts of hearers. Personalizes the truths. Shows truth as relevant to life</w:t>
            </w:r>
          </w:p>
        </w:tc>
        <w:tc>
          <w:tcPr>
            <w:tcW w:w="1440" w:type="dxa"/>
          </w:tcPr>
          <w:p w14:paraId="67ABF46A" w14:textId="77777777" w:rsidR="00094A93" w:rsidRPr="00CD779E" w:rsidRDefault="00094A93" w:rsidP="00094A93">
            <w:pPr>
              <w:rPr>
                <w:rFonts w:ascii="Calibri" w:hAnsi="Calibri"/>
                <w:sz w:val="19"/>
                <w:szCs w:val="19"/>
              </w:rPr>
            </w:pPr>
            <w:r w:rsidRPr="00CD779E">
              <w:rPr>
                <w:rFonts w:ascii="Calibri" w:hAnsi="Calibri"/>
                <w:sz w:val="19"/>
                <w:szCs w:val="19"/>
              </w:rPr>
              <w:t>Achieves all the expectations in an exceptional manner.</w:t>
            </w:r>
          </w:p>
        </w:tc>
      </w:tr>
    </w:tbl>
    <w:p w14:paraId="7DDE948D" w14:textId="09B4A54A" w:rsidR="00094A93" w:rsidRDefault="00094A93">
      <w:pPr>
        <w:rPr>
          <w:rFonts w:ascii="Arial" w:hAnsi="Arial" w:cs="Arial Unicode MS"/>
          <w:color w:val="000000"/>
          <w:sz w:val="22"/>
          <w:szCs w:val="22"/>
          <w:u w:color="000000"/>
          <w14:textOutline w14:w="0" w14:cap="flat" w14:cmpd="sng" w14:algn="ctr">
            <w14:noFill/>
            <w14:prstDash w14:val="solid"/>
            <w14:bevel/>
          </w14:textOutline>
        </w:rPr>
      </w:pPr>
    </w:p>
    <w:p w14:paraId="7D59AE10" w14:textId="39410D61" w:rsidR="00094A93" w:rsidRPr="00086A2F" w:rsidRDefault="00094A93" w:rsidP="00094A93">
      <w:pPr>
        <w:rPr>
          <w:rFonts w:ascii="Calibri" w:hAnsi="Calibri"/>
          <w:b/>
          <w:sz w:val="26"/>
          <w:szCs w:val="22"/>
        </w:rPr>
      </w:pPr>
      <w:r>
        <w:rPr>
          <w:rFonts w:ascii="Calibri" w:hAnsi="Calibri"/>
          <w:b/>
          <w:sz w:val="26"/>
          <w:szCs w:val="22"/>
        </w:rPr>
        <w:lastRenderedPageBreak/>
        <w:t xml:space="preserve">APPENDIX C: </w:t>
      </w:r>
      <w:proofErr w:type="spellStart"/>
      <w:r>
        <w:rPr>
          <w:rFonts w:ascii="Calibri" w:hAnsi="Calibri"/>
          <w:b/>
          <w:sz w:val="26"/>
          <w:szCs w:val="22"/>
        </w:rPr>
        <w:t>Poimenics</w:t>
      </w:r>
      <w:proofErr w:type="spellEnd"/>
      <w:r>
        <w:rPr>
          <w:rFonts w:ascii="Calibri" w:hAnsi="Calibri"/>
          <w:b/>
          <w:sz w:val="26"/>
          <w:szCs w:val="22"/>
        </w:rPr>
        <w:t xml:space="preserve"> </w:t>
      </w:r>
      <w:r w:rsidRPr="00086A2F">
        <w:rPr>
          <w:rFonts w:ascii="Calibri" w:hAnsi="Calibri"/>
          <w:b/>
          <w:sz w:val="26"/>
          <w:szCs w:val="22"/>
        </w:rPr>
        <w:t>Evaluation Rubric</w:t>
      </w:r>
    </w:p>
    <w:tbl>
      <w:tblPr>
        <w:tblpPr w:leftFromText="180" w:rightFromText="180" w:vertAnchor="text" w:horzAnchor="margin" w:tblpXSpec="center" w:tblpY="28"/>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710"/>
        <w:gridCol w:w="1890"/>
        <w:gridCol w:w="1890"/>
        <w:gridCol w:w="2430"/>
        <w:gridCol w:w="1440"/>
      </w:tblGrid>
      <w:tr w:rsidR="00094A93" w:rsidRPr="00086A2F" w14:paraId="36FBD8B9" w14:textId="77777777" w:rsidTr="00094A93">
        <w:trPr>
          <w:trHeight w:val="530"/>
        </w:trPr>
        <w:tc>
          <w:tcPr>
            <w:tcW w:w="1440" w:type="dxa"/>
            <w:shd w:val="clear" w:color="auto" w:fill="auto"/>
          </w:tcPr>
          <w:p w14:paraId="7D0B9AAC" w14:textId="77777777" w:rsidR="00094A93" w:rsidRPr="00086A2F" w:rsidRDefault="00094A93" w:rsidP="00094A93">
            <w:pPr>
              <w:jc w:val="center"/>
              <w:rPr>
                <w:rFonts w:ascii="Calibri" w:hAnsi="Calibri"/>
                <w:sz w:val="22"/>
                <w:szCs w:val="22"/>
              </w:rPr>
            </w:pPr>
            <w:proofErr w:type="gramStart"/>
            <w:r w:rsidRPr="00086A2F">
              <w:rPr>
                <w:rFonts w:ascii="Calibri" w:hAnsi="Calibri"/>
                <w:sz w:val="22"/>
                <w:szCs w:val="22"/>
              </w:rPr>
              <w:t xml:space="preserve">Area </w:t>
            </w:r>
            <w:r>
              <w:rPr>
                <w:rFonts w:ascii="Calibri" w:hAnsi="Calibri"/>
                <w:sz w:val="22"/>
                <w:szCs w:val="22"/>
              </w:rPr>
              <w:t xml:space="preserve"> </w:t>
            </w:r>
            <w:r w:rsidRPr="00086A2F">
              <w:rPr>
                <w:rFonts w:ascii="Calibri" w:hAnsi="Calibri"/>
                <w:sz w:val="22"/>
                <w:szCs w:val="22"/>
              </w:rPr>
              <w:t>Being</w:t>
            </w:r>
            <w:proofErr w:type="gramEnd"/>
            <w:r w:rsidRPr="00086A2F">
              <w:rPr>
                <w:rFonts w:ascii="Calibri" w:hAnsi="Calibri"/>
                <w:sz w:val="22"/>
                <w:szCs w:val="22"/>
              </w:rPr>
              <w:t xml:space="preserve"> </w:t>
            </w:r>
          </w:p>
          <w:p w14:paraId="4139BAA3" w14:textId="77777777" w:rsidR="00094A93" w:rsidRPr="00086A2F" w:rsidRDefault="00094A93" w:rsidP="00094A93">
            <w:pPr>
              <w:jc w:val="center"/>
              <w:rPr>
                <w:rFonts w:ascii="Calibri" w:hAnsi="Calibri"/>
                <w:sz w:val="22"/>
                <w:szCs w:val="22"/>
              </w:rPr>
            </w:pPr>
            <w:r w:rsidRPr="00086A2F">
              <w:rPr>
                <w:rFonts w:ascii="Calibri" w:hAnsi="Calibri"/>
                <w:sz w:val="22"/>
                <w:szCs w:val="22"/>
              </w:rPr>
              <w:t>Evaluated</w:t>
            </w:r>
          </w:p>
        </w:tc>
        <w:tc>
          <w:tcPr>
            <w:tcW w:w="1710" w:type="dxa"/>
            <w:shd w:val="clear" w:color="auto" w:fill="auto"/>
          </w:tcPr>
          <w:p w14:paraId="17FA2018" w14:textId="77777777" w:rsidR="00094A93" w:rsidRPr="00086A2F" w:rsidRDefault="00094A93" w:rsidP="00094A93">
            <w:pPr>
              <w:jc w:val="center"/>
              <w:rPr>
                <w:rFonts w:ascii="Calibri" w:hAnsi="Calibri"/>
                <w:sz w:val="22"/>
                <w:szCs w:val="22"/>
              </w:rPr>
            </w:pPr>
            <w:r w:rsidRPr="00086A2F">
              <w:rPr>
                <w:rFonts w:ascii="Calibri" w:hAnsi="Calibri"/>
                <w:sz w:val="22"/>
                <w:szCs w:val="22"/>
              </w:rPr>
              <w:t xml:space="preserve">Not Meeting </w:t>
            </w:r>
            <w:r>
              <w:rPr>
                <w:rFonts w:ascii="Calibri" w:hAnsi="Calibri"/>
                <w:sz w:val="22"/>
                <w:szCs w:val="22"/>
              </w:rPr>
              <w:t>E</w:t>
            </w:r>
            <w:r w:rsidRPr="00086A2F">
              <w:rPr>
                <w:rFonts w:ascii="Calibri" w:hAnsi="Calibri"/>
                <w:sz w:val="22"/>
                <w:szCs w:val="22"/>
              </w:rPr>
              <w:t>xpectations</w:t>
            </w:r>
          </w:p>
        </w:tc>
        <w:tc>
          <w:tcPr>
            <w:tcW w:w="1890" w:type="dxa"/>
            <w:shd w:val="clear" w:color="auto" w:fill="auto"/>
          </w:tcPr>
          <w:p w14:paraId="3765162F" w14:textId="77777777" w:rsidR="00094A93" w:rsidRPr="00086A2F" w:rsidRDefault="00094A93" w:rsidP="00094A93">
            <w:pPr>
              <w:jc w:val="center"/>
              <w:rPr>
                <w:rFonts w:ascii="Calibri" w:hAnsi="Calibri"/>
                <w:sz w:val="22"/>
                <w:szCs w:val="22"/>
              </w:rPr>
            </w:pPr>
            <w:r>
              <w:rPr>
                <w:rFonts w:ascii="Calibri" w:hAnsi="Calibri"/>
                <w:sz w:val="22"/>
                <w:szCs w:val="22"/>
              </w:rPr>
              <w:t xml:space="preserve">Minimally Meets </w:t>
            </w:r>
            <w:r w:rsidRPr="00086A2F">
              <w:rPr>
                <w:rFonts w:ascii="Calibri" w:hAnsi="Calibri"/>
                <w:sz w:val="22"/>
                <w:szCs w:val="22"/>
              </w:rPr>
              <w:t>Expectations</w:t>
            </w:r>
          </w:p>
        </w:tc>
        <w:tc>
          <w:tcPr>
            <w:tcW w:w="1890" w:type="dxa"/>
            <w:shd w:val="clear" w:color="auto" w:fill="auto"/>
          </w:tcPr>
          <w:p w14:paraId="6C7C9818" w14:textId="77777777" w:rsidR="00094A93" w:rsidRPr="00086A2F" w:rsidRDefault="00094A93" w:rsidP="00094A93">
            <w:pPr>
              <w:jc w:val="center"/>
              <w:rPr>
                <w:rFonts w:ascii="Calibri" w:hAnsi="Calibri"/>
                <w:sz w:val="22"/>
                <w:szCs w:val="22"/>
              </w:rPr>
            </w:pPr>
            <w:r w:rsidRPr="00086A2F">
              <w:rPr>
                <w:rFonts w:ascii="Calibri" w:hAnsi="Calibri"/>
                <w:sz w:val="22"/>
                <w:szCs w:val="22"/>
              </w:rPr>
              <w:t>Meeting Expectations</w:t>
            </w:r>
          </w:p>
        </w:tc>
        <w:tc>
          <w:tcPr>
            <w:tcW w:w="2430" w:type="dxa"/>
            <w:shd w:val="clear" w:color="auto" w:fill="auto"/>
          </w:tcPr>
          <w:p w14:paraId="77740F41" w14:textId="77777777" w:rsidR="00094A93" w:rsidRPr="00086A2F" w:rsidRDefault="00094A93" w:rsidP="00094A93">
            <w:pPr>
              <w:jc w:val="center"/>
              <w:rPr>
                <w:rFonts w:ascii="Calibri" w:hAnsi="Calibri"/>
                <w:sz w:val="22"/>
                <w:szCs w:val="22"/>
              </w:rPr>
            </w:pPr>
            <w:r w:rsidRPr="00086A2F">
              <w:rPr>
                <w:rFonts w:ascii="Calibri" w:hAnsi="Calibri"/>
                <w:sz w:val="22"/>
                <w:szCs w:val="22"/>
              </w:rPr>
              <w:t>Fully Meeting Expectations</w:t>
            </w:r>
          </w:p>
        </w:tc>
        <w:tc>
          <w:tcPr>
            <w:tcW w:w="1440" w:type="dxa"/>
          </w:tcPr>
          <w:p w14:paraId="7E44F870" w14:textId="77777777" w:rsidR="00094A93" w:rsidRPr="00086A2F" w:rsidRDefault="00094A93" w:rsidP="00094A93">
            <w:pPr>
              <w:jc w:val="center"/>
              <w:rPr>
                <w:rFonts w:ascii="Calibri" w:hAnsi="Calibri"/>
                <w:sz w:val="22"/>
                <w:szCs w:val="22"/>
              </w:rPr>
            </w:pPr>
            <w:r w:rsidRPr="00086A2F">
              <w:rPr>
                <w:rFonts w:ascii="Calibri" w:hAnsi="Calibri"/>
                <w:sz w:val="22"/>
                <w:szCs w:val="22"/>
              </w:rPr>
              <w:t>Exceeding Expectations</w:t>
            </w:r>
          </w:p>
        </w:tc>
      </w:tr>
      <w:tr w:rsidR="00094A93" w:rsidRPr="00086A2F" w14:paraId="1308104B" w14:textId="77777777" w:rsidTr="00094A93">
        <w:tc>
          <w:tcPr>
            <w:tcW w:w="1440" w:type="dxa"/>
            <w:shd w:val="clear" w:color="auto" w:fill="auto"/>
          </w:tcPr>
          <w:p w14:paraId="76B60ABE" w14:textId="77777777" w:rsidR="00094A93" w:rsidRDefault="00094A93" w:rsidP="00094A93">
            <w:pPr>
              <w:rPr>
                <w:rFonts w:ascii="Calibri" w:hAnsi="Calibri"/>
                <w:sz w:val="19"/>
                <w:szCs w:val="19"/>
              </w:rPr>
            </w:pPr>
            <w:r w:rsidRPr="004A3AA0">
              <w:rPr>
                <w:rFonts w:ascii="Calibri" w:hAnsi="Calibri"/>
                <w:sz w:val="19"/>
                <w:szCs w:val="19"/>
              </w:rPr>
              <w:t>Overall Impression</w:t>
            </w:r>
          </w:p>
          <w:p w14:paraId="40C71D8C" w14:textId="77777777" w:rsidR="00094A93" w:rsidRDefault="00094A93" w:rsidP="00094A93">
            <w:pPr>
              <w:rPr>
                <w:rFonts w:ascii="Calibri" w:hAnsi="Calibri"/>
                <w:sz w:val="19"/>
                <w:szCs w:val="19"/>
              </w:rPr>
            </w:pPr>
          </w:p>
          <w:p w14:paraId="31C56DE2" w14:textId="77777777" w:rsidR="00094A93" w:rsidRPr="003F1A6E" w:rsidRDefault="00094A93" w:rsidP="00094A93">
            <w:pPr>
              <w:rPr>
                <w:rFonts w:ascii="Calibri" w:hAnsi="Calibri"/>
                <w:sz w:val="36"/>
                <w:szCs w:val="36"/>
              </w:rPr>
            </w:pPr>
            <w:r>
              <w:rPr>
                <w:rFonts w:ascii="Calibri" w:hAnsi="Calibri"/>
                <w:sz w:val="36"/>
                <w:szCs w:val="36"/>
              </w:rPr>
              <w:t xml:space="preserve">     /10</w:t>
            </w:r>
          </w:p>
        </w:tc>
        <w:tc>
          <w:tcPr>
            <w:tcW w:w="1710" w:type="dxa"/>
            <w:shd w:val="clear" w:color="auto" w:fill="auto"/>
          </w:tcPr>
          <w:p w14:paraId="7E1551C3" w14:textId="77777777" w:rsidR="00094A93" w:rsidRPr="004A3AA0" w:rsidRDefault="00094A93" w:rsidP="00094A93">
            <w:pPr>
              <w:rPr>
                <w:rFonts w:ascii="Calibri" w:hAnsi="Calibri"/>
                <w:sz w:val="19"/>
                <w:szCs w:val="19"/>
              </w:rPr>
            </w:pPr>
            <w:r w:rsidRPr="004A3AA0">
              <w:rPr>
                <w:rFonts w:ascii="Calibri" w:hAnsi="Calibri"/>
                <w:sz w:val="19"/>
                <w:szCs w:val="19"/>
              </w:rPr>
              <w:t>Several issues that distract from message. Lacks authority and personal conviction Scripture.</w:t>
            </w:r>
          </w:p>
        </w:tc>
        <w:tc>
          <w:tcPr>
            <w:tcW w:w="1890" w:type="dxa"/>
            <w:shd w:val="clear" w:color="auto" w:fill="auto"/>
          </w:tcPr>
          <w:p w14:paraId="12EE9DCE" w14:textId="77777777" w:rsidR="00094A93" w:rsidRPr="004A3AA0" w:rsidRDefault="00094A93" w:rsidP="00094A93">
            <w:pPr>
              <w:rPr>
                <w:rFonts w:ascii="Calibri" w:hAnsi="Calibri"/>
                <w:sz w:val="19"/>
                <w:szCs w:val="19"/>
              </w:rPr>
            </w:pPr>
            <w:r w:rsidRPr="004A3AA0">
              <w:rPr>
                <w:rFonts w:ascii="Calibri" w:hAnsi="Calibri"/>
                <w:sz w:val="19"/>
                <w:szCs w:val="19"/>
              </w:rPr>
              <w:t>Some issues that distract from message that minimize pulpit effectiveness.</w:t>
            </w:r>
          </w:p>
        </w:tc>
        <w:tc>
          <w:tcPr>
            <w:tcW w:w="1890" w:type="dxa"/>
            <w:shd w:val="clear" w:color="auto" w:fill="auto"/>
          </w:tcPr>
          <w:p w14:paraId="672893F7" w14:textId="77777777" w:rsidR="00094A93" w:rsidRPr="004A3AA0" w:rsidRDefault="00094A93" w:rsidP="00094A93">
            <w:pPr>
              <w:rPr>
                <w:rFonts w:ascii="Calibri" w:hAnsi="Calibri"/>
                <w:sz w:val="19"/>
                <w:szCs w:val="19"/>
              </w:rPr>
            </w:pPr>
            <w:r w:rsidRPr="004A3AA0">
              <w:rPr>
                <w:rFonts w:ascii="Calibri" w:hAnsi="Calibri"/>
                <w:sz w:val="19"/>
                <w:szCs w:val="19"/>
              </w:rPr>
              <w:t>No major distractions and attempts to demonstrate the sobriety and urgency of the preaching.</w:t>
            </w:r>
          </w:p>
        </w:tc>
        <w:tc>
          <w:tcPr>
            <w:tcW w:w="2430" w:type="dxa"/>
            <w:shd w:val="clear" w:color="auto" w:fill="auto"/>
          </w:tcPr>
          <w:p w14:paraId="1AC16A69" w14:textId="77777777" w:rsidR="00094A93" w:rsidRPr="004A3AA0" w:rsidRDefault="00094A93" w:rsidP="00094A93">
            <w:pPr>
              <w:rPr>
                <w:rFonts w:ascii="Calibri" w:hAnsi="Calibri"/>
                <w:sz w:val="19"/>
                <w:szCs w:val="19"/>
              </w:rPr>
            </w:pPr>
            <w:r w:rsidRPr="004A3AA0">
              <w:rPr>
                <w:rFonts w:ascii="Calibri" w:hAnsi="Calibri"/>
                <w:sz w:val="19"/>
                <w:szCs w:val="19"/>
              </w:rPr>
              <w:t>Dress is proper. No awkward mannerisms or facial expressions.  Strong pulpit confidence; yet humble.</w:t>
            </w:r>
          </w:p>
        </w:tc>
        <w:tc>
          <w:tcPr>
            <w:tcW w:w="1440" w:type="dxa"/>
          </w:tcPr>
          <w:p w14:paraId="091C0568" w14:textId="77777777" w:rsidR="00094A93" w:rsidRPr="004A3AA0" w:rsidRDefault="00094A93" w:rsidP="00094A93">
            <w:pPr>
              <w:rPr>
                <w:rFonts w:ascii="Calibri" w:hAnsi="Calibri"/>
                <w:sz w:val="19"/>
                <w:szCs w:val="19"/>
              </w:rPr>
            </w:pPr>
            <w:r w:rsidRPr="004A3AA0">
              <w:rPr>
                <w:rFonts w:ascii="Calibri" w:hAnsi="Calibri"/>
                <w:sz w:val="19"/>
                <w:szCs w:val="19"/>
              </w:rPr>
              <w:t>Achieves all the expectations in an exceptional manner.</w:t>
            </w:r>
          </w:p>
        </w:tc>
      </w:tr>
      <w:tr w:rsidR="00094A93" w:rsidRPr="00086A2F" w14:paraId="43657817" w14:textId="77777777" w:rsidTr="00094A93">
        <w:tc>
          <w:tcPr>
            <w:tcW w:w="1440" w:type="dxa"/>
            <w:shd w:val="clear" w:color="auto" w:fill="auto"/>
          </w:tcPr>
          <w:p w14:paraId="3765D8D9" w14:textId="77777777" w:rsidR="00094A93" w:rsidRDefault="00094A93" w:rsidP="00094A93">
            <w:pPr>
              <w:rPr>
                <w:rFonts w:ascii="Calibri" w:hAnsi="Calibri"/>
                <w:sz w:val="19"/>
                <w:szCs w:val="19"/>
              </w:rPr>
            </w:pPr>
            <w:r w:rsidRPr="004A3AA0">
              <w:rPr>
                <w:rFonts w:ascii="Calibri" w:hAnsi="Calibri"/>
                <w:sz w:val="19"/>
                <w:szCs w:val="19"/>
              </w:rPr>
              <w:t>Eye Contact</w:t>
            </w:r>
          </w:p>
          <w:p w14:paraId="593CE13C" w14:textId="77777777" w:rsidR="00094A93" w:rsidRDefault="00094A93" w:rsidP="00094A93">
            <w:pPr>
              <w:rPr>
                <w:rFonts w:ascii="Calibri" w:hAnsi="Calibri"/>
                <w:sz w:val="19"/>
                <w:szCs w:val="19"/>
              </w:rPr>
            </w:pPr>
          </w:p>
          <w:p w14:paraId="0F99A3ED" w14:textId="77777777" w:rsidR="00094A93" w:rsidRDefault="00094A93" w:rsidP="00094A93">
            <w:pPr>
              <w:rPr>
                <w:rFonts w:ascii="Calibri" w:hAnsi="Calibri"/>
                <w:sz w:val="19"/>
                <w:szCs w:val="19"/>
              </w:rPr>
            </w:pPr>
          </w:p>
          <w:p w14:paraId="14326882" w14:textId="77777777" w:rsidR="00094A93" w:rsidRPr="004A3AA0" w:rsidRDefault="00094A93" w:rsidP="00094A93">
            <w:pPr>
              <w:rPr>
                <w:rFonts w:ascii="Calibri" w:hAnsi="Calibri"/>
                <w:sz w:val="19"/>
                <w:szCs w:val="19"/>
              </w:rPr>
            </w:pPr>
            <w:r>
              <w:rPr>
                <w:rFonts w:ascii="Calibri" w:hAnsi="Calibri"/>
                <w:sz w:val="36"/>
                <w:szCs w:val="36"/>
              </w:rPr>
              <w:t xml:space="preserve">    /10</w:t>
            </w:r>
          </w:p>
        </w:tc>
        <w:tc>
          <w:tcPr>
            <w:tcW w:w="1710" w:type="dxa"/>
            <w:shd w:val="clear" w:color="auto" w:fill="auto"/>
          </w:tcPr>
          <w:p w14:paraId="6CDFF98C" w14:textId="77777777" w:rsidR="00094A93" w:rsidRPr="004A3AA0" w:rsidRDefault="00094A93" w:rsidP="00094A93">
            <w:pPr>
              <w:rPr>
                <w:rFonts w:ascii="Calibri" w:hAnsi="Calibri"/>
                <w:sz w:val="19"/>
                <w:szCs w:val="19"/>
              </w:rPr>
            </w:pPr>
            <w:r w:rsidRPr="004A3AA0">
              <w:rPr>
                <w:rFonts w:ascii="Calibri" w:hAnsi="Calibri"/>
                <w:sz w:val="19"/>
                <w:szCs w:val="19"/>
              </w:rPr>
              <w:t>Completely disconnected from the congregation.</w:t>
            </w:r>
          </w:p>
        </w:tc>
        <w:tc>
          <w:tcPr>
            <w:tcW w:w="1890" w:type="dxa"/>
            <w:shd w:val="clear" w:color="auto" w:fill="auto"/>
          </w:tcPr>
          <w:p w14:paraId="67756425" w14:textId="77777777" w:rsidR="00094A93" w:rsidRPr="004A3AA0" w:rsidRDefault="00094A93" w:rsidP="00094A93">
            <w:pPr>
              <w:rPr>
                <w:rFonts w:ascii="Calibri" w:hAnsi="Calibri"/>
                <w:sz w:val="19"/>
                <w:szCs w:val="19"/>
              </w:rPr>
            </w:pPr>
            <w:r w:rsidRPr="004A3AA0">
              <w:rPr>
                <w:rFonts w:ascii="Calibri" w:hAnsi="Calibri"/>
                <w:sz w:val="19"/>
                <w:szCs w:val="19"/>
              </w:rPr>
              <w:t>Looks at the congregation periodically but not sufficiently to establish connection or rapport.</w:t>
            </w:r>
          </w:p>
        </w:tc>
        <w:tc>
          <w:tcPr>
            <w:tcW w:w="1890" w:type="dxa"/>
            <w:shd w:val="clear" w:color="auto" w:fill="auto"/>
          </w:tcPr>
          <w:p w14:paraId="1D8FDC0D" w14:textId="77777777" w:rsidR="00094A93" w:rsidRPr="004A3AA0" w:rsidRDefault="00094A93" w:rsidP="00094A93">
            <w:pPr>
              <w:rPr>
                <w:rFonts w:ascii="Calibri" w:hAnsi="Calibri"/>
                <w:sz w:val="19"/>
                <w:szCs w:val="19"/>
              </w:rPr>
            </w:pPr>
            <w:r w:rsidRPr="004A3AA0">
              <w:rPr>
                <w:rFonts w:ascii="Calibri" w:hAnsi="Calibri"/>
                <w:sz w:val="19"/>
                <w:szCs w:val="19"/>
              </w:rPr>
              <w:t xml:space="preserve">Attempts to make eye contact but favors a particular section. </w:t>
            </w:r>
          </w:p>
        </w:tc>
        <w:tc>
          <w:tcPr>
            <w:tcW w:w="2430" w:type="dxa"/>
            <w:shd w:val="clear" w:color="auto" w:fill="auto"/>
          </w:tcPr>
          <w:p w14:paraId="32F994D2" w14:textId="77777777" w:rsidR="00094A93" w:rsidRPr="004A3AA0" w:rsidRDefault="00094A93" w:rsidP="00094A93">
            <w:pPr>
              <w:rPr>
                <w:rFonts w:ascii="Calibri" w:hAnsi="Calibri"/>
                <w:sz w:val="19"/>
                <w:szCs w:val="19"/>
              </w:rPr>
            </w:pPr>
            <w:r w:rsidRPr="004A3AA0">
              <w:rPr>
                <w:rFonts w:ascii="Calibri" w:hAnsi="Calibri"/>
                <w:sz w:val="19"/>
                <w:szCs w:val="19"/>
              </w:rPr>
              <w:t>Effectively engages the entire congregation. Avoids looking above or seemingly through the audience. Effectively connects with the people.</w:t>
            </w:r>
          </w:p>
        </w:tc>
        <w:tc>
          <w:tcPr>
            <w:tcW w:w="1440" w:type="dxa"/>
          </w:tcPr>
          <w:p w14:paraId="2BCF1BAD" w14:textId="77777777" w:rsidR="00094A93" w:rsidRPr="004A3AA0" w:rsidRDefault="00094A93" w:rsidP="00094A93">
            <w:pPr>
              <w:rPr>
                <w:rFonts w:ascii="Calibri" w:hAnsi="Calibri"/>
                <w:sz w:val="19"/>
                <w:szCs w:val="19"/>
              </w:rPr>
            </w:pPr>
            <w:r w:rsidRPr="004A3AA0">
              <w:rPr>
                <w:rFonts w:ascii="Calibri" w:hAnsi="Calibri"/>
                <w:sz w:val="19"/>
                <w:szCs w:val="19"/>
              </w:rPr>
              <w:t>Achieves all the expectations in an exceptional manner.</w:t>
            </w:r>
          </w:p>
        </w:tc>
      </w:tr>
      <w:tr w:rsidR="00094A93" w:rsidRPr="00086A2F" w14:paraId="278D7EAA" w14:textId="77777777" w:rsidTr="00094A93">
        <w:tc>
          <w:tcPr>
            <w:tcW w:w="1440" w:type="dxa"/>
            <w:shd w:val="clear" w:color="auto" w:fill="auto"/>
          </w:tcPr>
          <w:p w14:paraId="26BCE5B2" w14:textId="77777777" w:rsidR="00094A93" w:rsidRDefault="00094A93" w:rsidP="00094A93">
            <w:pPr>
              <w:rPr>
                <w:rFonts w:ascii="Calibri" w:hAnsi="Calibri"/>
                <w:sz w:val="19"/>
                <w:szCs w:val="19"/>
              </w:rPr>
            </w:pPr>
            <w:r w:rsidRPr="004A3AA0">
              <w:rPr>
                <w:rFonts w:ascii="Calibri" w:hAnsi="Calibri"/>
                <w:sz w:val="19"/>
                <w:szCs w:val="19"/>
              </w:rPr>
              <w:t>Vocal Variety</w:t>
            </w:r>
          </w:p>
          <w:p w14:paraId="37C4A140" w14:textId="77777777" w:rsidR="00094A93" w:rsidRDefault="00094A93" w:rsidP="00094A93">
            <w:pPr>
              <w:rPr>
                <w:rFonts w:ascii="Calibri" w:hAnsi="Calibri"/>
                <w:sz w:val="19"/>
                <w:szCs w:val="19"/>
              </w:rPr>
            </w:pPr>
          </w:p>
          <w:p w14:paraId="0D6AE7F3" w14:textId="77777777" w:rsidR="00094A93" w:rsidRDefault="00094A93" w:rsidP="00094A93">
            <w:pPr>
              <w:rPr>
                <w:rFonts w:ascii="Calibri" w:hAnsi="Calibri"/>
                <w:sz w:val="19"/>
                <w:szCs w:val="19"/>
              </w:rPr>
            </w:pPr>
          </w:p>
          <w:p w14:paraId="595104A1" w14:textId="77777777" w:rsidR="00094A93" w:rsidRDefault="00094A93" w:rsidP="00094A93">
            <w:pPr>
              <w:rPr>
                <w:rFonts w:ascii="Calibri" w:hAnsi="Calibri"/>
                <w:sz w:val="19"/>
                <w:szCs w:val="19"/>
              </w:rPr>
            </w:pPr>
          </w:p>
          <w:p w14:paraId="142B8CE7" w14:textId="77777777" w:rsidR="00094A93" w:rsidRPr="004A3AA0" w:rsidRDefault="00094A93" w:rsidP="00094A93">
            <w:pPr>
              <w:rPr>
                <w:rFonts w:ascii="Calibri" w:hAnsi="Calibri"/>
                <w:sz w:val="19"/>
                <w:szCs w:val="19"/>
              </w:rPr>
            </w:pPr>
            <w:r>
              <w:rPr>
                <w:rFonts w:ascii="Calibri" w:hAnsi="Calibri"/>
                <w:sz w:val="36"/>
                <w:szCs w:val="36"/>
              </w:rPr>
              <w:t xml:space="preserve">    /10</w:t>
            </w:r>
          </w:p>
        </w:tc>
        <w:tc>
          <w:tcPr>
            <w:tcW w:w="1710" w:type="dxa"/>
            <w:shd w:val="clear" w:color="auto" w:fill="auto"/>
          </w:tcPr>
          <w:p w14:paraId="65C9296C" w14:textId="77777777" w:rsidR="00094A93" w:rsidRPr="004A3AA0" w:rsidRDefault="00094A93" w:rsidP="00094A93">
            <w:pPr>
              <w:rPr>
                <w:rFonts w:ascii="Calibri" w:hAnsi="Calibri"/>
                <w:sz w:val="19"/>
                <w:szCs w:val="19"/>
              </w:rPr>
            </w:pPr>
            <w:r w:rsidRPr="004A3AA0">
              <w:rPr>
                <w:rFonts w:ascii="Calibri" w:hAnsi="Calibri"/>
                <w:sz w:val="19"/>
                <w:szCs w:val="19"/>
              </w:rPr>
              <w:t>Tends to be monotone without variation in pace or volume.</w:t>
            </w:r>
          </w:p>
          <w:p w14:paraId="7146F437" w14:textId="77777777" w:rsidR="00094A93" w:rsidRPr="004A3AA0" w:rsidRDefault="00094A93" w:rsidP="00094A93">
            <w:pPr>
              <w:rPr>
                <w:rFonts w:ascii="Calibri" w:hAnsi="Calibri"/>
                <w:sz w:val="19"/>
                <w:szCs w:val="19"/>
              </w:rPr>
            </w:pPr>
            <w:r w:rsidRPr="004A3AA0">
              <w:rPr>
                <w:rFonts w:ascii="Calibri" w:hAnsi="Calibri"/>
                <w:sz w:val="19"/>
                <w:szCs w:val="19"/>
              </w:rPr>
              <w:t>Significant problems with enunciation.</w:t>
            </w:r>
          </w:p>
        </w:tc>
        <w:tc>
          <w:tcPr>
            <w:tcW w:w="1890" w:type="dxa"/>
            <w:shd w:val="clear" w:color="auto" w:fill="auto"/>
          </w:tcPr>
          <w:p w14:paraId="4A13D5F8" w14:textId="77777777" w:rsidR="00094A93" w:rsidRPr="004A3AA0" w:rsidRDefault="00094A93" w:rsidP="00094A93">
            <w:pPr>
              <w:rPr>
                <w:rFonts w:ascii="Calibri" w:hAnsi="Calibri"/>
                <w:sz w:val="19"/>
                <w:szCs w:val="19"/>
              </w:rPr>
            </w:pPr>
            <w:r w:rsidRPr="004A3AA0">
              <w:rPr>
                <w:rFonts w:ascii="Calibri" w:hAnsi="Calibri"/>
                <w:sz w:val="19"/>
                <w:szCs w:val="19"/>
              </w:rPr>
              <w:t>Minimal variety but not in appropriate places to support the point. Some enunciation problems.</w:t>
            </w:r>
          </w:p>
        </w:tc>
        <w:tc>
          <w:tcPr>
            <w:tcW w:w="1890" w:type="dxa"/>
            <w:shd w:val="clear" w:color="auto" w:fill="auto"/>
          </w:tcPr>
          <w:p w14:paraId="76046BD3" w14:textId="77777777" w:rsidR="00094A93" w:rsidRPr="004A3AA0" w:rsidRDefault="00094A93" w:rsidP="00094A93">
            <w:pPr>
              <w:rPr>
                <w:rFonts w:ascii="Calibri" w:hAnsi="Calibri"/>
                <w:sz w:val="19"/>
                <w:szCs w:val="19"/>
              </w:rPr>
            </w:pPr>
            <w:r w:rsidRPr="004A3AA0">
              <w:rPr>
                <w:rFonts w:ascii="Calibri" w:hAnsi="Calibri"/>
                <w:sz w:val="19"/>
                <w:szCs w:val="19"/>
              </w:rPr>
              <w:t>Some variety but could be more effective in terms pace, pitch, or volume. No major problems with enunciation.</w:t>
            </w:r>
          </w:p>
        </w:tc>
        <w:tc>
          <w:tcPr>
            <w:tcW w:w="2430" w:type="dxa"/>
            <w:shd w:val="clear" w:color="auto" w:fill="auto"/>
          </w:tcPr>
          <w:p w14:paraId="22A96A9A" w14:textId="77777777" w:rsidR="00094A93" w:rsidRPr="004A3AA0" w:rsidRDefault="00094A93" w:rsidP="00094A93">
            <w:pPr>
              <w:rPr>
                <w:rFonts w:ascii="Calibri" w:hAnsi="Calibri"/>
                <w:sz w:val="19"/>
                <w:szCs w:val="19"/>
              </w:rPr>
            </w:pPr>
            <w:r w:rsidRPr="004A3AA0">
              <w:rPr>
                <w:rFonts w:ascii="Calibri" w:hAnsi="Calibri"/>
                <w:sz w:val="19"/>
                <w:szCs w:val="19"/>
              </w:rPr>
              <w:t>Effectively employs variation in pace, pitch, and volume. Variation helpful. Diction is clear and understandable.</w:t>
            </w:r>
          </w:p>
        </w:tc>
        <w:tc>
          <w:tcPr>
            <w:tcW w:w="1440" w:type="dxa"/>
          </w:tcPr>
          <w:p w14:paraId="586B4D9E" w14:textId="77777777" w:rsidR="00094A93" w:rsidRPr="004A3AA0" w:rsidRDefault="00094A93" w:rsidP="00094A93">
            <w:pPr>
              <w:rPr>
                <w:rFonts w:ascii="Calibri" w:hAnsi="Calibri"/>
                <w:sz w:val="19"/>
                <w:szCs w:val="19"/>
              </w:rPr>
            </w:pPr>
            <w:r w:rsidRPr="004A3AA0">
              <w:rPr>
                <w:rFonts w:ascii="Calibri" w:hAnsi="Calibri"/>
                <w:sz w:val="19"/>
                <w:szCs w:val="19"/>
              </w:rPr>
              <w:t>Achieves all the expectations in an exceptional manner.</w:t>
            </w:r>
          </w:p>
        </w:tc>
      </w:tr>
      <w:tr w:rsidR="00094A93" w:rsidRPr="00086A2F" w14:paraId="7F350389" w14:textId="77777777" w:rsidTr="00094A93">
        <w:tc>
          <w:tcPr>
            <w:tcW w:w="1440" w:type="dxa"/>
            <w:shd w:val="clear" w:color="auto" w:fill="auto"/>
          </w:tcPr>
          <w:p w14:paraId="7A41188B" w14:textId="77777777" w:rsidR="00094A93" w:rsidRDefault="00094A93" w:rsidP="00094A93">
            <w:pPr>
              <w:rPr>
                <w:rFonts w:ascii="Calibri" w:hAnsi="Calibri"/>
                <w:sz w:val="19"/>
                <w:szCs w:val="19"/>
              </w:rPr>
            </w:pPr>
            <w:r w:rsidRPr="004A3AA0">
              <w:rPr>
                <w:rFonts w:ascii="Calibri" w:hAnsi="Calibri"/>
                <w:sz w:val="19"/>
                <w:szCs w:val="19"/>
              </w:rPr>
              <w:t>Reading of Text</w:t>
            </w:r>
          </w:p>
          <w:p w14:paraId="2E579611" w14:textId="77777777" w:rsidR="00094A93" w:rsidRDefault="00094A93" w:rsidP="00094A93">
            <w:pPr>
              <w:rPr>
                <w:rFonts w:ascii="Calibri" w:hAnsi="Calibri"/>
                <w:sz w:val="19"/>
                <w:szCs w:val="19"/>
              </w:rPr>
            </w:pPr>
          </w:p>
          <w:p w14:paraId="7124D088" w14:textId="77777777" w:rsidR="00094A93" w:rsidRDefault="00094A93" w:rsidP="00094A93">
            <w:pPr>
              <w:rPr>
                <w:rFonts w:ascii="Calibri" w:hAnsi="Calibri"/>
                <w:sz w:val="19"/>
                <w:szCs w:val="19"/>
              </w:rPr>
            </w:pPr>
          </w:p>
          <w:p w14:paraId="2C60E0C0" w14:textId="77777777" w:rsidR="00094A93" w:rsidRPr="004A3AA0" w:rsidRDefault="00094A93" w:rsidP="00094A93">
            <w:pPr>
              <w:rPr>
                <w:rFonts w:ascii="Calibri" w:hAnsi="Calibri"/>
                <w:sz w:val="19"/>
                <w:szCs w:val="19"/>
              </w:rPr>
            </w:pPr>
            <w:r>
              <w:rPr>
                <w:rFonts w:ascii="Calibri" w:hAnsi="Calibri"/>
                <w:sz w:val="19"/>
                <w:szCs w:val="19"/>
              </w:rPr>
              <w:t xml:space="preserve">    </w:t>
            </w:r>
            <w:r>
              <w:rPr>
                <w:rFonts w:ascii="Calibri" w:hAnsi="Calibri"/>
                <w:sz w:val="36"/>
                <w:szCs w:val="36"/>
              </w:rPr>
              <w:t xml:space="preserve">  /10</w:t>
            </w:r>
          </w:p>
        </w:tc>
        <w:tc>
          <w:tcPr>
            <w:tcW w:w="1710" w:type="dxa"/>
            <w:shd w:val="clear" w:color="auto" w:fill="auto"/>
          </w:tcPr>
          <w:p w14:paraId="1B9AFC98" w14:textId="77777777" w:rsidR="00094A93" w:rsidRPr="004A3AA0" w:rsidRDefault="00094A93" w:rsidP="00094A93">
            <w:pPr>
              <w:rPr>
                <w:rFonts w:ascii="Calibri" w:hAnsi="Calibri"/>
                <w:sz w:val="19"/>
                <w:szCs w:val="19"/>
              </w:rPr>
            </w:pPr>
            <w:r w:rsidRPr="004A3AA0">
              <w:rPr>
                <w:rFonts w:ascii="Calibri" w:hAnsi="Calibri"/>
                <w:sz w:val="19"/>
                <w:szCs w:val="19"/>
              </w:rPr>
              <w:t>Far too casual and quick reading of the text.</w:t>
            </w:r>
          </w:p>
        </w:tc>
        <w:tc>
          <w:tcPr>
            <w:tcW w:w="1890" w:type="dxa"/>
            <w:shd w:val="clear" w:color="auto" w:fill="auto"/>
          </w:tcPr>
          <w:p w14:paraId="23D91AB4" w14:textId="77777777" w:rsidR="00094A93" w:rsidRPr="004A3AA0" w:rsidRDefault="00094A93" w:rsidP="00094A93">
            <w:pPr>
              <w:rPr>
                <w:rFonts w:ascii="Calibri" w:hAnsi="Calibri"/>
                <w:sz w:val="19"/>
                <w:szCs w:val="19"/>
              </w:rPr>
            </w:pPr>
            <w:r w:rsidRPr="004A3AA0">
              <w:rPr>
                <w:rFonts w:ascii="Calibri" w:hAnsi="Calibri"/>
                <w:sz w:val="19"/>
                <w:szCs w:val="19"/>
              </w:rPr>
              <w:t xml:space="preserve">Shows some deference but rushes through the reading. </w:t>
            </w:r>
          </w:p>
        </w:tc>
        <w:tc>
          <w:tcPr>
            <w:tcW w:w="1890" w:type="dxa"/>
            <w:shd w:val="clear" w:color="auto" w:fill="auto"/>
          </w:tcPr>
          <w:p w14:paraId="5AE229CE" w14:textId="77777777" w:rsidR="00094A93" w:rsidRPr="004A3AA0" w:rsidRDefault="00094A93" w:rsidP="00094A93">
            <w:pPr>
              <w:rPr>
                <w:rFonts w:ascii="Calibri" w:hAnsi="Calibri"/>
                <w:sz w:val="19"/>
                <w:szCs w:val="19"/>
              </w:rPr>
            </w:pPr>
            <w:r w:rsidRPr="004A3AA0">
              <w:rPr>
                <w:rFonts w:ascii="Calibri" w:hAnsi="Calibri"/>
                <w:sz w:val="19"/>
                <w:szCs w:val="19"/>
              </w:rPr>
              <w:t>Shows deference to the text and attempts to read in a fashion that sets it apart.</w:t>
            </w:r>
          </w:p>
        </w:tc>
        <w:tc>
          <w:tcPr>
            <w:tcW w:w="2430" w:type="dxa"/>
            <w:shd w:val="clear" w:color="auto" w:fill="auto"/>
          </w:tcPr>
          <w:p w14:paraId="316AA971" w14:textId="77777777" w:rsidR="00094A93" w:rsidRPr="004A3AA0" w:rsidRDefault="00094A93" w:rsidP="00094A93">
            <w:pPr>
              <w:rPr>
                <w:rFonts w:ascii="Calibri" w:hAnsi="Calibri"/>
                <w:sz w:val="19"/>
                <w:szCs w:val="19"/>
              </w:rPr>
            </w:pPr>
            <w:proofErr w:type="gramStart"/>
            <w:r w:rsidRPr="004A3AA0">
              <w:rPr>
                <w:rFonts w:ascii="Calibri" w:hAnsi="Calibri"/>
                <w:sz w:val="19"/>
                <w:szCs w:val="19"/>
              </w:rPr>
              <w:t>Evidences</w:t>
            </w:r>
            <w:proofErr w:type="gramEnd"/>
            <w:r w:rsidRPr="004A3AA0">
              <w:rPr>
                <w:rFonts w:ascii="Calibri" w:hAnsi="Calibri"/>
                <w:sz w:val="19"/>
                <w:szCs w:val="19"/>
              </w:rPr>
              <w:t xml:space="preserve"> respect for the dignity of the text. Reads authoritatively as it is the Word of God. </w:t>
            </w:r>
          </w:p>
        </w:tc>
        <w:tc>
          <w:tcPr>
            <w:tcW w:w="1440" w:type="dxa"/>
          </w:tcPr>
          <w:p w14:paraId="63F31337" w14:textId="77777777" w:rsidR="00094A93" w:rsidRPr="004A3AA0" w:rsidRDefault="00094A93" w:rsidP="00094A93">
            <w:pPr>
              <w:rPr>
                <w:rFonts w:ascii="Calibri" w:hAnsi="Calibri"/>
                <w:sz w:val="19"/>
                <w:szCs w:val="19"/>
              </w:rPr>
            </w:pPr>
            <w:r w:rsidRPr="004A3AA0">
              <w:rPr>
                <w:rFonts w:ascii="Calibri" w:hAnsi="Calibri"/>
                <w:sz w:val="19"/>
                <w:szCs w:val="19"/>
              </w:rPr>
              <w:t>Achieves all the expectations in an exceptional manner.</w:t>
            </w:r>
          </w:p>
        </w:tc>
      </w:tr>
      <w:tr w:rsidR="00094A93" w:rsidRPr="00086A2F" w14:paraId="7FF3D205" w14:textId="77777777" w:rsidTr="00094A93">
        <w:tc>
          <w:tcPr>
            <w:tcW w:w="1440" w:type="dxa"/>
            <w:shd w:val="clear" w:color="auto" w:fill="auto"/>
          </w:tcPr>
          <w:p w14:paraId="2FD5A7D1" w14:textId="77777777" w:rsidR="00094A93" w:rsidRDefault="00094A93" w:rsidP="00094A93">
            <w:pPr>
              <w:rPr>
                <w:rFonts w:ascii="Calibri" w:hAnsi="Calibri"/>
                <w:sz w:val="19"/>
                <w:szCs w:val="19"/>
              </w:rPr>
            </w:pPr>
            <w:r w:rsidRPr="004A3AA0">
              <w:rPr>
                <w:rFonts w:ascii="Calibri" w:hAnsi="Calibri"/>
                <w:sz w:val="19"/>
                <w:szCs w:val="19"/>
              </w:rPr>
              <w:t>Gestures</w:t>
            </w:r>
          </w:p>
          <w:p w14:paraId="3293B8F2" w14:textId="77777777" w:rsidR="00094A93" w:rsidRDefault="00094A93" w:rsidP="00094A93">
            <w:pPr>
              <w:rPr>
                <w:rFonts w:ascii="Calibri" w:hAnsi="Calibri"/>
                <w:sz w:val="19"/>
                <w:szCs w:val="19"/>
              </w:rPr>
            </w:pPr>
          </w:p>
          <w:p w14:paraId="682AE258" w14:textId="77777777" w:rsidR="00094A93" w:rsidRDefault="00094A93" w:rsidP="00094A93">
            <w:pPr>
              <w:rPr>
                <w:rFonts w:ascii="Calibri" w:hAnsi="Calibri"/>
                <w:sz w:val="19"/>
                <w:szCs w:val="19"/>
              </w:rPr>
            </w:pPr>
            <w:r>
              <w:rPr>
                <w:rFonts w:ascii="Calibri" w:hAnsi="Calibri"/>
                <w:sz w:val="36"/>
                <w:szCs w:val="36"/>
              </w:rPr>
              <w:t xml:space="preserve">    /10</w:t>
            </w:r>
          </w:p>
          <w:p w14:paraId="503A4048" w14:textId="77777777" w:rsidR="00094A93" w:rsidRPr="004A3AA0" w:rsidRDefault="00094A93" w:rsidP="00094A93">
            <w:pPr>
              <w:rPr>
                <w:rFonts w:ascii="Calibri" w:hAnsi="Calibri"/>
                <w:sz w:val="19"/>
                <w:szCs w:val="19"/>
              </w:rPr>
            </w:pPr>
            <w:r>
              <w:rPr>
                <w:rFonts w:ascii="Calibri" w:hAnsi="Calibri"/>
                <w:sz w:val="19"/>
                <w:szCs w:val="19"/>
              </w:rPr>
              <w:t xml:space="preserve">         </w:t>
            </w:r>
          </w:p>
        </w:tc>
        <w:tc>
          <w:tcPr>
            <w:tcW w:w="1710" w:type="dxa"/>
            <w:shd w:val="clear" w:color="auto" w:fill="auto"/>
          </w:tcPr>
          <w:p w14:paraId="65C0DCBA" w14:textId="77777777" w:rsidR="00094A93" w:rsidRPr="004A3AA0" w:rsidRDefault="00094A93" w:rsidP="00094A93">
            <w:pPr>
              <w:rPr>
                <w:rFonts w:ascii="Calibri" w:hAnsi="Calibri"/>
                <w:sz w:val="19"/>
                <w:szCs w:val="19"/>
              </w:rPr>
            </w:pPr>
            <w:r w:rsidRPr="004A3AA0">
              <w:rPr>
                <w:rFonts w:ascii="Calibri" w:hAnsi="Calibri"/>
                <w:sz w:val="19"/>
                <w:szCs w:val="19"/>
              </w:rPr>
              <w:t>No gestures</w:t>
            </w:r>
          </w:p>
        </w:tc>
        <w:tc>
          <w:tcPr>
            <w:tcW w:w="1890" w:type="dxa"/>
            <w:shd w:val="clear" w:color="auto" w:fill="auto"/>
          </w:tcPr>
          <w:p w14:paraId="32E0ABDB" w14:textId="77777777" w:rsidR="00094A93" w:rsidRPr="004A3AA0" w:rsidRDefault="00094A93" w:rsidP="00094A93">
            <w:pPr>
              <w:rPr>
                <w:rFonts w:ascii="Calibri" w:hAnsi="Calibri"/>
                <w:sz w:val="19"/>
                <w:szCs w:val="19"/>
              </w:rPr>
            </w:pPr>
            <w:r w:rsidRPr="004A3AA0">
              <w:rPr>
                <w:rFonts w:ascii="Calibri" w:hAnsi="Calibri"/>
                <w:sz w:val="19"/>
                <w:szCs w:val="19"/>
              </w:rPr>
              <w:t>Gestures are minimal, artificial, too small, or inappropriate to the point.</w:t>
            </w:r>
          </w:p>
        </w:tc>
        <w:tc>
          <w:tcPr>
            <w:tcW w:w="1890" w:type="dxa"/>
            <w:shd w:val="clear" w:color="auto" w:fill="auto"/>
          </w:tcPr>
          <w:p w14:paraId="702DB3B1" w14:textId="77777777" w:rsidR="00094A93" w:rsidRPr="004A3AA0" w:rsidRDefault="00094A93" w:rsidP="00094A93">
            <w:pPr>
              <w:rPr>
                <w:rFonts w:ascii="Calibri" w:hAnsi="Calibri"/>
                <w:sz w:val="19"/>
                <w:szCs w:val="19"/>
              </w:rPr>
            </w:pPr>
            <w:r w:rsidRPr="004A3AA0">
              <w:rPr>
                <w:rFonts w:ascii="Calibri" w:hAnsi="Calibri"/>
                <w:sz w:val="19"/>
                <w:szCs w:val="19"/>
              </w:rPr>
              <w:t>Attempts to use gestures but lacks variety.</w:t>
            </w:r>
          </w:p>
        </w:tc>
        <w:tc>
          <w:tcPr>
            <w:tcW w:w="2430" w:type="dxa"/>
            <w:shd w:val="clear" w:color="auto" w:fill="auto"/>
          </w:tcPr>
          <w:p w14:paraId="245383EA" w14:textId="77777777" w:rsidR="00094A93" w:rsidRPr="004A3AA0" w:rsidRDefault="00094A93" w:rsidP="00094A93">
            <w:pPr>
              <w:rPr>
                <w:rFonts w:ascii="Calibri" w:hAnsi="Calibri"/>
                <w:sz w:val="19"/>
                <w:szCs w:val="19"/>
              </w:rPr>
            </w:pPr>
            <w:r w:rsidRPr="004A3AA0">
              <w:rPr>
                <w:rFonts w:ascii="Calibri" w:hAnsi="Calibri"/>
                <w:sz w:val="19"/>
                <w:szCs w:val="19"/>
              </w:rPr>
              <w:t>Natural. Helpful. Uses a variety of hand movements that are large enough for the congregation to see.</w:t>
            </w:r>
          </w:p>
        </w:tc>
        <w:tc>
          <w:tcPr>
            <w:tcW w:w="1440" w:type="dxa"/>
          </w:tcPr>
          <w:p w14:paraId="32F8702A" w14:textId="77777777" w:rsidR="00094A93" w:rsidRPr="004A3AA0" w:rsidRDefault="00094A93" w:rsidP="00094A93">
            <w:pPr>
              <w:rPr>
                <w:rFonts w:ascii="Calibri" w:hAnsi="Calibri"/>
                <w:sz w:val="19"/>
                <w:szCs w:val="19"/>
              </w:rPr>
            </w:pPr>
            <w:r w:rsidRPr="004A3AA0">
              <w:rPr>
                <w:rFonts w:ascii="Calibri" w:hAnsi="Calibri"/>
                <w:sz w:val="19"/>
                <w:szCs w:val="19"/>
              </w:rPr>
              <w:t>Achieves all the expectations in an exceptional manner.</w:t>
            </w:r>
          </w:p>
        </w:tc>
      </w:tr>
      <w:tr w:rsidR="00094A93" w:rsidRPr="00086A2F" w14:paraId="053461D8" w14:textId="77777777" w:rsidTr="00094A93">
        <w:tc>
          <w:tcPr>
            <w:tcW w:w="1440" w:type="dxa"/>
            <w:shd w:val="clear" w:color="auto" w:fill="auto"/>
          </w:tcPr>
          <w:p w14:paraId="47CD170E" w14:textId="77777777" w:rsidR="00094A93" w:rsidRDefault="00094A93" w:rsidP="00094A93">
            <w:pPr>
              <w:rPr>
                <w:rFonts w:ascii="Calibri" w:hAnsi="Calibri"/>
                <w:sz w:val="19"/>
                <w:szCs w:val="19"/>
              </w:rPr>
            </w:pPr>
            <w:r w:rsidRPr="004A3AA0">
              <w:rPr>
                <w:rFonts w:ascii="Calibri" w:hAnsi="Calibri"/>
                <w:sz w:val="19"/>
                <w:szCs w:val="19"/>
              </w:rPr>
              <w:t>Use of Notes</w:t>
            </w:r>
          </w:p>
          <w:p w14:paraId="21FA5D10" w14:textId="77777777" w:rsidR="00094A93" w:rsidRDefault="00094A93" w:rsidP="00094A93">
            <w:pPr>
              <w:rPr>
                <w:rFonts w:ascii="Calibri" w:hAnsi="Calibri"/>
                <w:sz w:val="19"/>
                <w:szCs w:val="19"/>
              </w:rPr>
            </w:pPr>
          </w:p>
          <w:p w14:paraId="1CD0F4A6" w14:textId="77777777" w:rsidR="00094A93" w:rsidRDefault="00094A93" w:rsidP="00094A93">
            <w:pPr>
              <w:rPr>
                <w:rFonts w:ascii="Calibri" w:hAnsi="Calibri"/>
                <w:sz w:val="19"/>
                <w:szCs w:val="19"/>
              </w:rPr>
            </w:pPr>
            <w:r>
              <w:rPr>
                <w:rFonts w:ascii="Calibri" w:hAnsi="Calibri"/>
                <w:sz w:val="19"/>
                <w:szCs w:val="19"/>
              </w:rPr>
              <w:t xml:space="preserve">       </w:t>
            </w:r>
            <w:r>
              <w:rPr>
                <w:rFonts w:ascii="Calibri" w:hAnsi="Calibri"/>
                <w:sz w:val="36"/>
                <w:szCs w:val="36"/>
              </w:rPr>
              <w:t xml:space="preserve"> /10</w:t>
            </w:r>
          </w:p>
          <w:p w14:paraId="174642DF" w14:textId="77777777" w:rsidR="00094A93" w:rsidRPr="004A3AA0" w:rsidRDefault="00094A93" w:rsidP="00094A93">
            <w:pPr>
              <w:rPr>
                <w:rFonts w:ascii="Calibri" w:hAnsi="Calibri"/>
                <w:sz w:val="19"/>
                <w:szCs w:val="19"/>
              </w:rPr>
            </w:pPr>
          </w:p>
        </w:tc>
        <w:tc>
          <w:tcPr>
            <w:tcW w:w="1710" w:type="dxa"/>
            <w:shd w:val="clear" w:color="auto" w:fill="auto"/>
          </w:tcPr>
          <w:p w14:paraId="7D80322F" w14:textId="77777777" w:rsidR="00094A93" w:rsidRPr="004A3AA0" w:rsidRDefault="00094A93" w:rsidP="00094A93">
            <w:pPr>
              <w:rPr>
                <w:rFonts w:ascii="Calibri" w:hAnsi="Calibri"/>
                <w:sz w:val="19"/>
                <w:szCs w:val="19"/>
              </w:rPr>
            </w:pPr>
            <w:r w:rsidRPr="004A3AA0">
              <w:rPr>
                <w:rFonts w:ascii="Calibri" w:hAnsi="Calibri"/>
                <w:sz w:val="19"/>
                <w:szCs w:val="19"/>
              </w:rPr>
              <w:t xml:space="preserve">Obvious and constant dependence </w:t>
            </w:r>
          </w:p>
        </w:tc>
        <w:tc>
          <w:tcPr>
            <w:tcW w:w="1890" w:type="dxa"/>
            <w:shd w:val="clear" w:color="auto" w:fill="auto"/>
          </w:tcPr>
          <w:p w14:paraId="3A1238B9" w14:textId="77777777" w:rsidR="00094A93" w:rsidRPr="004A3AA0" w:rsidRDefault="00094A93" w:rsidP="00094A93">
            <w:pPr>
              <w:rPr>
                <w:rFonts w:ascii="Calibri" w:hAnsi="Calibri"/>
                <w:sz w:val="19"/>
                <w:szCs w:val="19"/>
              </w:rPr>
            </w:pPr>
            <w:r w:rsidRPr="004A3AA0">
              <w:rPr>
                <w:rFonts w:ascii="Calibri" w:hAnsi="Calibri"/>
                <w:sz w:val="19"/>
                <w:szCs w:val="19"/>
              </w:rPr>
              <w:t xml:space="preserve">Obvious dependence but looks up occasionally </w:t>
            </w:r>
          </w:p>
        </w:tc>
        <w:tc>
          <w:tcPr>
            <w:tcW w:w="1890" w:type="dxa"/>
            <w:shd w:val="clear" w:color="auto" w:fill="auto"/>
          </w:tcPr>
          <w:p w14:paraId="6816F097" w14:textId="77777777" w:rsidR="00094A93" w:rsidRPr="004A3AA0" w:rsidRDefault="00094A93" w:rsidP="00094A93">
            <w:pPr>
              <w:rPr>
                <w:rFonts w:ascii="Calibri" w:hAnsi="Calibri"/>
                <w:sz w:val="19"/>
                <w:szCs w:val="19"/>
              </w:rPr>
            </w:pPr>
            <w:r w:rsidRPr="004A3AA0">
              <w:rPr>
                <w:rFonts w:ascii="Calibri" w:hAnsi="Calibri"/>
                <w:sz w:val="19"/>
                <w:szCs w:val="19"/>
              </w:rPr>
              <w:t>Some obvious dependence but regularly looks up and engages with the congregation.</w:t>
            </w:r>
          </w:p>
        </w:tc>
        <w:tc>
          <w:tcPr>
            <w:tcW w:w="2430" w:type="dxa"/>
            <w:shd w:val="clear" w:color="auto" w:fill="auto"/>
          </w:tcPr>
          <w:p w14:paraId="5318B376" w14:textId="77777777" w:rsidR="00094A93" w:rsidRPr="004A3AA0" w:rsidRDefault="00094A93" w:rsidP="00094A93">
            <w:pPr>
              <w:rPr>
                <w:rFonts w:ascii="Calibri" w:hAnsi="Calibri"/>
                <w:sz w:val="19"/>
                <w:szCs w:val="19"/>
              </w:rPr>
            </w:pPr>
            <w:r w:rsidRPr="004A3AA0">
              <w:rPr>
                <w:rFonts w:ascii="Calibri" w:hAnsi="Calibri"/>
                <w:sz w:val="19"/>
                <w:szCs w:val="19"/>
              </w:rPr>
              <w:t>Completely and consistently unobtrusive.</w:t>
            </w:r>
          </w:p>
        </w:tc>
        <w:tc>
          <w:tcPr>
            <w:tcW w:w="1440" w:type="dxa"/>
          </w:tcPr>
          <w:p w14:paraId="75A99134" w14:textId="77777777" w:rsidR="00094A93" w:rsidRPr="004A3AA0" w:rsidRDefault="00094A93" w:rsidP="00094A93">
            <w:pPr>
              <w:rPr>
                <w:rFonts w:ascii="Calibri" w:hAnsi="Calibri"/>
                <w:sz w:val="19"/>
                <w:szCs w:val="19"/>
              </w:rPr>
            </w:pPr>
            <w:r w:rsidRPr="004A3AA0">
              <w:rPr>
                <w:rFonts w:ascii="Calibri" w:hAnsi="Calibri"/>
                <w:sz w:val="19"/>
                <w:szCs w:val="19"/>
              </w:rPr>
              <w:t>Achieves all the expectations in an exceptional manner.</w:t>
            </w:r>
          </w:p>
        </w:tc>
      </w:tr>
      <w:tr w:rsidR="00094A93" w:rsidRPr="00086A2F" w14:paraId="17254B4A" w14:textId="77777777" w:rsidTr="00094A93">
        <w:tc>
          <w:tcPr>
            <w:tcW w:w="1440" w:type="dxa"/>
            <w:shd w:val="clear" w:color="auto" w:fill="auto"/>
          </w:tcPr>
          <w:p w14:paraId="459A48F3" w14:textId="77777777" w:rsidR="00094A93" w:rsidRDefault="00094A93" w:rsidP="00094A93">
            <w:pPr>
              <w:rPr>
                <w:rFonts w:ascii="Calibri" w:hAnsi="Calibri"/>
                <w:sz w:val="19"/>
                <w:szCs w:val="19"/>
              </w:rPr>
            </w:pPr>
            <w:r w:rsidRPr="004A3AA0">
              <w:rPr>
                <w:rFonts w:ascii="Calibri" w:hAnsi="Calibri"/>
                <w:sz w:val="19"/>
                <w:szCs w:val="19"/>
              </w:rPr>
              <w:t>Spiritual Guidance</w:t>
            </w:r>
          </w:p>
          <w:p w14:paraId="4AED75EE" w14:textId="77777777" w:rsidR="00094A93" w:rsidRDefault="00094A93" w:rsidP="00094A93">
            <w:pPr>
              <w:rPr>
                <w:rFonts w:ascii="Calibri" w:hAnsi="Calibri"/>
                <w:sz w:val="19"/>
                <w:szCs w:val="19"/>
              </w:rPr>
            </w:pPr>
          </w:p>
          <w:p w14:paraId="12D21BA2" w14:textId="77777777" w:rsidR="00094A93" w:rsidRDefault="00094A93" w:rsidP="00094A93">
            <w:pPr>
              <w:rPr>
                <w:rFonts w:ascii="Calibri" w:hAnsi="Calibri"/>
                <w:sz w:val="19"/>
                <w:szCs w:val="19"/>
              </w:rPr>
            </w:pPr>
          </w:p>
          <w:p w14:paraId="217AC61C" w14:textId="77777777" w:rsidR="00094A93" w:rsidRPr="004A3AA0" w:rsidRDefault="00094A93" w:rsidP="00094A93">
            <w:pPr>
              <w:rPr>
                <w:rFonts w:ascii="Calibri" w:hAnsi="Calibri"/>
                <w:sz w:val="19"/>
                <w:szCs w:val="19"/>
              </w:rPr>
            </w:pPr>
            <w:r>
              <w:rPr>
                <w:rFonts w:ascii="Calibri" w:hAnsi="Calibri"/>
                <w:sz w:val="19"/>
                <w:szCs w:val="19"/>
              </w:rPr>
              <w:t xml:space="preserve">     </w:t>
            </w:r>
            <w:r>
              <w:rPr>
                <w:rFonts w:ascii="Calibri" w:hAnsi="Calibri"/>
                <w:sz w:val="36"/>
                <w:szCs w:val="36"/>
              </w:rPr>
              <w:t xml:space="preserve">  /20</w:t>
            </w:r>
          </w:p>
        </w:tc>
        <w:tc>
          <w:tcPr>
            <w:tcW w:w="1710" w:type="dxa"/>
            <w:shd w:val="clear" w:color="auto" w:fill="auto"/>
          </w:tcPr>
          <w:p w14:paraId="7E0ED2BF" w14:textId="77777777" w:rsidR="00094A93" w:rsidRPr="004A3AA0" w:rsidRDefault="00094A93" w:rsidP="00094A93">
            <w:pPr>
              <w:rPr>
                <w:rFonts w:ascii="Calibri" w:hAnsi="Calibri"/>
                <w:sz w:val="19"/>
                <w:szCs w:val="19"/>
              </w:rPr>
            </w:pPr>
            <w:r w:rsidRPr="004A3AA0">
              <w:rPr>
                <w:rFonts w:ascii="Calibri" w:hAnsi="Calibri"/>
                <w:sz w:val="19"/>
                <w:szCs w:val="19"/>
              </w:rPr>
              <w:t xml:space="preserve">Provides no spiritual guidance. Does not set forth Christ in His beauty and suitability. </w:t>
            </w:r>
          </w:p>
        </w:tc>
        <w:tc>
          <w:tcPr>
            <w:tcW w:w="1890" w:type="dxa"/>
            <w:shd w:val="clear" w:color="auto" w:fill="auto"/>
          </w:tcPr>
          <w:p w14:paraId="19B7DA88" w14:textId="77777777" w:rsidR="00094A93" w:rsidRPr="004A3AA0" w:rsidRDefault="00094A93" w:rsidP="00094A93">
            <w:pPr>
              <w:rPr>
                <w:rFonts w:ascii="Calibri" w:hAnsi="Calibri"/>
                <w:sz w:val="19"/>
                <w:szCs w:val="19"/>
              </w:rPr>
            </w:pPr>
            <w:r w:rsidRPr="004A3AA0">
              <w:rPr>
                <w:rFonts w:ascii="Calibri" w:hAnsi="Calibri"/>
                <w:sz w:val="19"/>
                <w:szCs w:val="19"/>
              </w:rPr>
              <w:t>Minimal pastoral shepherding. Assumes pastoral homogeneity. Gives pat answers. Uses clichés.</w:t>
            </w:r>
          </w:p>
        </w:tc>
        <w:tc>
          <w:tcPr>
            <w:tcW w:w="1890" w:type="dxa"/>
            <w:shd w:val="clear" w:color="auto" w:fill="auto"/>
          </w:tcPr>
          <w:p w14:paraId="3D4751AC" w14:textId="77777777" w:rsidR="00094A93" w:rsidRPr="004A3AA0" w:rsidRDefault="00094A93" w:rsidP="00094A93">
            <w:pPr>
              <w:rPr>
                <w:rFonts w:ascii="Calibri" w:hAnsi="Calibri"/>
                <w:sz w:val="19"/>
                <w:szCs w:val="19"/>
              </w:rPr>
            </w:pPr>
            <w:r w:rsidRPr="004A3AA0">
              <w:rPr>
                <w:rFonts w:ascii="Calibri" w:hAnsi="Calibri"/>
                <w:sz w:val="19"/>
                <w:szCs w:val="19"/>
              </w:rPr>
              <w:t xml:space="preserve">Attempts pastoral guidance. Fails to tie it in compellingly enough with text. Examples are forced or fall short. </w:t>
            </w:r>
          </w:p>
        </w:tc>
        <w:tc>
          <w:tcPr>
            <w:tcW w:w="2430" w:type="dxa"/>
            <w:shd w:val="clear" w:color="auto" w:fill="auto"/>
          </w:tcPr>
          <w:p w14:paraId="74150B26" w14:textId="77777777" w:rsidR="00094A93" w:rsidRPr="004A3AA0" w:rsidRDefault="00094A93" w:rsidP="00094A93">
            <w:pPr>
              <w:rPr>
                <w:rFonts w:ascii="Calibri" w:hAnsi="Calibri"/>
                <w:sz w:val="19"/>
                <w:szCs w:val="19"/>
              </w:rPr>
            </w:pPr>
            <w:r w:rsidRPr="004A3AA0">
              <w:rPr>
                <w:rFonts w:ascii="Calibri" w:hAnsi="Calibri"/>
                <w:sz w:val="19"/>
                <w:szCs w:val="19"/>
              </w:rPr>
              <w:t xml:space="preserve">Effectively engages a variety of hearers, with differing maturity levels. Makes a real connection instructs with tangibility and concreteness. </w:t>
            </w:r>
          </w:p>
        </w:tc>
        <w:tc>
          <w:tcPr>
            <w:tcW w:w="1440" w:type="dxa"/>
          </w:tcPr>
          <w:p w14:paraId="66599E93" w14:textId="77777777" w:rsidR="00094A93" w:rsidRPr="004A3AA0" w:rsidRDefault="00094A93" w:rsidP="00094A93">
            <w:pPr>
              <w:rPr>
                <w:rFonts w:ascii="Calibri" w:hAnsi="Calibri"/>
                <w:sz w:val="19"/>
                <w:szCs w:val="19"/>
              </w:rPr>
            </w:pPr>
            <w:r w:rsidRPr="004A3AA0">
              <w:rPr>
                <w:rFonts w:ascii="Calibri" w:hAnsi="Calibri"/>
                <w:sz w:val="19"/>
                <w:szCs w:val="19"/>
              </w:rPr>
              <w:t>Achieves all the expectations in an exceptional manner</w:t>
            </w:r>
          </w:p>
        </w:tc>
      </w:tr>
      <w:tr w:rsidR="00094A93" w:rsidRPr="00086A2F" w14:paraId="782B4348" w14:textId="77777777" w:rsidTr="00094A93">
        <w:tc>
          <w:tcPr>
            <w:tcW w:w="1440" w:type="dxa"/>
            <w:shd w:val="clear" w:color="auto" w:fill="auto"/>
          </w:tcPr>
          <w:p w14:paraId="0CC62037" w14:textId="77777777" w:rsidR="00094A93" w:rsidRDefault="00094A93" w:rsidP="00094A93">
            <w:pPr>
              <w:rPr>
                <w:rFonts w:ascii="Calibri" w:hAnsi="Calibri"/>
                <w:sz w:val="19"/>
                <w:szCs w:val="19"/>
              </w:rPr>
            </w:pPr>
            <w:r w:rsidRPr="004A3AA0">
              <w:rPr>
                <w:rFonts w:ascii="Calibri" w:hAnsi="Calibri"/>
                <w:sz w:val="19"/>
                <w:szCs w:val="19"/>
              </w:rPr>
              <w:t>Experiential Depth</w:t>
            </w:r>
          </w:p>
          <w:p w14:paraId="27CE98A7" w14:textId="77777777" w:rsidR="00094A93" w:rsidRDefault="00094A93" w:rsidP="00094A93">
            <w:pPr>
              <w:rPr>
                <w:rFonts w:ascii="Calibri" w:hAnsi="Calibri"/>
                <w:sz w:val="19"/>
                <w:szCs w:val="19"/>
              </w:rPr>
            </w:pPr>
          </w:p>
          <w:p w14:paraId="3BC2FAC3" w14:textId="77777777" w:rsidR="00094A93" w:rsidRDefault="00094A93" w:rsidP="00094A93">
            <w:pPr>
              <w:rPr>
                <w:rFonts w:ascii="Calibri" w:hAnsi="Calibri"/>
                <w:sz w:val="19"/>
                <w:szCs w:val="19"/>
              </w:rPr>
            </w:pPr>
          </w:p>
          <w:p w14:paraId="421AD83E" w14:textId="77777777" w:rsidR="00094A93" w:rsidRDefault="00094A93" w:rsidP="00094A93">
            <w:pPr>
              <w:rPr>
                <w:rFonts w:ascii="Calibri" w:hAnsi="Calibri"/>
                <w:sz w:val="19"/>
                <w:szCs w:val="19"/>
              </w:rPr>
            </w:pPr>
          </w:p>
          <w:p w14:paraId="1AE68E5A" w14:textId="77777777" w:rsidR="00094A93" w:rsidRPr="004A3AA0" w:rsidRDefault="00094A93" w:rsidP="00094A93">
            <w:pPr>
              <w:rPr>
                <w:rFonts w:ascii="Calibri" w:hAnsi="Calibri"/>
                <w:sz w:val="19"/>
                <w:szCs w:val="19"/>
              </w:rPr>
            </w:pPr>
            <w:r>
              <w:rPr>
                <w:rFonts w:ascii="Calibri" w:hAnsi="Calibri"/>
                <w:sz w:val="19"/>
                <w:szCs w:val="19"/>
              </w:rPr>
              <w:t xml:space="preserve">       </w:t>
            </w:r>
            <w:r>
              <w:rPr>
                <w:rFonts w:ascii="Calibri" w:hAnsi="Calibri"/>
                <w:sz w:val="36"/>
                <w:szCs w:val="36"/>
              </w:rPr>
              <w:t xml:space="preserve">  /20</w:t>
            </w:r>
          </w:p>
        </w:tc>
        <w:tc>
          <w:tcPr>
            <w:tcW w:w="1710" w:type="dxa"/>
            <w:shd w:val="clear" w:color="auto" w:fill="auto"/>
          </w:tcPr>
          <w:p w14:paraId="19EFE5A5" w14:textId="77777777" w:rsidR="00094A93" w:rsidRPr="004A3AA0" w:rsidRDefault="00094A93" w:rsidP="00094A93">
            <w:pPr>
              <w:rPr>
                <w:rFonts w:ascii="Calibri" w:hAnsi="Calibri"/>
                <w:sz w:val="19"/>
                <w:szCs w:val="19"/>
              </w:rPr>
            </w:pPr>
            <w:r w:rsidRPr="004A3AA0">
              <w:rPr>
                <w:rFonts w:ascii="Calibri" w:hAnsi="Calibri"/>
                <w:sz w:val="19"/>
                <w:szCs w:val="19"/>
              </w:rPr>
              <w:t>Provides no experiential teaching. Very little passion in delivery.</w:t>
            </w:r>
          </w:p>
        </w:tc>
        <w:tc>
          <w:tcPr>
            <w:tcW w:w="1890" w:type="dxa"/>
            <w:shd w:val="clear" w:color="auto" w:fill="auto"/>
          </w:tcPr>
          <w:p w14:paraId="2349A157" w14:textId="77777777" w:rsidR="00094A93" w:rsidRPr="004A3AA0" w:rsidRDefault="00094A93" w:rsidP="00094A93">
            <w:pPr>
              <w:rPr>
                <w:rFonts w:ascii="Calibri" w:hAnsi="Calibri"/>
                <w:sz w:val="19"/>
                <w:szCs w:val="19"/>
              </w:rPr>
            </w:pPr>
            <w:r w:rsidRPr="004A3AA0">
              <w:rPr>
                <w:rFonts w:ascii="Calibri" w:hAnsi="Calibri"/>
                <w:sz w:val="19"/>
                <w:szCs w:val="19"/>
              </w:rPr>
              <w:t>Minimal attempt to relate the truth of Scripture to the experience of the hearers.</w:t>
            </w:r>
          </w:p>
        </w:tc>
        <w:tc>
          <w:tcPr>
            <w:tcW w:w="1890" w:type="dxa"/>
            <w:shd w:val="clear" w:color="auto" w:fill="auto"/>
          </w:tcPr>
          <w:p w14:paraId="5ABF5B7F" w14:textId="77777777" w:rsidR="00094A93" w:rsidRPr="004A3AA0" w:rsidRDefault="00094A93" w:rsidP="00094A93">
            <w:pPr>
              <w:rPr>
                <w:rFonts w:ascii="Calibri" w:hAnsi="Calibri"/>
                <w:sz w:val="19"/>
                <w:szCs w:val="19"/>
              </w:rPr>
            </w:pPr>
            <w:r w:rsidRPr="004A3AA0">
              <w:rPr>
                <w:rFonts w:ascii="Calibri" w:hAnsi="Calibri"/>
                <w:sz w:val="19"/>
                <w:szCs w:val="19"/>
              </w:rPr>
              <w:t xml:space="preserve">Some experiential connection. Falls short of compelling link to variety of hearers. </w:t>
            </w:r>
          </w:p>
          <w:p w14:paraId="7A260F9E" w14:textId="77777777" w:rsidR="00094A93" w:rsidRPr="004A3AA0" w:rsidRDefault="00094A93" w:rsidP="00094A93">
            <w:pPr>
              <w:rPr>
                <w:rFonts w:ascii="Calibri" w:hAnsi="Calibri"/>
                <w:sz w:val="19"/>
                <w:szCs w:val="19"/>
              </w:rPr>
            </w:pPr>
            <w:r w:rsidRPr="004A3AA0">
              <w:rPr>
                <w:rFonts w:ascii="Calibri" w:hAnsi="Calibri"/>
                <w:sz w:val="19"/>
                <w:szCs w:val="19"/>
              </w:rPr>
              <w:t>A measure of warmness and passion.</w:t>
            </w:r>
          </w:p>
        </w:tc>
        <w:tc>
          <w:tcPr>
            <w:tcW w:w="2430" w:type="dxa"/>
            <w:shd w:val="clear" w:color="auto" w:fill="auto"/>
          </w:tcPr>
          <w:p w14:paraId="2132239A" w14:textId="77777777" w:rsidR="00094A93" w:rsidRPr="004A3AA0" w:rsidRDefault="00094A93" w:rsidP="00094A93">
            <w:pPr>
              <w:rPr>
                <w:rFonts w:ascii="Calibri" w:hAnsi="Calibri"/>
                <w:sz w:val="19"/>
                <w:szCs w:val="19"/>
              </w:rPr>
            </w:pPr>
            <w:r w:rsidRPr="004A3AA0">
              <w:rPr>
                <w:rFonts w:ascii="Calibri" w:hAnsi="Calibri"/>
                <w:sz w:val="19"/>
                <w:szCs w:val="19"/>
              </w:rPr>
              <w:t>Wonderful depth of experiential application brought in a loving/caring manner. More than textbook knowledge, Good discrimination of saved/</w:t>
            </w:r>
            <w:proofErr w:type="gramStart"/>
            <w:r w:rsidRPr="004A3AA0">
              <w:rPr>
                <w:rFonts w:ascii="Calibri" w:hAnsi="Calibri"/>
                <w:sz w:val="19"/>
                <w:szCs w:val="19"/>
              </w:rPr>
              <w:t>unsaved;  growth</w:t>
            </w:r>
            <w:proofErr w:type="gramEnd"/>
            <w:r w:rsidRPr="004A3AA0">
              <w:rPr>
                <w:rFonts w:ascii="Calibri" w:hAnsi="Calibri"/>
                <w:sz w:val="19"/>
                <w:szCs w:val="19"/>
              </w:rPr>
              <w:t xml:space="preserve"> in grace.</w:t>
            </w:r>
          </w:p>
        </w:tc>
        <w:tc>
          <w:tcPr>
            <w:tcW w:w="1440" w:type="dxa"/>
          </w:tcPr>
          <w:p w14:paraId="1B8C8086" w14:textId="77777777" w:rsidR="00094A93" w:rsidRPr="004A3AA0" w:rsidRDefault="00094A93" w:rsidP="00094A93">
            <w:pPr>
              <w:rPr>
                <w:rFonts w:ascii="Calibri" w:hAnsi="Calibri"/>
                <w:sz w:val="19"/>
                <w:szCs w:val="19"/>
              </w:rPr>
            </w:pPr>
            <w:r w:rsidRPr="004A3AA0">
              <w:rPr>
                <w:rFonts w:ascii="Calibri" w:hAnsi="Calibri"/>
                <w:sz w:val="19"/>
                <w:szCs w:val="19"/>
              </w:rPr>
              <w:t xml:space="preserve">Achieves all the expectations in an exceptional manner. </w:t>
            </w:r>
          </w:p>
        </w:tc>
      </w:tr>
    </w:tbl>
    <w:p w14:paraId="659AB95E" w14:textId="77777777" w:rsidR="00935A83" w:rsidRDefault="00935A83">
      <w:pPr>
        <w:pStyle w:val="Body"/>
        <w:jc w:val="both"/>
      </w:pPr>
    </w:p>
    <w:sectPr w:rsidR="00935A83">
      <w:headerReference w:type="defaul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866A95" w14:textId="77777777" w:rsidR="00232D0D" w:rsidRDefault="00232D0D">
      <w:r>
        <w:separator/>
      </w:r>
    </w:p>
  </w:endnote>
  <w:endnote w:type="continuationSeparator" w:id="0">
    <w:p w14:paraId="754FB94B" w14:textId="77777777" w:rsidR="00232D0D" w:rsidRDefault="00232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972BD3" w14:textId="77777777" w:rsidR="00232D0D" w:rsidRDefault="00232D0D">
      <w:r>
        <w:separator/>
      </w:r>
    </w:p>
  </w:footnote>
  <w:footnote w:type="continuationSeparator" w:id="0">
    <w:p w14:paraId="62477A58" w14:textId="77777777" w:rsidR="00232D0D" w:rsidRDefault="00232D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08E47" w14:textId="77777777" w:rsidR="00935A83" w:rsidRDefault="00000000">
    <w:pPr>
      <w:pStyle w:val="Body"/>
      <w:pBdr>
        <w:top w:val="single" w:sz="4" w:space="0" w:color="000000"/>
      </w:pBdr>
    </w:pPr>
    <w:r>
      <w:rPr>
        <w:b/>
        <w:bCs/>
        <w:sz w:val="20"/>
        <w:szCs w:val="20"/>
      </w:rPr>
      <w:t xml:space="preserve">Title: Statement of Work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roofErr w:type="gramStart"/>
    <w:r>
      <w:rPr>
        <w:sz w:val="20"/>
        <w:szCs w:val="20"/>
      </w:rPr>
      <w:tab/>
      <w:t xml:space="preserve">  </w:t>
    </w:r>
    <w:r>
      <w:rPr>
        <w:b/>
        <w:bCs/>
        <w:sz w:val="20"/>
        <w:szCs w:val="20"/>
      </w:rPr>
      <w:t>Confidential</w:t>
    </w:r>
    <w:proofErr w:type="gramEnd"/>
  </w:p>
  <w:p w14:paraId="33AF14AF" w14:textId="77777777" w:rsidR="00935A83" w:rsidRDefault="00935A83">
    <w:pPr>
      <w:pStyle w:val="Body"/>
    </w:pPr>
  </w:p>
  <w:p w14:paraId="5EB93DB6" w14:textId="77777777" w:rsidR="00935A83" w:rsidRDefault="00000000">
    <w:pPr>
      <w:pStyle w:val="Body"/>
    </w:pPr>
    <w:r>
      <w:rPr>
        <w:b/>
        <w:bCs/>
        <w:sz w:val="16"/>
        <w:szCs w:val="16"/>
      </w:rPr>
      <w:t>PID:</w:t>
    </w:r>
    <w:r>
      <w:rPr>
        <w:sz w:val="16"/>
        <w:szCs w:val="16"/>
      </w:rPr>
      <w:t xml:space="preserve"> GVSU-001</w:t>
    </w:r>
    <w:r>
      <w:rPr>
        <w:sz w:val="16"/>
        <w:szCs w:val="16"/>
      </w:rPr>
      <w:tab/>
    </w:r>
    <w:r>
      <w:rPr>
        <w:sz w:val="16"/>
        <w:szCs w:val="16"/>
      </w:rPr>
      <w:tab/>
    </w:r>
    <w:r>
      <w:rPr>
        <w:b/>
        <w:bCs/>
        <w:sz w:val="16"/>
        <w:szCs w:val="16"/>
        <w:lang w:val="de-DE"/>
      </w:rPr>
      <w:t>Version:</w:t>
    </w:r>
    <w:r>
      <w:rPr>
        <w:sz w:val="16"/>
        <w:szCs w:val="16"/>
      </w:rPr>
      <w:t xml:space="preserve"> 1</w:t>
    </w:r>
  </w:p>
  <w:p w14:paraId="03815B8B" w14:textId="77777777" w:rsidR="00935A83" w:rsidRDefault="00000000">
    <w:pPr>
      <w:pStyle w:val="Body"/>
    </w:pPr>
    <w:r>
      <w:rPr>
        <w:b/>
        <w:bCs/>
        <w:sz w:val="16"/>
        <w:szCs w:val="16"/>
      </w:rPr>
      <w:t>DID:</w:t>
    </w:r>
    <w:r>
      <w:rPr>
        <w:sz w:val="16"/>
        <w:szCs w:val="16"/>
      </w:rPr>
      <w:t xml:space="preserve"> SOW</w:t>
    </w:r>
    <w:r>
      <w:rPr>
        <w:sz w:val="16"/>
        <w:szCs w:val="16"/>
      </w:rPr>
      <w:tab/>
    </w:r>
    <w:r>
      <w:rPr>
        <w:sz w:val="16"/>
        <w:szCs w:val="16"/>
      </w:rPr>
      <w:tab/>
    </w:r>
    <w:r>
      <w:rPr>
        <w:b/>
        <w:bCs/>
        <w:sz w:val="16"/>
        <w:szCs w:val="16"/>
        <w:lang w:val="nl-NL"/>
      </w:rPr>
      <w:t>Status:</w:t>
    </w:r>
    <w:r>
      <w:rPr>
        <w:sz w:val="16"/>
        <w:szCs w:val="16"/>
        <w:lang w:val="pt-PT"/>
      </w:rPr>
      <w:t xml:space="preserve"> </w:t>
    </w:r>
    <w:proofErr w:type="spellStart"/>
    <w:r>
      <w:rPr>
        <w:sz w:val="16"/>
        <w:szCs w:val="16"/>
        <w:lang w:val="pt-PT"/>
      </w:rPr>
      <w:t>Issued</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50293"/>
    <w:multiLevelType w:val="hybridMultilevel"/>
    <w:tmpl w:val="06F08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6E4683"/>
    <w:multiLevelType w:val="multilevel"/>
    <w:tmpl w:val="DF684EA8"/>
    <w:numStyleLink w:val="ImportedStyle4"/>
  </w:abstractNum>
  <w:abstractNum w:abstractNumId="2" w15:restartNumberingAfterBreak="0">
    <w:nsid w:val="13FB2DE1"/>
    <w:multiLevelType w:val="hybridMultilevel"/>
    <w:tmpl w:val="8F10C7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A04836"/>
    <w:multiLevelType w:val="hybridMultilevel"/>
    <w:tmpl w:val="F3BE8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33142F"/>
    <w:multiLevelType w:val="hybridMultilevel"/>
    <w:tmpl w:val="16A28652"/>
    <w:styleLink w:val="ImportedStyle1"/>
    <w:lvl w:ilvl="0" w:tplc="76C27ED4">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2C146070">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1E3C6B82">
      <w:start w:val="1"/>
      <w:numFmt w:val="lowerRoman"/>
      <w:lvlText w:val="%3."/>
      <w:lvlJc w:val="left"/>
      <w:pPr>
        <w:ind w:left="2160" w:hanging="493"/>
      </w:pPr>
      <w:rPr>
        <w:rFonts w:hAnsi="Arial Unicode MS"/>
        <w:b/>
        <w:bCs/>
        <w:caps w:val="0"/>
        <w:smallCaps w:val="0"/>
        <w:strike w:val="0"/>
        <w:dstrike w:val="0"/>
        <w:outline w:val="0"/>
        <w:emboss w:val="0"/>
        <w:imprint w:val="0"/>
        <w:spacing w:val="0"/>
        <w:w w:val="100"/>
        <w:kern w:val="0"/>
        <w:position w:val="0"/>
        <w:highlight w:val="none"/>
        <w:vertAlign w:val="baseline"/>
      </w:rPr>
    </w:lvl>
    <w:lvl w:ilvl="3" w:tplc="BDE483F6">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09708B1A">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E23CB69A">
      <w:start w:val="1"/>
      <w:numFmt w:val="lowerRoman"/>
      <w:lvlText w:val="%6."/>
      <w:lvlJc w:val="left"/>
      <w:pPr>
        <w:ind w:left="4320" w:hanging="493"/>
      </w:pPr>
      <w:rPr>
        <w:rFonts w:hAnsi="Arial Unicode MS"/>
        <w:b/>
        <w:bCs/>
        <w:caps w:val="0"/>
        <w:smallCaps w:val="0"/>
        <w:strike w:val="0"/>
        <w:dstrike w:val="0"/>
        <w:outline w:val="0"/>
        <w:emboss w:val="0"/>
        <w:imprint w:val="0"/>
        <w:spacing w:val="0"/>
        <w:w w:val="100"/>
        <w:kern w:val="0"/>
        <w:position w:val="0"/>
        <w:highlight w:val="none"/>
        <w:vertAlign w:val="baseline"/>
      </w:rPr>
    </w:lvl>
    <w:lvl w:ilvl="6" w:tplc="D366923E">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6704C76">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A6989FEA">
      <w:start w:val="1"/>
      <w:numFmt w:val="lowerRoman"/>
      <w:lvlText w:val="%9."/>
      <w:lvlJc w:val="left"/>
      <w:pPr>
        <w:ind w:left="6480" w:hanging="49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8DC12BF"/>
    <w:multiLevelType w:val="hybridMultilevel"/>
    <w:tmpl w:val="A718BA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69581D"/>
    <w:multiLevelType w:val="hybridMultilevel"/>
    <w:tmpl w:val="16A28652"/>
    <w:numStyleLink w:val="ImportedStyle1"/>
  </w:abstractNum>
  <w:abstractNum w:abstractNumId="7" w15:restartNumberingAfterBreak="0">
    <w:nsid w:val="59364804"/>
    <w:multiLevelType w:val="hybridMultilevel"/>
    <w:tmpl w:val="C7E6374A"/>
    <w:numStyleLink w:val="ImportedStyle3"/>
  </w:abstractNum>
  <w:abstractNum w:abstractNumId="8" w15:restartNumberingAfterBreak="0">
    <w:nsid w:val="5BD66130"/>
    <w:multiLevelType w:val="hybridMultilevel"/>
    <w:tmpl w:val="7228D000"/>
    <w:styleLink w:val="ImportedStyle2"/>
    <w:lvl w:ilvl="0" w:tplc="0F160AB2">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82A9082">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4E6BA00">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434691C">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3F49E84">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87CC6BA">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1D8A644">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FC87250">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6E605BA">
      <w:start w:val="1"/>
      <w:numFmt w:val="bullet"/>
      <w:lvlText w:val="■"/>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5FF172EB"/>
    <w:multiLevelType w:val="hybridMultilevel"/>
    <w:tmpl w:val="7228D000"/>
    <w:numStyleLink w:val="ImportedStyle2"/>
  </w:abstractNum>
  <w:abstractNum w:abstractNumId="10" w15:restartNumberingAfterBreak="0">
    <w:nsid w:val="60527E41"/>
    <w:multiLevelType w:val="hybridMultilevel"/>
    <w:tmpl w:val="C7E6374A"/>
    <w:styleLink w:val="ImportedStyle3"/>
    <w:lvl w:ilvl="0" w:tplc="893A1306">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2AB4BE">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4CB562">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9A8AC84">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7F2CD24">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BA8E6A">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77EB700">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EAE1B9A">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50A0422">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70B5891"/>
    <w:multiLevelType w:val="multilevel"/>
    <w:tmpl w:val="DF684EA8"/>
    <w:styleLink w:val="ImportedStyle4"/>
    <w:lvl w:ilvl="0">
      <w:start w:val="1"/>
      <w:numFmt w:val="decimal"/>
      <w:lvlText w:val="%1."/>
      <w:lvlJc w:val="left"/>
      <w:pPr>
        <w:ind w:left="720" w:hanging="493"/>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440" w:hanging="493"/>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160" w:hanging="493"/>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880" w:hanging="493"/>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3600" w:hanging="493"/>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320" w:hanging="493"/>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040" w:hanging="493"/>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760" w:hanging="493"/>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6480" w:hanging="493"/>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16cid:durableId="1213809515">
    <w:abstractNumId w:val="4"/>
  </w:num>
  <w:num w:numId="2" w16cid:durableId="561602680">
    <w:abstractNumId w:val="6"/>
  </w:num>
  <w:num w:numId="3" w16cid:durableId="124392095">
    <w:abstractNumId w:val="8"/>
  </w:num>
  <w:num w:numId="4" w16cid:durableId="1573737560">
    <w:abstractNumId w:val="9"/>
  </w:num>
  <w:num w:numId="5" w16cid:durableId="1204364636">
    <w:abstractNumId w:val="10"/>
  </w:num>
  <w:num w:numId="6" w16cid:durableId="1036661953">
    <w:abstractNumId w:val="7"/>
  </w:num>
  <w:num w:numId="7" w16cid:durableId="1365135350">
    <w:abstractNumId w:val="11"/>
  </w:num>
  <w:num w:numId="8" w16cid:durableId="501823925">
    <w:abstractNumId w:val="1"/>
  </w:num>
  <w:num w:numId="9" w16cid:durableId="1303196625">
    <w:abstractNumId w:val="1"/>
    <w:lvlOverride w:ilvl="0">
      <w:startOverride w:val="4"/>
    </w:lvlOverride>
  </w:num>
  <w:num w:numId="10" w16cid:durableId="1332757893">
    <w:abstractNumId w:val="3"/>
  </w:num>
  <w:num w:numId="11" w16cid:durableId="185143109">
    <w:abstractNumId w:val="0"/>
  </w:num>
  <w:num w:numId="12" w16cid:durableId="2089035458">
    <w:abstractNumId w:val="2"/>
  </w:num>
  <w:num w:numId="13" w16cid:durableId="10427089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A83"/>
    <w:rsid w:val="00017445"/>
    <w:rsid w:val="00094A93"/>
    <w:rsid w:val="0010362B"/>
    <w:rsid w:val="00112DD7"/>
    <w:rsid w:val="00232D0D"/>
    <w:rsid w:val="00326ED7"/>
    <w:rsid w:val="00366C4C"/>
    <w:rsid w:val="0037675A"/>
    <w:rsid w:val="003D4ACC"/>
    <w:rsid w:val="00404620"/>
    <w:rsid w:val="00521302"/>
    <w:rsid w:val="00583165"/>
    <w:rsid w:val="006044EC"/>
    <w:rsid w:val="006814DA"/>
    <w:rsid w:val="006B24A3"/>
    <w:rsid w:val="006D11B5"/>
    <w:rsid w:val="007A5F7E"/>
    <w:rsid w:val="0081619E"/>
    <w:rsid w:val="00835C72"/>
    <w:rsid w:val="008640E9"/>
    <w:rsid w:val="0092098A"/>
    <w:rsid w:val="00935A83"/>
    <w:rsid w:val="009578AB"/>
    <w:rsid w:val="009940F2"/>
    <w:rsid w:val="00A65BEC"/>
    <w:rsid w:val="00A93E2C"/>
    <w:rsid w:val="00AA58B5"/>
    <w:rsid w:val="00AD0415"/>
    <w:rsid w:val="00B26FA3"/>
    <w:rsid w:val="00BF2C7E"/>
    <w:rsid w:val="00C66E01"/>
    <w:rsid w:val="00DD6CA6"/>
    <w:rsid w:val="00DD6CCC"/>
    <w:rsid w:val="00DE7DEC"/>
    <w:rsid w:val="00E60ECE"/>
    <w:rsid w:val="00EA5EFC"/>
    <w:rsid w:val="00F56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8488C"/>
  <w15:docId w15:val="{0698A508-F249-794D-8524-116D76743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F7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line="276" w:lineRule="auto"/>
    </w:pPr>
    <w:rPr>
      <w:rFonts w:ascii="Arial" w:hAnsi="Arial"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paragraph" w:styleId="ListParagraph">
    <w:name w:val="List Paragraph"/>
    <w:basedOn w:val="Normal"/>
    <w:uiPriority w:val="34"/>
    <w:qFormat/>
    <w:rsid w:val="009578AB"/>
    <w:pPr>
      <w:pBdr>
        <w:top w:val="none" w:sz="0" w:space="0" w:color="auto"/>
        <w:left w:val="none" w:sz="0" w:space="0" w:color="auto"/>
        <w:bottom w:val="none" w:sz="0" w:space="0" w:color="auto"/>
        <w:right w:val="none" w:sz="0" w:space="0" w:color="auto"/>
        <w:between w:val="none" w:sz="0" w:space="0" w:color="auto"/>
        <w:bar w:val="none" w:sz="0" w:color="auto"/>
      </w:pBdr>
      <w:ind w:left="720"/>
    </w:pPr>
    <w:rPr>
      <w:rFonts w:ascii="Calibri" w:eastAsiaTheme="minorHAnsi" w:hAnsi="Calibri" w:cs="Calibri"/>
      <w:sz w:val="22"/>
      <w:szCs w:val="22"/>
      <w:bdr w:val="none" w:sz="0" w:space="0" w:color="auto"/>
      <w14:ligatures w14:val="standardContextual"/>
    </w:rPr>
  </w:style>
  <w:style w:type="paragraph" w:styleId="Header">
    <w:name w:val="header"/>
    <w:basedOn w:val="Normal"/>
    <w:link w:val="HeaderChar"/>
    <w:uiPriority w:val="99"/>
    <w:unhideWhenUsed/>
    <w:rsid w:val="009940F2"/>
    <w:pPr>
      <w:tabs>
        <w:tab w:val="center" w:pos="4680"/>
        <w:tab w:val="right" w:pos="9360"/>
      </w:tabs>
    </w:pPr>
  </w:style>
  <w:style w:type="character" w:customStyle="1" w:styleId="HeaderChar">
    <w:name w:val="Header Char"/>
    <w:basedOn w:val="DefaultParagraphFont"/>
    <w:link w:val="Header"/>
    <w:uiPriority w:val="99"/>
    <w:rsid w:val="009940F2"/>
    <w:rPr>
      <w:sz w:val="24"/>
      <w:szCs w:val="24"/>
    </w:rPr>
  </w:style>
  <w:style w:type="paragraph" w:styleId="Footer">
    <w:name w:val="footer"/>
    <w:basedOn w:val="Normal"/>
    <w:link w:val="FooterChar"/>
    <w:uiPriority w:val="99"/>
    <w:unhideWhenUsed/>
    <w:rsid w:val="009940F2"/>
    <w:pPr>
      <w:tabs>
        <w:tab w:val="center" w:pos="4680"/>
        <w:tab w:val="right" w:pos="9360"/>
      </w:tabs>
    </w:pPr>
  </w:style>
  <w:style w:type="character" w:customStyle="1" w:styleId="FooterChar">
    <w:name w:val="Footer Char"/>
    <w:basedOn w:val="DefaultParagraphFont"/>
    <w:link w:val="Footer"/>
    <w:uiPriority w:val="99"/>
    <w:rsid w:val="009940F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652659">
      <w:bodyDiv w:val="1"/>
      <w:marLeft w:val="0"/>
      <w:marRight w:val="0"/>
      <w:marTop w:val="0"/>
      <w:marBottom w:val="0"/>
      <w:divBdr>
        <w:top w:val="none" w:sz="0" w:space="0" w:color="auto"/>
        <w:left w:val="none" w:sz="0" w:space="0" w:color="auto"/>
        <w:bottom w:val="none" w:sz="0" w:space="0" w:color="auto"/>
        <w:right w:val="none" w:sz="0" w:space="0" w:color="auto"/>
      </w:divBdr>
    </w:div>
    <w:div w:id="1375957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A82A62B2-B64E-4E6A-89C6-B274BCED4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7</Pages>
  <Words>2246</Words>
  <Characters>12804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Rahat Ibn Rafiq</cp:lastModifiedBy>
  <cp:revision>8</cp:revision>
  <dcterms:created xsi:type="dcterms:W3CDTF">2023-07-03T12:42:00Z</dcterms:created>
  <dcterms:modified xsi:type="dcterms:W3CDTF">2024-08-26T17:43:00Z</dcterms:modified>
</cp:coreProperties>
</file>