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16772" w14:textId="77777777" w:rsidR="009C164E" w:rsidRPr="005D1021" w:rsidRDefault="00FB7223">
      <w:pPr>
        <w:spacing w:after="60"/>
        <w:rPr>
          <w:rFonts w:cstheme="minorHAnsi"/>
          <w:sz w:val="24"/>
          <w:szCs w:val="24"/>
          <w:lang w:val="en-GB"/>
        </w:rPr>
      </w:pPr>
      <w:r w:rsidRPr="005D1021">
        <w:rPr>
          <w:rFonts w:cstheme="minorHAnsi"/>
          <w:color w:val="666666"/>
          <w:sz w:val="24"/>
          <w:szCs w:val="24"/>
          <w:lang w:val="en-GB"/>
        </w:rPr>
        <w:t>Dokument: Use Case - szablon v.2026-05-28</w:t>
      </w:r>
    </w:p>
    <w:p w14:paraId="09AA3F95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0" w:name="__RefHeading___Toc2086_835904249"/>
      <w:bookmarkEnd w:id="0"/>
      <w:r w:rsidRPr="005D1021">
        <w:rPr>
          <w:rFonts w:eastAsia="Times New Roman" w:cstheme="minorHAnsi"/>
          <w:sz w:val="24"/>
          <w:szCs w:val="24"/>
        </w:rPr>
        <w:t>1. Nazwa use case'u</w:t>
      </w:r>
    </w:p>
    <w:p w14:paraId="6355EF53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eastAsia="Times New Roman" w:cstheme="minorHAnsi"/>
          <w:sz w:val="24"/>
          <w:szCs w:val="24"/>
        </w:rPr>
        <w:t>Użytkownik Zwraca Zakupioną Grę</w:t>
      </w:r>
    </w:p>
    <w:p w14:paraId="72CB25D5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1" w:name="__RefHeading___Toc2088_835904249"/>
      <w:bookmarkEnd w:id="1"/>
      <w:r w:rsidRPr="005D1021">
        <w:rPr>
          <w:rFonts w:eastAsia="Times New Roman" w:cstheme="minorHAnsi"/>
          <w:sz w:val="24"/>
          <w:szCs w:val="24"/>
        </w:rPr>
        <w:t>2. Wstęp</w:t>
      </w:r>
    </w:p>
    <w:p w14:paraId="76773EAF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eastAsia="Times New Roman" w:cstheme="minorHAnsi"/>
          <w:sz w:val="24"/>
          <w:szCs w:val="24"/>
        </w:rPr>
        <w:t>Use case opisuje proces zwrotu wczesniej zakupionej gry przez użytkownika, wraz ze zwrotem środków na portfel. Odpowiada wymaganiu funkcjonalnemu WF-07 ze specyfikacji wymagan.</w:t>
      </w:r>
    </w:p>
    <w:p w14:paraId="57ACA567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_RefHeading___Toc2090_835904249"/>
      <w:bookmarkEnd w:id="2"/>
      <w:r w:rsidRPr="005D1021">
        <w:rPr>
          <w:rFonts w:eastAsia="Times New Roman" w:cstheme="minorHAnsi"/>
          <w:sz w:val="24"/>
          <w:szCs w:val="24"/>
        </w:rPr>
        <w:t>3. Cel use case'u</w:t>
      </w:r>
    </w:p>
    <w:p w14:paraId="0DB7517B" w14:textId="4D87FB14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eastAsia="Times New Roman" w:cstheme="minorHAnsi"/>
          <w:sz w:val="24"/>
          <w:szCs w:val="24"/>
        </w:rPr>
        <w:t>Celem use case'u jest usuniecie gry z biblioteki użytkownika i zwrocenie kwoty zakupu na jego portfel, pod warunkiem ze zarejestrowany czas gry jest ponizej dopuszczalnego limitu.</w:t>
      </w:r>
    </w:p>
    <w:p w14:paraId="59C47F37" w14:textId="74B806E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_RefHeading___Toc2092_835904249"/>
      <w:bookmarkEnd w:id="3"/>
      <w:r w:rsidRPr="005D1021">
        <w:rPr>
          <w:rFonts w:eastAsia="Times New Roman" w:cstheme="minorHAnsi"/>
          <w:sz w:val="24"/>
          <w:szCs w:val="24"/>
        </w:rPr>
        <w:t>4. Lista aktorów</w:t>
      </w:r>
    </w:p>
    <w:p w14:paraId="62514CF3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4" w:name="__RefHeading___Toc2094_835904249"/>
      <w:bookmarkEnd w:id="4"/>
      <w:r w:rsidRPr="005D1021">
        <w:rPr>
          <w:rFonts w:eastAsia="Times New Roman" w:cstheme="minorHAnsi"/>
          <w:sz w:val="24"/>
          <w:szCs w:val="24"/>
        </w:rPr>
        <w:t>4.1 Aktor inicjujący</w:t>
      </w:r>
    </w:p>
    <w:p w14:paraId="6401FCAA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eastAsia="Times New Roman" w:cstheme="minorHAnsi"/>
          <w:sz w:val="24"/>
          <w:szCs w:val="24"/>
        </w:rPr>
        <w:t>Zalogowany użytkownik</w:t>
      </w:r>
    </w:p>
    <w:p w14:paraId="3B46DF4C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5" w:name="__RefHeading___Toc2096_835904249"/>
      <w:bookmarkEnd w:id="5"/>
      <w:r w:rsidRPr="005D1021">
        <w:rPr>
          <w:rFonts w:eastAsia="Times New Roman" w:cstheme="minorHAnsi"/>
          <w:sz w:val="24"/>
          <w:szCs w:val="24"/>
        </w:rPr>
        <w:t>4.2 Uczestnicy</w:t>
      </w:r>
    </w:p>
    <w:p w14:paraId="28F142C6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eastAsia="Times New Roman" w:cstheme="minorHAnsi"/>
          <w:sz w:val="24"/>
          <w:szCs w:val="24"/>
        </w:rPr>
        <w:t>System Steamowo (API + baza danych)</w:t>
      </w:r>
    </w:p>
    <w:p w14:paraId="4A9B6971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6" w:name="__RefHeading___Toc2098_835904249"/>
      <w:bookmarkEnd w:id="6"/>
      <w:r w:rsidRPr="005D1021">
        <w:rPr>
          <w:rFonts w:eastAsia="Times New Roman" w:cstheme="minorHAnsi"/>
          <w:sz w:val="24"/>
          <w:szCs w:val="24"/>
        </w:rPr>
        <w:t>5. Przebieg use case'u</w:t>
      </w:r>
    </w:p>
    <w:p w14:paraId="4728E0C7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eastAsia="Times New Roman" w:cstheme="minorHAnsi"/>
          <w:sz w:val="24"/>
          <w:szCs w:val="24"/>
        </w:rPr>
        <w:t>[Przebieg use case'u zapisany jest w formie numerowanych zdań (kroków). Każde zdanie musi zaczynać się od nazwy aktora lub słowa</w:t>
      </w:r>
    </w:p>
    <w:p w14:paraId="06440C23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eastAsia="Times New Roman" w:cstheme="minorHAnsi"/>
          <w:sz w:val="24"/>
          <w:szCs w:val="24"/>
        </w:rPr>
        <w:t>'System'. Każde zdanie powinno opisywać pojedyncza czynność jaką wykonuje aktor lub zawierać opis reakcji systemu na działanie</w:t>
      </w:r>
    </w:p>
    <w:p w14:paraId="7B924605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eastAsia="Times New Roman" w:cstheme="minorHAnsi"/>
          <w:sz w:val="24"/>
          <w:szCs w:val="24"/>
        </w:rPr>
        <w:t>aktora. Przebieg use case'u jest forma dialogu miedzy aktorem a systemem. Należy unikać nic nie znaczących zwrotów, np. zamiast pisać</w:t>
      </w:r>
    </w:p>
    <w:p w14:paraId="35952D92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eastAsia="Times New Roman" w:cstheme="minorHAnsi"/>
          <w:sz w:val="24"/>
          <w:szCs w:val="24"/>
        </w:rPr>
        <w:t>'Klient wprowadza dane do systemu' należy napisach 'Klient wprowadza Imię, Nazwisko, adres do systemu '. Klient jest aktorem - musi</w:t>
      </w:r>
    </w:p>
    <w:p w14:paraId="37020857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eastAsia="Times New Roman" w:cstheme="minorHAnsi"/>
          <w:sz w:val="24"/>
          <w:szCs w:val="24"/>
        </w:rPr>
        <w:t>znajdować się na liście w rozdziale 'Aktorzy'. Na końcu use case'a można sporządzić słownik użytych terminów. Przy opisie kroków</w:t>
      </w:r>
    </w:p>
    <w:p w14:paraId="6406C453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eastAsia="Times New Roman" w:cstheme="minorHAnsi"/>
          <w:sz w:val="24"/>
          <w:szCs w:val="24"/>
        </w:rPr>
        <w:t>można dodatkowo posługiwać się rysunkami i diagramami.]</w:t>
      </w:r>
    </w:p>
    <w:p w14:paraId="72A6925E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eastAsia="Times New Roman" w:cstheme="minorHAnsi"/>
          <w:sz w:val="24"/>
          <w:szCs w:val="24"/>
        </w:rPr>
        <w:t>Krok 1</w:t>
      </w:r>
    </w:p>
    <w:p w14:paraId="7B4A27C4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eastAsia="Times New Roman" w:cstheme="minorHAnsi"/>
          <w:sz w:val="24"/>
          <w:szCs w:val="24"/>
        </w:rPr>
        <w:t>Użytkownik: przechodzi do zakladki "Moja biblioteka" w oknie glownym aplikacji.</w:t>
      </w:r>
    </w:p>
    <w:p w14:paraId="66E481B6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eastAsia="Times New Roman" w:cstheme="minorHAnsi"/>
          <w:sz w:val="24"/>
          <w:szCs w:val="24"/>
        </w:rPr>
        <w:t>Krok 2</w:t>
      </w:r>
    </w:p>
    <w:p w14:paraId="67511887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eastAsia="Times New Roman" w:cstheme="minorHAnsi"/>
          <w:sz w:val="24"/>
          <w:szCs w:val="24"/>
        </w:rPr>
        <w:t>System: wysyła żądanie GET /api/library/{userId} i wyświetla liste posiadanych gier wraz z data zakupu i czasem gry.</w:t>
      </w:r>
    </w:p>
    <w:p w14:paraId="2D26E516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eastAsia="Times New Roman" w:cstheme="minorHAnsi"/>
          <w:sz w:val="24"/>
          <w:szCs w:val="24"/>
        </w:rPr>
        <w:t>Krok 3</w:t>
      </w:r>
    </w:p>
    <w:p w14:paraId="482F4200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eastAsia="Times New Roman" w:cstheme="minorHAnsi"/>
          <w:sz w:val="24"/>
          <w:szCs w:val="24"/>
        </w:rPr>
        <w:t>Użytkownik: odnajduje grę, ktora chce zwrócić, i klika przy niej przycisk "Zwroc".</w:t>
      </w:r>
    </w:p>
    <w:p w14:paraId="5803DF01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eastAsia="Times New Roman" w:cstheme="minorHAnsi"/>
          <w:sz w:val="24"/>
          <w:szCs w:val="24"/>
        </w:rPr>
        <w:t>Krok 4</w:t>
      </w:r>
    </w:p>
    <w:p w14:paraId="5BF34920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cstheme="minorHAnsi"/>
          <w:sz w:val="24"/>
          <w:szCs w:val="24"/>
        </w:rPr>
        <w:lastRenderedPageBreak/>
        <w:t>System: wyświetla oknem dialogowym prośbę o potwierdzenie operacji zwrotu.</w:t>
      </w:r>
    </w:p>
    <w:p w14:paraId="1F493DDF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cstheme="minorHAnsi"/>
          <w:sz w:val="24"/>
          <w:szCs w:val="24"/>
        </w:rPr>
        <w:t>Krok 5</w:t>
      </w:r>
    </w:p>
    <w:p w14:paraId="57D76768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cstheme="minorHAnsi"/>
          <w:sz w:val="24"/>
          <w:szCs w:val="24"/>
        </w:rPr>
        <w:t>Użytkownik: potwierdza chęć zwrotu gry.</w:t>
      </w:r>
    </w:p>
    <w:p w14:paraId="7DA6E0FC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cstheme="minorHAnsi"/>
          <w:sz w:val="24"/>
          <w:szCs w:val="24"/>
        </w:rPr>
        <w:t>Krok 6</w:t>
      </w:r>
    </w:p>
    <w:p w14:paraId="06122C72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cstheme="minorHAnsi"/>
          <w:sz w:val="24"/>
          <w:szCs w:val="24"/>
        </w:rPr>
        <w:t>System: wysyła żądanie POST /api/store/refund z identyfikatorem użytkownika i identyfikatorem gry.</w:t>
      </w:r>
    </w:p>
    <w:p w14:paraId="023FBF80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cstheme="minorHAnsi"/>
          <w:sz w:val="24"/>
          <w:szCs w:val="24"/>
        </w:rPr>
        <w:t>Krok 7</w:t>
      </w:r>
    </w:p>
    <w:p w14:paraId="62A239CF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cstheme="minorHAnsi"/>
          <w:sz w:val="24"/>
          <w:szCs w:val="24"/>
        </w:rPr>
        <w:t>System (API): odnajduje wpis w tabeli UserGames i sprawdza, czy zarejestrowany czas gry jest mniejszy niz 2 godziny.</w:t>
      </w:r>
    </w:p>
    <w:p w14:paraId="0490AFC5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cstheme="minorHAnsi"/>
          <w:sz w:val="24"/>
          <w:szCs w:val="24"/>
        </w:rPr>
        <w:t>Krok 8</w:t>
      </w:r>
    </w:p>
    <w:p w14:paraId="3DB3BC75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cstheme="minorHAnsi"/>
          <w:sz w:val="24"/>
          <w:szCs w:val="24"/>
        </w:rPr>
        <w:t>System (API): dodaje kwote zakupu z powrotem do salda portfela użytkownika, usuwa wpis z tabeli UserGames oraz tworzy wpis w tabeli Transactions z typem "Zwrot".</w:t>
      </w:r>
    </w:p>
    <w:p w14:paraId="3351AE92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cstheme="minorHAnsi"/>
          <w:sz w:val="24"/>
          <w:szCs w:val="24"/>
        </w:rPr>
        <w:t>Krok 9</w:t>
      </w:r>
    </w:p>
    <w:p w14:paraId="5FA2D740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cstheme="minorHAnsi"/>
          <w:sz w:val="24"/>
          <w:szCs w:val="24"/>
        </w:rPr>
        <w:t>System (API): zwraca do klienta nowe saldo portfela.</w:t>
      </w:r>
    </w:p>
    <w:p w14:paraId="0528A5A5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cstheme="minorHAnsi"/>
          <w:sz w:val="24"/>
          <w:szCs w:val="24"/>
        </w:rPr>
        <w:t>Krok 10</w:t>
      </w:r>
    </w:p>
    <w:p w14:paraId="036753EE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cstheme="minorHAnsi"/>
          <w:sz w:val="24"/>
          <w:szCs w:val="24"/>
        </w:rPr>
        <w:t>System: aktualizuje wyświetlane saldo portfela, odświeża liste biblioteki (usunięta gra znika z listy) i wyświetla komunikat "Gra zwrócona, środki wróciły na portfel.".</w:t>
      </w:r>
    </w:p>
    <w:p w14:paraId="278EFD82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7" w:name="__RefHeading___Toc2100_835904249"/>
      <w:bookmarkEnd w:id="7"/>
      <w:r w:rsidRPr="005D1021">
        <w:rPr>
          <w:rFonts w:eastAsia="Times New Roman" w:cstheme="minorHAnsi"/>
          <w:sz w:val="24"/>
          <w:szCs w:val="24"/>
        </w:rPr>
        <w:t>6 Wyjątki</w:t>
      </w:r>
    </w:p>
    <w:p w14:paraId="33A03D64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eastAsia="Times New Roman" w:cstheme="minorHAnsi"/>
          <w:sz w:val="24"/>
          <w:szCs w:val="24"/>
        </w:rPr>
        <w:t>Przekroczony limit czasu gry</w:t>
      </w:r>
    </w:p>
    <w:p w14:paraId="66183F54" w14:textId="52EDC78D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eastAsia="Times New Roman" w:cstheme="minorHAnsi"/>
          <w:sz w:val="24"/>
          <w:szCs w:val="24"/>
        </w:rPr>
        <w:t>Jezeli zarejestrowany czas gry wynosi 2 godziny lub więcej, system (API) zwraca błąd HTTP 400 (Bad Request) z komunikatem "Nie można zwrócić gry, w ktora grano już 2 godziny lub więcej.". System wyświetla ten komunikat użytkownikowi, gra pozostaje w bibliotece, saldo portfela nie ulega zmianie.</w:t>
      </w:r>
    </w:p>
    <w:p w14:paraId="4B426C75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8" w:name="__RefHeading___Toc2102_835904249"/>
      <w:bookmarkEnd w:id="8"/>
      <w:r w:rsidRPr="005D1021">
        <w:rPr>
          <w:rFonts w:eastAsia="Times New Roman" w:cstheme="minorHAnsi"/>
          <w:sz w:val="24"/>
          <w:szCs w:val="24"/>
        </w:rPr>
        <w:t>7. Przebiegi alternatywne</w:t>
      </w:r>
    </w:p>
    <w:p w14:paraId="4E479068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eastAsia="Times New Roman" w:cstheme="minorHAnsi"/>
          <w:sz w:val="24"/>
          <w:szCs w:val="24"/>
        </w:rPr>
        <w:t>Użytkownik rezygnuje z potwierdzenia zwrotu</w:t>
      </w:r>
    </w:p>
    <w:p w14:paraId="3FA581E9" w14:textId="669DD3F3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eastAsia="Times New Roman" w:cstheme="minorHAnsi"/>
          <w:sz w:val="24"/>
          <w:szCs w:val="24"/>
        </w:rPr>
        <w:t>Jezeli użytkownik w oknie potwierdzenia wybierze opcję "Nie", system nie wysyła zadania do API, gra pozostaje w bibliotece, use case kończy się bez zmian w systemie.</w:t>
      </w:r>
    </w:p>
    <w:p w14:paraId="4B758FE0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9" w:name="__RefHeading___Toc2104_835904249"/>
      <w:bookmarkEnd w:id="9"/>
      <w:r w:rsidRPr="005D1021">
        <w:rPr>
          <w:rFonts w:eastAsia="Times New Roman" w:cstheme="minorHAnsi"/>
          <w:sz w:val="24"/>
          <w:szCs w:val="24"/>
        </w:rPr>
        <w:t>8. Zagadanienia implementacyjne</w:t>
      </w:r>
    </w:p>
    <w:p w14:paraId="073614F7" w14:textId="219C38A0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eastAsia="Times New Roman" w:cstheme="minorHAnsi"/>
          <w:sz w:val="24"/>
          <w:szCs w:val="24"/>
        </w:rPr>
        <w:t>Limit czasu gry (2 godziny) jest wartoscia stala zakodowana w logice API; w rozszerzonej wersji systemu mogloby to byc wymaganie konfigurowalne przez administratora. Operacja zwrotu środków, usunięcia wpisu z biblioteki i utworzenia transakcji musi byc wykonana atomowo.</w:t>
      </w:r>
    </w:p>
    <w:p w14:paraId="40CEED92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10" w:name="__RefHeading___Toc2106_835904249"/>
      <w:bookmarkEnd w:id="10"/>
      <w:r w:rsidRPr="005D1021">
        <w:rPr>
          <w:rFonts w:eastAsia="Times New Roman" w:cstheme="minorHAnsi"/>
          <w:sz w:val="24"/>
          <w:szCs w:val="24"/>
        </w:rPr>
        <w:t>9. Warunki rozpoczęcia use case'u</w:t>
      </w:r>
    </w:p>
    <w:p w14:paraId="7EE786BA" w14:textId="0135279F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eastAsia="Times New Roman" w:cstheme="minorHAnsi"/>
          <w:sz w:val="24"/>
          <w:szCs w:val="24"/>
        </w:rPr>
        <w:t>Użytkownik jest zalogowany w systemie i posiada w bibliotece przynajmniej jedna grę, ktorej zarejestrowany czas gry jest mniejszy niz 2 godziny.</w:t>
      </w:r>
    </w:p>
    <w:p w14:paraId="13289AD0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11" w:name="__RefHeading___Toc2108_835904249"/>
      <w:bookmarkEnd w:id="11"/>
      <w:r w:rsidRPr="005D1021">
        <w:rPr>
          <w:rFonts w:eastAsia="Times New Roman" w:cstheme="minorHAnsi"/>
          <w:sz w:val="24"/>
          <w:szCs w:val="24"/>
        </w:rPr>
        <w:t>10. Stan końcowy</w:t>
      </w:r>
    </w:p>
    <w:p w14:paraId="17C7E02D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eastAsia="Times New Roman" w:cstheme="minorHAnsi"/>
          <w:sz w:val="24"/>
          <w:szCs w:val="24"/>
        </w:rPr>
        <w:lastRenderedPageBreak/>
        <w:t>Gra zostaje usunięta z biblioteki użytkownika (tabela UserGames). Saldo portfela użytkownika jest powiekszone o cene zwracanej gry. W tabeli Transactions istnieje nowy wpis typu "Zwrot".</w:t>
      </w:r>
    </w:p>
    <w:p w14:paraId="69EFE42E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12" w:name="__RefHeading___Toc2110_835904249"/>
      <w:bookmarkEnd w:id="12"/>
      <w:r w:rsidRPr="005D1021">
        <w:rPr>
          <w:rFonts w:eastAsia="Times New Roman" w:cstheme="minorHAnsi"/>
          <w:sz w:val="24"/>
          <w:szCs w:val="24"/>
        </w:rPr>
        <w:t>11. Nierozwiązane problemy</w:t>
      </w:r>
    </w:p>
    <w:p w14:paraId="33119DA4" w14:textId="77777777" w:rsidR="009C164E" w:rsidRPr="005D1021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5D1021">
        <w:rPr>
          <w:rFonts w:eastAsia="Times New Roman" w:cstheme="minorHAnsi"/>
          <w:sz w:val="24"/>
          <w:szCs w:val="24"/>
        </w:rPr>
        <w:t>Nie określono, czy limit czasu gry powinien byc różny dla różnych kategorii gier (np. gry darmowe) - w obecnej wersji limit jest jednolity dla wszystkich gier w sklepie.</w:t>
      </w:r>
    </w:p>
    <w:sectPr w:rsidR="009C164E" w:rsidRPr="005D1021">
      <w:footerReference w:type="default" r:id="rId6"/>
      <w:pgSz w:w="11906" w:h="16838"/>
      <w:pgMar w:top="720" w:right="720" w:bottom="1272" w:left="720" w:header="0" w:footer="720" w:gutter="0"/>
      <w:cols w:space="708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F75B8" w14:textId="77777777" w:rsidR="00FB7223" w:rsidRDefault="00FB7223">
      <w:pPr>
        <w:spacing w:after="0" w:line="240" w:lineRule="auto"/>
      </w:pPr>
      <w:r>
        <w:separator/>
      </w:r>
    </w:p>
  </w:endnote>
  <w:endnote w:type="continuationSeparator" w:id="0">
    <w:p w14:paraId="6E8885B9" w14:textId="77777777" w:rsidR="00FB7223" w:rsidRDefault="00FB7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BB2B9" w14:textId="77777777" w:rsidR="009C164E" w:rsidRDefault="00FB7223">
    <w:pPr>
      <w:pStyle w:val="Foo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F4739" w14:textId="77777777" w:rsidR="00FB7223" w:rsidRDefault="00FB7223">
      <w:pPr>
        <w:spacing w:after="0" w:line="240" w:lineRule="auto"/>
      </w:pPr>
      <w:r>
        <w:separator/>
      </w:r>
    </w:p>
  </w:footnote>
  <w:footnote w:type="continuationSeparator" w:id="0">
    <w:p w14:paraId="3CFC3DAE" w14:textId="77777777" w:rsidR="00FB7223" w:rsidRDefault="00FB72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643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74A09F3"/>
    <w:rsid w:val="000F1D9C"/>
    <w:rsid w:val="001775F4"/>
    <w:rsid w:val="004D4D43"/>
    <w:rsid w:val="005C1749"/>
    <w:rsid w:val="005D1021"/>
    <w:rsid w:val="009C164E"/>
    <w:rsid w:val="00B13902"/>
    <w:rsid w:val="00BA5DE1"/>
    <w:rsid w:val="00D833F9"/>
    <w:rsid w:val="00E40F6D"/>
    <w:rsid w:val="00FB7223"/>
    <w:rsid w:val="074A09F3"/>
    <w:rsid w:val="6456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A8E21"/>
  <w15:docId w15:val="{789D2547-180F-4533-B988-2E357E843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Cs w:val="22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6AFD"/>
    <w:pPr>
      <w:keepNext/>
      <w:keepLines/>
      <w:widowControl w:val="0"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A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A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C16A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C16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C16A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C16A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C16A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C16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C16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C16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C16AF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C16AF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C16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C16AF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16AFD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C16A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AFD"/>
    <w:rPr>
      <w:b/>
      <w:bCs/>
      <w:smallCaps/>
      <w:color w:val="2F5496" w:themeColor="accent1" w:themeShade="BF"/>
      <w:spacing w:val="5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C16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AFD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AFD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AFD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TOAHeading">
    <w:name w:val="toa heading"/>
    <w:basedOn w:val="Heading"/>
    <w:qFormat/>
    <w:pPr>
      <w:suppressLineNumbers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right" w:leader="dot" w:pos="10466"/>
      </w:tabs>
    </w:pPr>
  </w:style>
  <w:style w:type="paragraph" w:styleId="TOC2">
    <w:name w:val="toc 2"/>
    <w:basedOn w:val="Index"/>
    <w:pPr>
      <w:tabs>
        <w:tab w:val="right" w:leader="dot" w:pos="10183"/>
      </w:tabs>
      <w:ind w:left="283"/>
    </w:pPr>
  </w:style>
  <w:style w:type="paragraph" w:styleId="Footer">
    <w:name w:val="footer"/>
    <w:basedOn w:val="Normal"/>
    <w:pPr>
      <w:suppressLineNumbers/>
      <w:tabs>
        <w:tab w:val="center" w:pos="5233"/>
        <w:tab w:val="right" w:pos="1046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572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Garbowski</dc:creator>
  <dc:description/>
  <cp:lastModifiedBy>Jojo Enjoyer</cp:lastModifiedBy>
  <cp:revision>5</cp:revision>
  <dcterms:created xsi:type="dcterms:W3CDTF">2026-06-27T19:15:00Z</dcterms:created>
  <dcterms:modified xsi:type="dcterms:W3CDTF">2026-07-22T07:17:00Z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