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8A721" w14:textId="77777777" w:rsidR="00700677" w:rsidRPr="00F72679" w:rsidRDefault="00700677" w:rsidP="00700677">
      <w:pPr>
        <w:jc w:val="center"/>
        <w:rPr>
          <w:rFonts w:ascii="Times New Roman" w:hAnsi="Times New Roman" w:cs="Times New Roman"/>
          <w:sz w:val="28"/>
          <w:szCs w:val="28"/>
        </w:rPr>
      </w:pPr>
      <w:r w:rsidRPr="00F72679">
        <w:rPr>
          <w:rFonts w:ascii="Times New Roman" w:hAnsi="Times New Roman" w:cs="Times New Roman"/>
          <w:sz w:val="28"/>
          <w:szCs w:val="28"/>
        </w:rPr>
        <w:t>ЛАБОРАТОРНАЯ РАБОТА №1</w:t>
      </w:r>
    </w:p>
    <w:p w14:paraId="36109699" w14:textId="77777777" w:rsidR="00700677" w:rsidRPr="00F72679" w:rsidRDefault="00700677" w:rsidP="00700677">
      <w:pPr>
        <w:jc w:val="center"/>
        <w:rPr>
          <w:rFonts w:ascii="Times New Roman" w:hAnsi="Times New Roman" w:cs="Times New Roman"/>
          <w:b/>
          <w:bCs/>
          <w:sz w:val="28"/>
          <w:szCs w:val="28"/>
        </w:rPr>
      </w:pPr>
      <w:r w:rsidRPr="00F72679">
        <w:rPr>
          <w:rFonts w:ascii="Times New Roman" w:hAnsi="Times New Roman" w:cs="Times New Roman"/>
          <w:b/>
          <w:bCs/>
          <w:sz w:val="28"/>
          <w:szCs w:val="28"/>
        </w:rPr>
        <w:t>ИССЛЕДОВАНИЕ ЛОГИЧЕСКИХ СХЕМ</w:t>
      </w:r>
    </w:p>
    <w:p w14:paraId="356E3DEE" w14:textId="77777777" w:rsidR="00700677" w:rsidRPr="00F72679" w:rsidRDefault="00700677" w:rsidP="00700677">
      <w:pPr>
        <w:jc w:val="center"/>
        <w:rPr>
          <w:rFonts w:ascii="Times New Roman" w:hAnsi="Times New Roman" w:cs="Times New Roman"/>
          <w:sz w:val="28"/>
          <w:szCs w:val="28"/>
        </w:rPr>
      </w:pPr>
      <w:r w:rsidRPr="00F72679">
        <w:rPr>
          <w:rFonts w:ascii="Times New Roman" w:hAnsi="Times New Roman" w:cs="Times New Roman"/>
          <w:b/>
          <w:bCs/>
          <w:sz w:val="28"/>
          <w:szCs w:val="28"/>
        </w:rPr>
        <w:t>Цель работы</w:t>
      </w:r>
      <w:r w:rsidRPr="00F72679">
        <w:rPr>
          <w:rFonts w:ascii="Times New Roman" w:hAnsi="Times New Roman" w:cs="Times New Roman"/>
          <w:sz w:val="28"/>
          <w:szCs w:val="28"/>
        </w:rPr>
        <w:t xml:space="preserve"> – исследовать логические схемы И, И-НЕ, ИЛИ,</w:t>
      </w:r>
    </w:p>
    <w:p w14:paraId="614A9ED6" w14:textId="77777777" w:rsidR="00700677" w:rsidRPr="00F72679" w:rsidRDefault="00700677" w:rsidP="00700677">
      <w:pPr>
        <w:jc w:val="center"/>
        <w:rPr>
          <w:rFonts w:ascii="Times New Roman" w:hAnsi="Times New Roman" w:cs="Times New Roman"/>
          <w:sz w:val="28"/>
          <w:szCs w:val="28"/>
        </w:rPr>
      </w:pPr>
      <w:r w:rsidRPr="00F72679">
        <w:rPr>
          <w:rFonts w:ascii="Times New Roman" w:hAnsi="Times New Roman" w:cs="Times New Roman"/>
          <w:sz w:val="28"/>
          <w:szCs w:val="28"/>
        </w:rPr>
        <w:t>ИЛИ-НЕ, исключающее ИЛИ.</w:t>
      </w:r>
    </w:p>
    <w:p w14:paraId="06BC6D9C" w14:textId="1D250745" w:rsidR="00700677" w:rsidRPr="00F72679" w:rsidRDefault="00700677" w:rsidP="00700677">
      <w:pPr>
        <w:rPr>
          <w:rFonts w:ascii="Times New Roman" w:hAnsi="Times New Roman" w:cs="Times New Roman"/>
          <w:sz w:val="28"/>
          <w:szCs w:val="28"/>
        </w:rPr>
      </w:pPr>
    </w:p>
    <w:p w14:paraId="05C5A270" w14:textId="77777777" w:rsidR="00700677" w:rsidRPr="00F72679" w:rsidRDefault="00700677" w:rsidP="00700677">
      <w:pPr>
        <w:jc w:val="center"/>
        <w:rPr>
          <w:rFonts w:ascii="Times New Roman" w:hAnsi="Times New Roman" w:cs="Times New Roman"/>
          <w:b/>
          <w:bCs/>
          <w:sz w:val="28"/>
          <w:szCs w:val="28"/>
        </w:rPr>
      </w:pPr>
      <w:r w:rsidRPr="00F72679">
        <w:rPr>
          <w:rFonts w:ascii="Times New Roman" w:hAnsi="Times New Roman" w:cs="Times New Roman"/>
          <w:b/>
          <w:bCs/>
          <w:sz w:val="28"/>
          <w:szCs w:val="28"/>
        </w:rPr>
        <w:t>Краткие сведения из теории</w:t>
      </w:r>
    </w:p>
    <w:p w14:paraId="09F54EF9" w14:textId="77777777" w:rsidR="00700677" w:rsidRPr="00F72679" w:rsidRDefault="00700677" w:rsidP="00700677">
      <w:pPr>
        <w:jc w:val="center"/>
        <w:rPr>
          <w:rFonts w:ascii="Times New Roman" w:hAnsi="Times New Roman" w:cs="Times New Roman"/>
          <w:b/>
          <w:bCs/>
          <w:sz w:val="28"/>
          <w:szCs w:val="28"/>
        </w:rPr>
      </w:pPr>
      <w:r w:rsidRPr="00F72679">
        <w:rPr>
          <w:rFonts w:ascii="Times New Roman" w:hAnsi="Times New Roman" w:cs="Times New Roman"/>
          <w:b/>
          <w:bCs/>
          <w:sz w:val="28"/>
          <w:szCs w:val="28"/>
        </w:rPr>
        <w:t>Аксиомы алгебры логики</w:t>
      </w:r>
    </w:p>
    <w:p w14:paraId="22E36759" w14:textId="77777777" w:rsidR="00700677" w:rsidRPr="00F72679" w:rsidRDefault="00700677" w:rsidP="00700677">
      <w:pPr>
        <w:rPr>
          <w:rFonts w:ascii="Times New Roman" w:hAnsi="Times New Roman" w:cs="Times New Roman"/>
          <w:sz w:val="28"/>
          <w:szCs w:val="28"/>
        </w:rPr>
      </w:pPr>
      <w:r w:rsidRPr="00F72679">
        <w:rPr>
          <w:rFonts w:ascii="Times New Roman" w:hAnsi="Times New Roman" w:cs="Times New Roman"/>
          <w:sz w:val="28"/>
          <w:szCs w:val="28"/>
        </w:rPr>
        <w:t>Переменные, рассматриваемые в алгебре логики, могут принимать только два значения 0 или 1. В алгебре логики определены:</w:t>
      </w:r>
    </w:p>
    <w:p w14:paraId="0900805A" w14:textId="520B46B5" w:rsidR="00700677" w:rsidRPr="00F72679" w:rsidRDefault="00700677" w:rsidP="00700677">
      <w:pPr>
        <w:pStyle w:val="a3"/>
        <w:numPr>
          <w:ilvl w:val="0"/>
          <w:numId w:val="1"/>
        </w:numPr>
        <w:rPr>
          <w:rFonts w:ascii="Times New Roman" w:hAnsi="Times New Roman" w:cs="Times New Roman"/>
          <w:sz w:val="28"/>
          <w:szCs w:val="28"/>
        </w:rPr>
      </w:pPr>
      <w:r w:rsidRPr="00F72679">
        <w:rPr>
          <w:rFonts w:ascii="Times New Roman" w:hAnsi="Times New Roman" w:cs="Times New Roman"/>
          <w:sz w:val="28"/>
          <w:szCs w:val="28"/>
        </w:rPr>
        <w:t>отношение эквивалентности, обозначаемое знаком =;</w:t>
      </w:r>
    </w:p>
    <w:p w14:paraId="7348A6F4" w14:textId="5F4C6235" w:rsidR="00700677" w:rsidRPr="00F72679" w:rsidRDefault="00700677" w:rsidP="00700677">
      <w:pPr>
        <w:pStyle w:val="a3"/>
        <w:numPr>
          <w:ilvl w:val="0"/>
          <w:numId w:val="1"/>
        </w:numPr>
        <w:rPr>
          <w:rFonts w:ascii="Times New Roman" w:hAnsi="Times New Roman" w:cs="Times New Roman"/>
          <w:sz w:val="28"/>
          <w:szCs w:val="28"/>
        </w:rPr>
      </w:pPr>
      <w:r w:rsidRPr="00F72679">
        <w:rPr>
          <w:rFonts w:ascii="Times New Roman" w:hAnsi="Times New Roman" w:cs="Times New Roman"/>
          <w:sz w:val="28"/>
          <w:szCs w:val="28"/>
        </w:rPr>
        <w:t>операция сложения (дизъюнкция), обозначаемая знаком +</w:t>
      </w:r>
    </w:p>
    <w:p w14:paraId="4539C990" w14:textId="4B6AD52C" w:rsidR="00700677" w:rsidRPr="00F72679" w:rsidRDefault="00700677" w:rsidP="00700677">
      <w:pPr>
        <w:pStyle w:val="a3"/>
        <w:rPr>
          <w:rFonts w:ascii="Times New Roman" w:hAnsi="Times New Roman" w:cs="Times New Roman"/>
          <w:sz w:val="28"/>
          <w:szCs w:val="28"/>
        </w:rPr>
      </w:pPr>
      <w:r w:rsidRPr="00F72679">
        <w:rPr>
          <w:rFonts w:ascii="Times New Roman" w:hAnsi="Times New Roman" w:cs="Times New Roman"/>
          <w:sz w:val="28"/>
          <w:szCs w:val="28"/>
        </w:rPr>
        <w:t>или</w:t>
      </w:r>
      <w:r w:rsidRPr="00F72679">
        <w:rPr>
          <w:rFonts w:ascii="Times New Roman" w:hAnsi="Times New Roman" w:cs="Times New Roman"/>
          <w:sz w:val="28"/>
          <w:szCs w:val="28"/>
          <w:lang w:val="en-US"/>
        </w:rPr>
        <w:t xml:space="preserve"> v</w:t>
      </w:r>
      <w:r w:rsidRPr="00F72679">
        <w:rPr>
          <w:rFonts w:ascii="Times New Roman" w:hAnsi="Times New Roman" w:cs="Times New Roman"/>
          <w:sz w:val="28"/>
          <w:szCs w:val="28"/>
        </w:rPr>
        <w:t>;</w:t>
      </w:r>
    </w:p>
    <w:p w14:paraId="0ED76365" w14:textId="676DBF34" w:rsidR="00700677" w:rsidRPr="00F72679" w:rsidRDefault="00700677" w:rsidP="00700677">
      <w:pPr>
        <w:pStyle w:val="a3"/>
        <w:numPr>
          <w:ilvl w:val="0"/>
          <w:numId w:val="1"/>
        </w:numPr>
        <w:rPr>
          <w:rFonts w:ascii="Times New Roman" w:hAnsi="Times New Roman" w:cs="Times New Roman"/>
          <w:sz w:val="28"/>
          <w:szCs w:val="28"/>
        </w:rPr>
      </w:pPr>
      <w:r w:rsidRPr="00F72679">
        <w:rPr>
          <w:rFonts w:ascii="Times New Roman" w:hAnsi="Times New Roman" w:cs="Times New Roman"/>
          <w:sz w:val="28"/>
          <w:szCs w:val="28"/>
        </w:rPr>
        <w:t>операция умножения (конъюнкция), обозначаемая знаком &amp;</w:t>
      </w:r>
      <w:r w:rsidRPr="00F72679">
        <w:rPr>
          <w:rFonts w:ascii="Times New Roman" w:hAnsi="Times New Roman" w:cs="Times New Roman"/>
          <w:sz w:val="28"/>
          <w:szCs w:val="28"/>
        </w:rPr>
        <w:t xml:space="preserve"> или</w:t>
      </w:r>
      <w:r w:rsidRPr="00F72679">
        <w:rPr>
          <w:rFonts w:ascii="Times New Roman" w:hAnsi="Times New Roman" w:cs="Times New Roman"/>
          <w:sz w:val="28"/>
          <w:szCs w:val="28"/>
        </w:rPr>
        <w:t xml:space="preserve"> *;</w:t>
      </w:r>
    </w:p>
    <w:p w14:paraId="1D198874" w14:textId="398D07A0" w:rsidR="00700677" w:rsidRPr="00F72679" w:rsidRDefault="00700677" w:rsidP="00700677">
      <w:pPr>
        <w:pStyle w:val="a3"/>
        <w:numPr>
          <w:ilvl w:val="0"/>
          <w:numId w:val="1"/>
        </w:numPr>
        <w:rPr>
          <w:rFonts w:ascii="Times New Roman" w:hAnsi="Times New Roman" w:cs="Times New Roman"/>
          <w:sz w:val="28"/>
          <w:szCs w:val="28"/>
        </w:rPr>
      </w:pPr>
      <w:r w:rsidRPr="00F72679">
        <w:rPr>
          <w:rFonts w:ascii="Times New Roman" w:hAnsi="Times New Roman" w:cs="Times New Roman"/>
          <w:sz w:val="28"/>
          <w:szCs w:val="28"/>
        </w:rPr>
        <w:t>операция отрицания (или инверсия), обозначаемая знаком</w:t>
      </w:r>
      <w:r w:rsidRPr="00F72679">
        <w:rPr>
          <w:rFonts w:ascii="Times New Roman" w:hAnsi="Times New Roman" w:cs="Times New Roman"/>
          <w:sz w:val="28"/>
          <w:szCs w:val="28"/>
        </w:rPr>
        <w:t xml:space="preserve"> </w:t>
      </w:r>
      <w:r w:rsidRPr="00F72679">
        <w:rPr>
          <w:rFonts w:ascii="Times New Roman" w:hAnsi="Times New Roman" w:cs="Times New Roman"/>
          <w:sz w:val="28"/>
          <w:szCs w:val="28"/>
        </w:rPr>
        <w:t>надчеркивания или апострофом ’.</w:t>
      </w:r>
    </w:p>
    <w:p w14:paraId="783D9577" w14:textId="47A111C5" w:rsidR="0083233F" w:rsidRPr="00F72679" w:rsidRDefault="00700677" w:rsidP="00700677">
      <w:pPr>
        <w:jc w:val="center"/>
        <w:rPr>
          <w:rFonts w:ascii="Times New Roman" w:hAnsi="Times New Roman" w:cs="Times New Roman"/>
          <w:sz w:val="28"/>
          <w:szCs w:val="28"/>
        </w:rPr>
      </w:pPr>
      <w:r w:rsidRPr="00F72679">
        <w:rPr>
          <w:rFonts w:ascii="Times New Roman" w:hAnsi="Times New Roman" w:cs="Times New Roman"/>
          <w:sz w:val="28"/>
          <w:szCs w:val="28"/>
        </w:rPr>
        <w:t>Алгебра логики определяется следующей системой аксиом:</w:t>
      </w:r>
      <w:r w:rsidRPr="00F72679">
        <w:rPr>
          <w:rFonts w:ascii="Times New Roman" w:hAnsi="Times New Roman" w:cs="Times New Roman"/>
          <w:sz w:val="28"/>
          <w:szCs w:val="28"/>
        </w:rPr>
        <w:cr/>
      </w:r>
      <w:r w:rsidRPr="00F72679">
        <w:rPr>
          <w:rFonts w:ascii="Times New Roman" w:hAnsi="Times New Roman" w:cs="Times New Roman"/>
          <w:sz w:val="28"/>
          <w:szCs w:val="28"/>
        </w:rPr>
        <w:drawing>
          <wp:inline distT="0" distB="0" distL="0" distR="0" wp14:anchorId="198C57EF" wp14:editId="3816394D">
            <wp:extent cx="3419952" cy="118126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19952" cy="1181265"/>
                    </a:xfrm>
                    <a:prstGeom prst="rect">
                      <a:avLst/>
                    </a:prstGeom>
                  </pic:spPr>
                </pic:pic>
              </a:graphicData>
            </a:graphic>
          </wp:inline>
        </w:drawing>
      </w:r>
    </w:p>
    <w:p w14:paraId="40349C66" w14:textId="3D60C90D" w:rsidR="00700677" w:rsidRPr="00F72679" w:rsidRDefault="00700677" w:rsidP="00700677">
      <w:pPr>
        <w:jc w:val="center"/>
        <w:rPr>
          <w:rFonts w:ascii="Times New Roman" w:hAnsi="Times New Roman" w:cs="Times New Roman"/>
          <w:b/>
          <w:bCs/>
          <w:sz w:val="28"/>
          <w:szCs w:val="28"/>
        </w:rPr>
      </w:pPr>
      <w:r w:rsidRPr="00F72679">
        <w:rPr>
          <w:rFonts w:ascii="Times New Roman" w:hAnsi="Times New Roman" w:cs="Times New Roman"/>
          <w:b/>
          <w:bCs/>
          <w:sz w:val="28"/>
          <w:szCs w:val="28"/>
        </w:rPr>
        <w:t>Логические выражения</w:t>
      </w:r>
    </w:p>
    <w:p w14:paraId="09338165" w14:textId="450DCE6A" w:rsidR="00700677" w:rsidRPr="00F72679" w:rsidRDefault="00700677" w:rsidP="00700677">
      <w:pPr>
        <w:jc w:val="both"/>
        <w:rPr>
          <w:rFonts w:ascii="Times New Roman" w:hAnsi="Times New Roman" w:cs="Times New Roman"/>
          <w:sz w:val="28"/>
          <w:szCs w:val="28"/>
        </w:rPr>
      </w:pPr>
      <w:r w:rsidRPr="00F72679">
        <w:rPr>
          <w:rFonts w:ascii="Times New Roman" w:hAnsi="Times New Roman" w:cs="Times New Roman"/>
          <w:sz w:val="28"/>
          <w:szCs w:val="28"/>
        </w:rPr>
        <w:t>Логические выражения связывают значение логической функции со значениями логических переменных. Логические выражения могут записываться или в конъюнктивной, или дизъюнктивной нормальных формах. В дизъюнктивной форме логические выражения записываются как логическая сумма логических произведений, в конъюнктивной форме – как логическое произведение логических сумм. Порядок действий в логических выражениях такой же, как и в обычных алгебраических выражениях. Логические выражения связывают значение логической функции со значениями логических переменных.</w:t>
      </w:r>
    </w:p>
    <w:p w14:paraId="3DB4986B" w14:textId="6314E17D" w:rsidR="00700677" w:rsidRPr="00F72679" w:rsidRDefault="00700677" w:rsidP="00700677">
      <w:pPr>
        <w:jc w:val="both"/>
        <w:rPr>
          <w:rFonts w:ascii="Times New Roman" w:hAnsi="Times New Roman" w:cs="Times New Roman"/>
          <w:sz w:val="28"/>
          <w:szCs w:val="28"/>
        </w:rPr>
      </w:pPr>
      <w:r w:rsidRPr="00F72679">
        <w:rPr>
          <w:rFonts w:ascii="Times New Roman" w:hAnsi="Times New Roman" w:cs="Times New Roman"/>
          <w:sz w:val="28"/>
          <w:szCs w:val="28"/>
        </w:rPr>
        <w:lastRenderedPageBreak/>
        <w:drawing>
          <wp:inline distT="0" distB="0" distL="0" distR="0" wp14:anchorId="3C4D54A4" wp14:editId="7DB4F5E9">
            <wp:extent cx="5191850" cy="4620270"/>
            <wp:effectExtent l="0" t="0" r="889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91850" cy="4620270"/>
                    </a:xfrm>
                    <a:prstGeom prst="rect">
                      <a:avLst/>
                    </a:prstGeom>
                  </pic:spPr>
                </pic:pic>
              </a:graphicData>
            </a:graphic>
          </wp:inline>
        </w:drawing>
      </w:r>
    </w:p>
    <w:p w14:paraId="331B75EB" w14:textId="4E96AB1E" w:rsidR="00700677" w:rsidRPr="00F72679" w:rsidRDefault="00700677" w:rsidP="00700677">
      <w:pPr>
        <w:jc w:val="both"/>
        <w:rPr>
          <w:rFonts w:ascii="Times New Roman" w:hAnsi="Times New Roman" w:cs="Times New Roman"/>
          <w:sz w:val="28"/>
          <w:szCs w:val="28"/>
        </w:rPr>
      </w:pPr>
      <w:r w:rsidRPr="00F72679">
        <w:rPr>
          <w:rFonts w:ascii="Times New Roman" w:hAnsi="Times New Roman" w:cs="Times New Roman"/>
          <w:sz w:val="28"/>
          <w:szCs w:val="28"/>
        </w:rPr>
        <w:t xml:space="preserve">Логические функции Любое логическое выражение, составленное из n переменных </w:t>
      </w:r>
      <w:proofErr w:type="spellStart"/>
      <w:r w:rsidRPr="00F72679">
        <w:rPr>
          <w:rFonts w:ascii="Times New Roman" w:hAnsi="Times New Roman" w:cs="Times New Roman"/>
          <w:sz w:val="28"/>
          <w:szCs w:val="28"/>
        </w:rPr>
        <w:t>xn</w:t>
      </w:r>
      <w:proofErr w:type="spellEnd"/>
      <w:proofErr w:type="gramStart"/>
      <w:r w:rsidRPr="00F72679">
        <w:rPr>
          <w:rFonts w:ascii="Times New Roman" w:hAnsi="Times New Roman" w:cs="Times New Roman"/>
          <w:sz w:val="28"/>
          <w:szCs w:val="28"/>
        </w:rPr>
        <w:t>, ,</w:t>
      </w:r>
      <w:proofErr w:type="gramEnd"/>
      <w:r w:rsidRPr="00F72679">
        <w:rPr>
          <w:rFonts w:ascii="Times New Roman" w:hAnsi="Times New Roman" w:cs="Times New Roman"/>
          <w:sz w:val="28"/>
          <w:szCs w:val="28"/>
        </w:rPr>
        <w:t xml:space="preserve"> xn-1, …, x1 c помощью конечного числа операций алгебры логики, можно рассматривать как некоторую функцию n переменных. Такую функцию называют логической. В соответствии с аксиомами алгебры логики функция может принимать в зависимости от значения переменных значение 0 или 1. Функция n логических переменных может быть определена для 2 n значений переменных, соответствующих всем возможным значениям n-разрядных двоичных чисел. Основной интерес представляют следующие функции двух переменных x и y:</w:t>
      </w:r>
    </w:p>
    <w:p w14:paraId="052F81A2" w14:textId="02B761E9" w:rsidR="00700677" w:rsidRPr="00F72679" w:rsidRDefault="00700677" w:rsidP="00700677">
      <w:pPr>
        <w:jc w:val="both"/>
        <w:rPr>
          <w:rFonts w:ascii="Times New Roman" w:hAnsi="Times New Roman" w:cs="Times New Roman"/>
          <w:sz w:val="28"/>
          <w:szCs w:val="28"/>
        </w:rPr>
      </w:pPr>
      <w:r w:rsidRPr="00F72679">
        <w:rPr>
          <w:rFonts w:ascii="Times New Roman" w:hAnsi="Times New Roman" w:cs="Times New Roman"/>
          <w:sz w:val="28"/>
          <w:szCs w:val="28"/>
        </w:rPr>
        <w:drawing>
          <wp:inline distT="0" distB="0" distL="0" distR="0" wp14:anchorId="2E14DB62" wp14:editId="7131131E">
            <wp:extent cx="4248743" cy="110505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8743" cy="1105054"/>
                    </a:xfrm>
                    <a:prstGeom prst="rect">
                      <a:avLst/>
                    </a:prstGeom>
                  </pic:spPr>
                </pic:pic>
              </a:graphicData>
            </a:graphic>
          </wp:inline>
        </w:drawing>
      </w:r>
    </w:p>
    <w:p w14:paraId="5033CC6F" w14:textId="1D2F05D8" w:rsidR="00700677" w:rsidRPr="00F72679" w:rsidRDefault="00700677" w:rsidP="00700677">
      <w:pPr>
        <w:jc w:val="both"/>
        <w:rPr>
          <w:rFonts w:ascii="Times New Roman" w:hAnsi="Times New Roman" w:cs="Times New Roman"/>
          <w:sz w:val="28"/>
          <w:szCs w:val="28"/>
        </w:rPr>
      </w:pPr>
      <w:r w:rsidRPr="00F72679">
        <w:rPr>
          <w:rFonts w:ascii="Times New Roman" w:hAnsi="Times New Roman" w:cs="Times New Roman"/>
          <w:sz w:val="28"/>
          <w:szCs w:val="28"/>
        </w:rPr>
        <w:drawing>
          <wp:inline distT="0" distB="0" distL="0" distR="0" wp14:anchorId="245C1373" wp14:editId="7B62ED1A">
            <wp:extent cx="5401429" cy="1038370"/>
            <wp:effectExtent l="0" t="0" r="889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1429" cy="1038370"/>
                    </a:xfrm>
                    <a:prstGeom prst="rect">
                      <a:avLst/>
                    </a:prstGeom>
                  </pic:spPr>
                </pic:pic>
              </a:graphicData>
            </a:graphic>
          </wp:inline>
        </w:drawing>
      </w:r>
    </w:p>
    <w:p w14:paraId="6151A248" w14:textId="13CB8CD6" w:rsidR="00700677" w:rsidRPr="00F72679" w:rsidRDefault="00700677" w:rsidP="00700677">
      <w:pPr>
        <w:jc w:val="center"/>
        <w:rPr>
          <w:rFonts w:ascii="Times New Roman" w:hAnsi="Times New Roman" w:cs="Times New Roman"/>
          <w:b/>
          <w:bCs/>
          <w:sz w:val="28"/>
          <w:szCs w:val="28"/>
        </w:rPr>
      </w:pPr>
      <w:r w:rsidRPr="00F72679">
        <w:rPr>
          <w:rFonts w:ascii="Times New Roman" w:hAnsi="Times New Roman" w:cs="Times New Roman"/>
          <w:b/>
          <w:bCs/>
          <w:sz w:val="28"/>
          <w:szCs w:val="28"/>
        </w:rPr>
        <w:lastRenderedPageBreak/>
        <w:t>Логические схемы</w:t>
      </w:r>
    </w:p>
    <w:p w14:paraId="2837E51D" w14:textId="77777777" w:rsidR="00700677" w:rsidRPr="00F72679" w:rsidRDefault="00700677" w:rsidP="00700677">
      <w:pPr>
        <w:jc w:val="both"/>
        <w:rPr>
          <w:rFonts w:ascii="Times New Roman" w:hAnsi="Times New Roman" w:cs="Times New Roman"/>
          <w:sz w:val="28"/>
          <w:szCs w:val="28"/>
        </w:rPr>
      </w:pPr>
      <w:r w:rsidRPr="00F72679">
        <w:rPr>
          <w:rFonts w:ascii="Times New Roman" w:hAnsi="Times New Roman" w:cs="Times New Roman"/>
          <w:sz w:val="28"/>
          <w:szCs w:val="28"/>
        </w:rPr>
        <w:t>Физическое устройство, реализующее одну из операций алгебры логики или простейшую логическую функцию, называется логическим элементом. Схема, составленная из конечного числа логических элементов по определенным правилам, называется логической схемой. Основным логическим функциям соответствуют выполняющие их схемные элементы. Например, функции f1(</w:t>
      </w:r>
      <w:proofErr w:type="spellStart"/>
      <w:proofErr w:type="gramStart"/>
      <w:r w:rsidRPr="00F72679">
        <w:rPr>
          <w:rFonts w:ascii="Times New Roman" w:hAnsi="Times New Roman" w:cs="Times New Roman"/>
          <w:sz w:val="28"/>
          <w:szCs w:val="28"/>
        </w:rPr>
        <w:t>x,y</w:t>
      </w:r>
      <w:proofErr w:type="spellEnd"/>
      <w:proofErr w:type="gramEnd"/>
      <w:r w:rsidRPr="00F72679">
        <w:rPr>
          <w:rFonts w:ascii="Times New Roman" w:hAnsi="Times New Roman" w:cs="Times New Roman"/>
          <w:sz w:val="28"/>
          <w:szCs w:val="28"/>
        </w:rPr>
        <w:t>) соответствует логическая схема И, функции f2(</w:t>
      </w:r>
      <w:proofErr w:type="spellStart"/>
      <w:r w:rsidRPr="00F72679">
        <w:rPr>
          <w:rFonts w:ascii="Times New Roman" w:hAnsi="Times New Roman" w:cs="Times New Roman"/>
          <w:sz w:val="28"/>
          <w:szCs w:val="28"/>
        </w:rPr>
        <w:t>x,y</w:t>
      </w:r>
      <w:proofErr w:type="spellEnd"/>
      <w:r w:rsidRPr="00F72679">
        <w:rPr>
          <w:rFonts w:ascii="Times New Roman" w:hAnsi="Times New Roman" w:cs="Times New Roman"/>
          <w:sz w:val="28"/>
          <w:szCs w:val="28"/>
        </w:rPr>
        <w:t>) – логическая схема ИЛИ, функции f3(</w:t>
      </w:r>
      <w:proofErr w:type="spellStart"/>
      <w:r w:rsidRPr="00F72679">
        <w:rPr>
          <w:rFonts w:ascii="Times New Roman" w:hAnsi="Times New Roman" w:cs="Times New Roman"/>
          <w:sz w:val="28"/>
          <w:szCs w:val="28"/>
        </w:rPr>
        <w:t>x,y</w:t>
      </w:r>
      <w:proofErr w:type="spellEnd"/>
      <w:r w:rsidRPr="00F72679">
        <w:rPr>
          <w:rFonts w:ascii="Times New Roman" w:hAnsi="Times New Roman" w:cs="Times New Roman"/>
          <w:sz w:val="28"/>
          <w:szCs w:val="28"/>
        </w:rPr>
        <w:t>) – логическая схема И-НЕ, функции f4(</w:t>
      </w:r>
      <w:proofErr w:type="spellStart"/>
      <w:r w:rsidRPr="00F72679">
        <w:rPr>
          <w:rFonts w:ascii="Times New Roman" w:hAnsi="Times New Roman" w:cs="Times New Roman"/>
          <w:sz w:val="28"/>
          <w:szCs w:val="28"/>
        </w:rPr>
        <w:t>x,y</w:t>
      </w:r>
      <w:proofErr w:type="spellEnd"/>
      <w:r w:rsidRPr="00F72679">
        <w:rPr>
          <w:rFonts w:ascii="Times New Roman" w:hAnsi="Times New Roman" w:cs="Times New Roman"/>
          <w:sz w:val="28"/>
          <w:szCs w:val="28"/>
        </w:rPr>
        <w:t xml:space="preserve">) – логическая схема ИЛИ-НЕ. </w:t>
      </w:r>
    </w:p>
    <w:p w14:paraId="2FFFEBA3" w14:textId="035D41F6" w:rsidR="00700677" w:rsidRPr="00F72679" w:rsidRDefault="00700677" w:rsidP="00700677">
      <w:pPr>
        <w:jc w:val="center"/>
        <w:rPr>
          <w:rFonts w:ascii="Times New Roman" w:hAnsi="Times New Roman" w:cs="Times New Roman"/>
          <w:b/>
          <w:bCs/>
          <w:sz w:val="28"/>
          <w:szCs w:val="28"/>
        </w:rPr>
      </w:pPr>
      <w:r w:rsidRPr="00F72679">
        <w:rPr>
          <w:rFonts w:ascii="Times New Roman" w:hAnsi="Times New Roman" w:cs="Times New Roman"/>
          <w:b/>
          <w:bCs/>
          <w:sz w:val="28"/>
          <w:szCs w:val="28"/>
        </w:rPr>
        <w:t>Таблица истинности</w:t>
      </w:r>
    </w:p>
    <w:p w14:paraId="2BB8253A" w14:textId="3C6B4B87" w:rsidR="00700677" w:rsidRPr="00F72679" w:rsidRDefault="00700677" w:rsidP="00700677">
      <w:pPr>
        <w:rPr>
          <w:rFonts w:ascii="Times New Roman" w:hAnsi="Times New Roman" w:cs="Times New Roman"/>
          <w:sz w:val="28"/>
          <w:szCs w:val="28"/>
        </w:rPr>
      </w:pPr>
      <w:r w:rsidRPr="00F72679">
        <w:rPr>
          <w:rFonts w:ascii="Times New Roman" w:hAnsi="Times New Roman" w:cs="Times New Roman"/>
          <w:sz w:val="28"/>
          <w:szCs w:val="28"/>
        </w:rPr>
        <w:t xml:space="preserve">Так как область определения любой функции n переменных конечна (может принимать 2n значений), то такая функция может быть задана таблицей значений f(x), которые она принимает в точках </w:t>
      </w:r>
      <w:proofErr w:type="spellStart"/>
      <w:proofErr w:type="gramStart"/>
      <w:r w:rsidRPr="00F72679">
        <w:rPr>
          <w:rFonts w:ascii="Times New Roman" w:hAnsi="Times New Roman" w:cs="Times New Roman"/>
          <w:sz w:val="28"/>
          <w:szCs w:val="28"/>
        </w:rPr>
        <w:t>xi</w:t>
      </w:r>
      <w:proofErr w:type="spellEnd"/>
      <w:r w:rsidRPr="00F72679">
        <w:rPr>
          <w:rFonts w:ascii="Times New Roman" w:hAnsi="Times New Roman" w:cs="Times New Roman"/>
          <w:sz w:val="28"/>
          <w:szCs w:val="28"/>
        </w:rPr>
        <w:t xml:space="preserve"> ,</w:t>
      </w:r>
      <w:proofErr w:type="gramEnd"/>
      <w:r w:rsidRPr="00F72679">
        <w:rPr>
          <w:rFonts w:ascii="Times New Roman" w:hAnsi="Times New Roman" w:cs="Times New Roman"/>
          <w:sz w:val="28"/>
          <w:szCs w:val="28"/>
        </w:rPr>
        <w:t xml:space="preserve"> где i= 0,1, …, 2n -1. Такие таблицы называются таблицами истинности. В табл. 1 представлены таблицы функций f1(</w:t>
      </w:r>
      <w:proofErr w:type="spellStart"/>
      <w:proofErr w:type="gramStart"/>
      <w:r w:rsidRPr="00F72679">
        <w:rPr>
          <w:rFonts w:ascii="Times New Roman" w:hAnsi="Times New Roman" w:cs="Times New Roman"/>
          <w:sz w:val="28"/>
          <w:szCs w:val="28"/>
        </w:rPr>
        <w:t>x,y</w:t>
      </w:r>
      <w:proofErr w:type="spellEnd"/>
      <w:proofErr w:type="gramEnd"/>
      <w:r w:rsidRPr="00F72679">
        <w:rPr>
          <w:rFonts w:ascii="Times New Roman" w:hAnsi="Times New Roman" w:cs="Times New Roman"/>
          <w:sz w:val="28"/>
          <w:szCs w:val="28"/>
        </w:rPr>
        <w:t>), …, f6(</w:t>
      </w:r>
      <w:proofErr w:type="spellStart"/>
      <w:r w:rsidRPr="00F72679">
        <w:rPr>
          <w:rFonts w:ascii="Times New Roman" w:hAnsi="Times New Roman" w:cs="Times New Roman"/>
          <w:sz w:val="28"/>
          <w:szCs w:val="28"/>
        </w:rPr>
        <w:t>x,y</w:t>
      </w:r>
      <w:proofErr w:type="spellEnd"/>
      <w:r w:rsidRPr="00F72679">
        <w:rPr>
          <w:rFonts w:ascii="Times New Roman" w:hAnsi="Times New Roman" w:cs="Times New Roman"/>
          <w:sz w:val="28"/>
          <w:szCs w:val="28"/>
        </w:rPr>
        <w:t>).</w:t>
      </w:r>
    </w:p>
    <w:p w14:paraId="7B3D46D7" w14:textId="2B512659" w:rsidR="00700677" w:rsidRPr="00F72679" w:rsidRDefault="00700677" w:rsidP="00700677">
      <w:pPr>
        <w:rPr>
          <w:rFonts w:ascii="Times New Roman" w:hAnsi="Times New Roman" w:cs="Times New Roman"/>
          <w:sz w:val="28"/>
          <w:szCs w:val="28"/>
        </w:rPr>
      </w:pPr>
      <w:r w:rsidRPr="00F72679">
        <w:rPr>
          <w:rFonts w:ascii="Times New Roman" w:hAnsi="Times New Roman" w:cs="Times New Roman"/>
          <w:sz w:val="28"/>
          <w:szCs w:val="28"/>
        </w:rPr>
        <w:drawing>
          <wp:inline distT="0" distB="0" distL="0" distR="0" wp14:anchorId="7F2A825D" wp14:editId="1CD826B1">
            <wp:extent cx="5410955" cy="1895740"/>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0955" cy="1895740"/>
                    </a:xfrm>
                    <a:prstGeom prst="rect">
                      <a:avLst/>
                    </a:prstGeom>
                  </pic:spPr>
                </pic:pic>
              </a:graphicData>
            </a:graphic>
          </wp:inline>
        </w:drawing>
      </w:r>
    </w:p>
    <w:p w14:paraId="5DF7FCC0" w14:textId="19F0A8FC" w:rsidR="00700677" w:rsidRPr="00F72679" w:rsidRDefault="00700677" w:rsidP="00700677">
      <w:pPr>
        <w:jc w:val="center"/>
        <w:rPr>
          <w:rFonts w:ascii="Times New Roman" w:hAnsi="Times New Roman" w:cs="Times New Roman"/>
          <w:b/>
          <w:bCs/>
          <w:sz w:val="28"/>
          <w:szCs w:val="28"/>
        </w:rPr>
      </w:pPr>
      <w:r w:rsidRPr="00F72679">
        <w:rPr>
          <w:rFonts w:ascii="Times New Roman" w:hAnsi="Times New Roman" w:cs="Times New Roman"/>
          <w:b/>
          <w:bCs/>
          <w:sz w:val="28"/>
          <w:szCs w:val="28"/>
        </w:rPr>
        <w:t>Последовательность выполнения работы</w:t>
      </w:r>
    </w:p>
    <w:p w14:paraId="29429F48" w14:textId="77777777" w:rsidR="00700677" w:rsidRPr="00F72679" w:rsidRDefault="00700677" w:rsidP="00700677">
      <w:pPr>
        <w:jc w:val="center"/>
        <w:rPr>
          <w:rFonts w:ascii="Times New Roman" w:hAnsi="Times New Roman" w:cs="Times New Roman"/>
          <w:b/>
          <w:bCs/>
          <w:sz w:val="28"/>
          <w:szCs w:val="28"/>
        </w:rPr>
      </w:pPr>
      <w:r w:rsidRPr="00F72679">
        <w:rPr>
          <w:rFonts w:ascii="Times New Roman" w:hAnsi="Times New Roman" w:cs="Times New Roman"/>
          <w:b/>
          <w:bCs/>
          <w:sz w:val="28"/>
          <w:szCs w:val="28"/>
        </w:rPr>
        <w:t xml:space="preserve">Исследование логической функции 2И </w:t>
      </w:r>
    </w:p>
    <w:p w14:paraId="6338FA33" w14:textId="38549274" w:rsidR="00700677" w:rsidRPr="00F72679" w:rsidRDefault="00700677" w:rsidP="00700677">
      <w:pPr>
        <w:pStyle w:val="a3"/>
        <w:numPr>
          <w:ilvl w:val="0"/>
          <w:numId w:val="2"/>
        </w:numPr>
        <w:rPr>
          <w:rFonts w:ascii="Times New Roman" w:hAnsi="Times New Roman" w:cs="Times New Roman"/>
          <w:b/>
          <w:bCs/>
          <w:sz w:val="28"/>
          <w:szCs w:val="28"/>
        </w:rPr>
      </w:pPr>
      <w:r w:rsidRPr="00F72679">
        <w:rPr>
          <w:rFonts w:ascii="Times New Roman" w:hAnsi="Times New Roman" w:cs="Times New Roman"/>
          <w:sz w:val="28"/>
          <w:szCs w:val="28"/>
        </w:rPr>
        <w:t>Нарисовать схему исследования функции 2И (рис. 20).</w:t>
      </w:r>
    </w:p>
    <w:p w14:paraId="1F8331D4" w14:textId="08D7D01F" w:rsidR="00591EC9" w:rsidRPr="00F72679" w:rsidRDefault="00591EC9" w:rsidP="00591EC9">
      <w:pPr>
        <w:pStyle w:val="a3"/>
        <w:rPr>
          <w:rFonts w:ascii="Times New Roman" w:hAnsi="Times New Roman" w:cs="Times New Roman"/>
          <w:b/>
          <w:bCs/>
          <w:sz w:val="28"/>
          <w:szCs w:val="28"/>
        </w:rPr>
      </w:pPr>
      <w:r w:rsidRPr="00F72679">
        <w:rPr>
          <w:rFonts w:ascii="Times New Roman" w:hAnsi="Times New Roman" w:cs="Times New Roman"/>
          <w:b/>
          <w:bCs/>
          <w:sz w:val="28"/>
          <w:szCs w:val="28"/>
        </w:rPr>
        <w:drawing>
          <wp:inline distT="0" distB="0" distL="0" distR="0" wp14:anchorId="5BD3E29E" wp14:editId="2F80EA66">
            <wp:extent cx="4629677" cy="23717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2602" cy="2373224"/>
                    </a:xfrm>
                    <a:prstGeom prst="rect">
                      <a:avLst/>
                    </a:prstGeom>
                  </pic:spPr>
                </pic:pic>
              </a:graphicData>
            </a:graphic>
          </wp:inline>
        </w:drawing>
      </w:r>
    </w:p>
    <w:p w14:paraId="5A57DE79" w14:textId="18A347AD" w:rsidR="00591EC9" w:rsidRPr="00F72679" w:rsidRDefault="00591EC9" w:rsidP="00591EC9">
      <w:pPr>
        <w:pStyle w:val="a3"/>
        <w:jc w:val="center"/>
        <w:rPr>
          <w:rFonts w:ascii="Times New Roman" w:hAnsi="Times New Roman" w:cs="Times New Roman"/>
          <w:sz w:val="28"/>
          <w:szCs w:val="28"/>
        </w:rPr>
      </w:pPr>
      <w:r w:rsidRPr="00F72679">
        <w:rPr>
          <w:rFonts w:ascii="Times New Roman" w:hAnsi="Times New Roman" w:cs="Times New Roman"/>
          <w:sz w:val="28"/>
          <w:szCs w:val="28"/>
        </w:rPr>
        <w:t>Рис. 22. Схема исследования функции 2И</w:t>
      </w:r>
    </w:p>
    <w:p w14:paraId="4B017271" w14:textId="1190348B" w:rsidR="00591EC9" w:rsidRPr="00F72679" w:rsidRDefault="00591EC9" w:rsidP="00591EC9">
      <w:pPr>
        <w:pStyle w:val="a3"/>
        <w:jc w:val="center"/>
        <w:rPr>
          <w:rFonts w:ascii="Times New Roman" w:hAnsi="Times New Roman" w:cs="Times New Roman"/>
          <w:sz w:val="28"/>
          <w:szCs w:val="28"/>
        </w:rPr>
      </w:pPr>
    </w:p>
    <w:p w14:paraId="6E003B3D" w14:textId="66341E5A" w:rsidR="00591EC9" w:rsidRPr="00F72679" w:rsidRDefault="00591EC9" w:rsidP="00591EC9">
      <w:pPr>
        <w:pStyle w:val="a3"/>
        <w:rPr>
          <w:rFonts w:ascii="Times New Roman" w:hAnsi="Times New Roman" w:cs="Times New Roman"/>
          <w:sz w:val="28"/>
          <w:szCs w:val="28"/>
        </w:rPr>
      </w:pPr>
      <w:r w:rsidRPr="00F72679">
        <w:rPr>
          <w:rFonts w:ascii="Times New Roman" w:hAnsi="Times New Roman" w:cs="Times New Roman"/>
          <w:sz w:val="28"/>
          <w:szCs w:val="28"/>
        </w:rPr>
        <w:t>Схема содержит исследуемую функцию И (U1), два двухпозиционных переключателя (J1, J2), управляемые клавишами А и В (заглавные буквы латинского алфавита), источники сигналов логической единицы (U2) и логического нуля, три светодиода (X1, X2, X3).</w:t>
      </w:r>
    </w:p>
    <w:p w14:paraId="787D41C7" w14:textId="77777777" w:rsidR="00591EC9" w:rsidRPr="00F72679" w:rsidRDefault="00591EC9" w:rsidP="00591EC9">
      <w:pPr>
        <w:pStyle w:val="a3"/>
        <w:rPr>
          <w:rFonts w:ascii="Times New Roman" w:hAnsi="Times New Roman" w:cs="Times New Roman"/>
          <w:sz w:val="28"/>
          <w:szCs w:val="28"/>
        </w:rPr>
      </w:pPr>
    </w:p>
    <w:p w14:paraId="76062E88" w14:textId="77777777" w:rsidR="00591EC9" w:rsidRPr="00F72679" w:rsidRDefault="00591EC9" w:rsidP="00591EC9">
      <w:pPr>
        <w:pStyle w:val="a3"/>
        <w:ind w:firstLine="696"/>
        <w:rPr>
          <w:rFonts w:ascii="Times New Roman" w:hAnsi="Times New Roman" w:cs="Times New Roman"/>
          <w:sz w:val="28"/>
          <w:szCs w:val="28"/>
        </w:rPr>
      </w:pPr>
      <w:r w:rsidRPr="00F72679">
        <w:rPr>
          <w:rFonts w:ascii="Times New Roman" w:hAnsi="Times New Roman" w:cs="Times New Roman"/>
          <w:sz w:val="28"/>
          <w:szCs w:val="28"/>
        </w:rPr>
        <w:t xml:space="preserve">2. Запустить процесс моделирования, нажав кнопку на панели инструментов, и в появившемся меню выбрать команду </w:t>
      </w:r>
      <w:proofErr w:type="spellStart"/>
      <w:r w:rsidRPr="00F72679">
        <w:rPr>
          <w:rFonts w:ascii="Times New Roman" w:hAnsi="Times New Roman" w:cs="Times New Roman"/>
          <w:sz w:val="28"/>
          <w:szCs w:val="28"/>
        </w:rPr>
        <w:t>Run</w:t>
      </w:r>
      <w:proofErr w:type="spellEnd"/>
      <w:r w:rsidRPr="00F72679">
        <w:rPr>
          <w:rFonts w:ascii="Times New Roman" w:hAnsi="Times New Roman" w:cs="Times New Roman"/>
          <w:sz w:val="28"/>
          <w:szCs w:val="28"/>
        </w:rPr>
        <w:t xml:space="preserve">. </w:t>
      </w:r>
    </w:p>
    <w:p w14:paraId="643C63A7" w14:textId="78515C63" w:rsidR="00591EC9" w:rsidRPr="00F72679" w:rsidRDefault="00591EC9" w:rsidP="00591EC9">
      <w:pPr>
        <w:pStyle w:val="a3"/>
        <w:ind w:firstLine="696"/>
        <w:rPr>
          <w:rFonts w:ascii="Times New Roman" w:hAnsi="Times New Roman" w:cs="Times New Roman"/>
          <w:sz w:val="28"/>
          <w:szCs w:val="28"/>
        </w:rPr>
      </w:pPr>
      <w:r w:rsidRPr="00F72679">
        <w:rPr>
          <w:rFonts w:ascii="Times New Roman" w:hAnsi="Times New Roman" w:cs="Times New Roman"/>
          <w:sz w:val="28"/>
          <w:szCs w:val="28"/>
        </w:rPr>
        <w:t xml:space="preserve">3. Подать на входы схемы И все возможные комбинации уровней сигналов А и В с помощью переключателей J1 и J2. Для каждой комбинации зафиксировать уровни входных сигналов А и В и уровень выходного сигнала Q (логическая единица – соответствующий светодиод </w:t>
      </w:r>
      <w:proofErr w:type="spellStart"/>
      <w:r w:rsidRPr="00F72679">
        <w:rPr>
          <w:rFonts w:ascii="Times New Roman" w:hAnsi="Times New Roman" w:cs="Times New Roman"/>
          <w:sz w:val="28"/>
          <w:szCs w:val="28"/>
        </w:rPr>
        <w:t>Хi</w:t>
      </w:r>
      <w:proofErr w:type="spellEnd"/>
      <w:r w:rsidRPr="00F72679">
        <w:rPr>
          <w:rFonts w:ascii="Times New Roman" w:hAnsi="Times New Roman" w:cs="Times New Roman"/>
          <w:sz w:val="28"/>
          <w:szCs w:val="28"/>
        </w:rPr>
        <w:t xml:space="preserve"> светится, логический ноль – соответствующий светодиод </w:t>
      </w:r>
      <w:proofErr w:type="spellStart"/>
      <w:r w:rsidRPr="00F72679">
        <w:rPr>
          <w:rFonts w:ascii="Times New Roman" w:hAnsi="Times New Roman" w:cs="Times New Roman"/>
          <w:sz w:val="28"/>
          <w:szCs w:val="28"/>
        </w:rPr>
        <w:t>Хi</w:t>
      </w:r>
      <w:proofErr w:type="spellEnd"/>
      <w:r w:rsidRPr="00F72679">
        <w:rPr>
          <w:rFonts w:ascii="Times New Roman" w:hAnsi="Times New Roman" w:cs="Times New Roman"/>
          <w:sz w:val="28"/>
          <w:szCs w:val="28"/>
        </w:rPr>
        <w:t xml:space="preserve"> не светится). Результаты измерений занести в таблицу истинности (табл. 2).</w:t>
      </w:r>
    </w:p>
    <w:p w14:paraId="64522DC9" w14:textId="64D87A53" w:rsidR="00591EC9" w:rsidRPr="00F72679" w:rsidRDefault="00591EC9" w:rsidP="00591EC9">
      <w:pPr>
        <w:rPr>
          <w:rFonts w:ascii="Times New Roman" w:hAnsi="Times New Roman" w:cs="Times New Roman"/>
          <w:b/>
          <w:bCs/>
          <w:sz w:val="28"/>
          <w:szCs w:val="28"/>
        </w:rPr>
      </w:pPr>
      <w:r w:rsidRPr="00F72679">
        <w:rPr>
          <w:rFonts w:ascii="Times New Roman" w:hAnsi="Times New Roman" w:cs="Times New Roman"/>
          <w:sz w:val="28"/>
          <w:szCs w:val="28"/>
        </w:rPr>
        <w:drawing>
          <wp:inline distT="0" distB="0" distL="0" distR="0" wp14:anchorId="0ED0E01B" wp14:editId="7E322593">
            <wp:extent cx="4953691" cy="1971950"/>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3691" cy="1971950"/>
                    </a:xfrm>
                    <a:prstGeom prst="rect">
                      <a:avLst/>
                    </a:prstGeom>
                  </pic:spPr>
                </pic:pic>
              </a:graphicData>
            </a:graphic>
          </wp:inline>
        </w:drawing>
      </w:r>
    </w:p>
    <w:p w14:paraId="5FD9C127" w14:textId="41B08624" w:rsidR="00591EC9" w:rsidRPr="00F72679" w:rsidRDefault="00591EC9" w:rsidP="00591EC9">
      <w:pPr>
        <w:rPr>
          <w:rFonts w:ascii="Times New Roman" w:hAnsi="Times New Roman" w:cs="Times New Roman"/>
          <w:b/>
          <w:bCs/>
          <w:sz w:val="28"/>
          <w:szCs w:val="28"/>
        </w:rPr>
      </w:pPr>
      <w:r w:rsidRPr="00F72679">
        <w:rPr>
          <w:rFonts w:ascii="Times New Roman" w:hAnsi="Times New Roman" w:cs="Times New Roman"/>
          <w:sz w:val="28"/>
          <w:szCs w:val="28"/>
        </w:rPr>
        <w:lastRenderedPageBreak/>
        <w:drawing>
          <wp:inline distT="0" distB="0" distL="0" distR="0" wp14:anchorId="10FE8F3B" wp14:editId="10C98734">
            <wp:extent cx="5172797" cy="4077269"/>
            <wp:effectExtent l="0" t="0" r="889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2797" cy="4077269"/>
                    </a:xfrm>
                    <a:prstGeom prst="rect">
                      <a:avLst/>
                    </a:prstGeom>
                  </pic:spPr>
                </pic:pic>
              </a:graphicData>
            </a:graphic>
          </wp:inline>
        </w:drawing>
      </w:r>
    </w:p>
    <w:p w14:paraId="1C170171" w14:textId="672220B9" w:rsidR="00591EC9" w:rsidRPr="00F72679" w:rsidRDefault="00591EC9">
      <w:pPr>
        <w:rPr>
          <w:rFonts w:ascii="Times New Roman" w:hAnsi="Times New Roman" w:cs="Times New Roman"/>
          <w:b/>
          <w:bCs/>
          <w:sz w:val="28"/>
          <w:szCs w:val="28"/>
        </w:rPr>
      </w:pPr>
    </w:p>
    <w:p w14:paraId="6FBFBAEF" w14:textId="77777777" w:rsidR="00591EC9" w:rsidRPr="00F72679" w:rsidRDefault="00591EC9" w:rsidP="00591EC9">
      <w:pPr>
        <w:ind w:firstLine="708"/>
        <w:rPr>
          <w:rFonts w:ascii="Times New Roman" w:hAnsi="Times New Roman" w:cs="Times New Roman"/>
          <w:sz w:val="28"/>
          <w:szCs w:val="28"/>
        </w:rPr>
      </w:pPr>
      <w:r w:rsidRPr="00F72679">
        <w:rPr>
          <w:rFonts w:ascii="Times New Roman" w:hAnsi="Times New Roman" w:cs="Times New Roman"/>
          <w:sz w:val="28"/>
          <w:szCs w:val="28"/>
        </w:rPr>
        <w:t xml:space="preserve">2. Запустить процесс моделирования, нажав кнопку на панели инструментов, и в появившемся меню выбрать команду </w:t>
      </w:r>
      <w:proofErr w:type="spellStart"/>
      <w:r w:rsidRPr="00F72679">
        <w:rPr>
          <w:rFonts w:ascii="Times New Roman" w:hAnsi="Times New Roman" w:cs="Times New Roman"/>
          <w:sz w:val="28"/>
          <w:szCs w:val="28"/>
        </w:rPr>
        <w:t>Run</w:t>
      </w:r>
      <w:proofErr w:type="spellEnd"/>
      <w:r w:rsidRPr="00F72679">
        <w:rPr>
          <w:rFonts w:ascii="Times New Roman" w:hAnsi="Times New Roman" w:cs="Times New Roman"/>
          <w:sz w:val="28"/>
          <w:szCs w:val="28"/>
        </w:rPr>
        <w:t xml:space="preserve">. </w:t>
      </w:r>
    </w:p>
    <w:p w14:paraId="282A3CC3" w14:textId="297357B7" w:rsidR="00591EC9" w:rsidRPr="00F72679" w:rsidRDefault="00591EC9" w:rsidP="00591EC9">
      <w:pPr>
        <w:ind w:firstLine="708"/>
        <w:rPr>
          <w:rFonts w:ascii="Times New Roman" w:hAnsi="Times New Roman" w:cs="Times New Roman"/>
          <w:sz w:val="28"/>
          <w:szCs w:val="28"/>
        </w:rPr>
      </w:pPr>
      <w:r w:rsidRPr="00F72679">
        <w:rPr>
          <w:rFonts w:ascii="Times New Roman" w:hAnsi="Times New Roman" w:cs="Times New Roman"/>
          <w:sz w:val="28"/>
          <w:szCs w:val="28"/>
        </w:rPr>
        <w:t xml:space="preserve">3. Подать на входы схемы И-НЕ все возможные комбинации уровней сигналов А и В с помощью переключателей J1 и J2. Для каждой комбинации зафиксировать уровни входных сигналов А и В и уровень выходного сигнала Q (логическая единица – соответствующий светодиод </w:t>
      </w:r>
      <w:proofErr w:type="spellStart"/>
      <w:r w:rsidRPr="00F72679">
        <w:rPr>
          <w:rFonts w:ascii="Times New Roman" w:hAnsi="Times New Roman" w:cs="Times New Roman"/>
          <w:sz w:val="28"/>
          <w:szCs w:val="28"/>
        </w:rPr>
        <w:t>Хi</w:t>
      </w:r>
      <w:proofErr w:type="spellEnd"/>
      <w:r w:rsidRPr="00F72679">
        <w:rPr>
          <w:rFonts w:ascii="Times New Roman" w:hAnsi="Times New Roman" w:cs="Times New Roman"/>
          <w:sz w:val="28"/>
          <w:szCs w:val="28"/>
        </w:rPr>
        <w:t xml:space="preserve"> светится, логический ноль – соответствующий светодиод </w:t>
      </w:r>
      <w:proofErr w:type="spellStart"/>
      <w:r w:rsidRPr="00F72679">
        <w:rPr>
          <w:rFonts w:ascii="Times New Roman" w:hAnsi="Times New Roman" w:cs="Times New Roman"/>
          <w:sz w:val="28"/>
          <w:szCs w:val="28"/>
        </w:rPr>
        <w:t>Хi</w:t>
      </w:r>
      <w:proofErr w:type="spellEnd"/>
      <w:r w:rsidRPr="00F72679">
        <w:rPr>
          <w:rFonts w:ascii="Times New Roman" w:hAnsi="Times New Roman" w:cs="Times New Roman"/>
          <w:sz w:val="28"/>
          <w:szCs w:val="28"/>
        </w:rPr>
        <w:t xml:space="preserve"> не светится). Результаты измерений занести в таблицу истинности (табл. 3).</w:t>
      </w:r>
    </w:p>
    <w:p w14:paraId="48F8C8BE" w14:textId="51392A23" w:rsidR="00591EC9" w:rsidRPr="00F72679" w:rsidRDefault="00591EC9" w:rsidP="00591EC9">
      <w:pPr>
        <w:ind w:firstLine="708"/>
        <w:rPr>
          <w:rFonts w:ascii="Times New Roman" w:hAnsi="Times New Roman" w:cs="Times New Roman"/>
          <w:b/>
          <w:bCs/>
          <w:sz w:val="28"/>
          <w:szCs w:val="28"/>
        </w:rPr>
      </w:pPr>
      <w:r w:rsidRPr="00F72679">
        <w:rPr>
          <w:rFonts w:ascii="Times New Roman" w:hAnsi="Times New Roman" w:cs="Times New Roman"/>
          <w:b/>
          <w:bCs/>
          <w:sz w:val="28"/>
          <w:szCs w:val="28"/>
        </w:rPr>
        <w:drawing>
          <wp:inline distT="0" distB="0" distL="0" distR="0" wp14:anchorId="11D50DC9" wp14:editId="357E8175">
            <wp:extent cx="4906060" cy="1848108"/>
            <wp:effectExtent l="0" t="0" r="889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6060" cy="1848108"/>
                    </a:xfrm>
                    <a:prstGeom prst="rect">
                      <a:avLst/>
                    </a:prstGeom>
                  </pic:spPr>
                </pic:pic>
              </a:graphicData>
            </a:graphic>
          </wp:inline>
        </w:drawing>
      </w:r>
    </w:p>
    <w:p w14:paraId="1912693E" w14:textId="485FCDA6" w:rsidR="00591EC9" w:rsidRPr="00F72679" w:rsidRDefault="00591EC9" w:rsidP="00591EC9">
      <w:pPr>
        <w:ind w:firstLine="708"/>
        <w:rPr>
          <w:rFonts w:ascii="Times New Roman" w:hAnsi="Times New Roman" w:cs="Times New Roman"/>
          <w:b/>
          <w:bCs/>
          <w:sz w:val="28"/>
          <w:szCs w:val="28"/>
        </w:rPr>
      </w:pPr>
      <w:r w:rsidRPr="00F72679">
        <w:rPr>
          <w:rFonts w:ascii="Times New Roman" w:hAnsi="Times New Roman" w:cs="Times New Roman"/>
          <w:b/>
          <w:bCs/>
          <w:sz w:val="28"/>
          <w:szCs w:val="28"/>
        </w:rPr>
        <w:lastRenderedPageBreak/>
        <w:drawing>
          <wp:inline distT="0" distB="0" distL="0" distR="0" wp14:anchorId="4DA313DB" wp14:editId="043D8D3B">
            <wp:extent cx="5229955" cy="3648584"/>
            <wp:effectExtent l="0" t="0" r="889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9955" cy="3648584"/>
                    </a:xfrm>
                    <a:prstGeom prst="rect">
                      <a:avLst/>
                    </a:prstGeom>
                  </pic:spPr>
                </pic:pic>
              </a:graphicData>
            </a:graphic>
          </wp:inline>
        </w:drawing>
      </w:r>
    </w:p>
    <w:p w14:paraId="0957A8D6" w14:textId="77777777" w:rsidR="00591EC9" w:rsidRPr="00F72679" w:rsidRDefault="00591EC9" w:rsidP="00591EC9">
      <w:pPr>
        <w:ind w:firstLine="708"/>
        <w:rPr>
          <w:rFonts w:ascii="Times New Roman" w:hAnsi="Times New Roman" w:cs="Times New Roman"/>
          <w:sz w:val="28"/>
          <w:szCs w:val="28"/>
        </w:rPr>
      </w:pPr>
      <w:r w:rsidRPr="00F72679">
        <w:rPr>
          <w:rFonts w:ascii="Times New Roman" w:hAnsi="Times New Roman" w:cs="Times New Roman"/>
          <w:sz w:val="28"/>
          <w:szCs w:val="28"/>
        </w:rPr>
        <w:t xml:space="preserve">2. Запустить процесс моделирования, нажав кнопку на панели инструментов, и в появившемся меню выбрать команду </w:t>
      </w:r>
      <w:proofErr w:type="spellStart"/>
      <w:r w:rsidRPr="00F72679">
        <w:rPr>
          <w:rFonts w:ascii="Times New Roman" w:hAnsi="Times New Roman" w:cs="Times New Roman"/>
          <w:sz w:val="28"/>
          <w:szCs w:val="28"/>
        </w:rPr>
        <w:t>Run</w:t>
      </w:r>
      <w:proofErr w:type="spellEnd"/>
      <w:r w:rsidRPr="00F72679">
        <w:rPr>
          <w:rFonts w:ascii="Times New Roman" w:hAnsi="Times New Roman" w:cs="Times New Roman"/>
          <w:sz w:val="28"/>
          <w:szCs w:val="28"/>
        </w:rPr>
        <w:t xml:space="preserve">. </w:t>
      </w:r>
    </w:p>
    <w:p w14:paraId="0551E4EF" w14:textId="7627923D" w:rsidR="00591EC9" w:rsidRPr="00F72679" w:rsidRDefault="00591EC9" w:rsidP="00F72679">
      <w:pPr>
        <w:ind w:firstLine="708"/>
        <w:rPr>
          <w:rFonts w:ascii="Times New Roman" w:hAnsi="Times New Roman" w:cs="Times New Roman"/>
          <w:b/>
          <w:bCs/>
          <w:sz w:val="28"/>
          <w:szCs w:val="28"/>
        </w:rPr>
      </w:pPr>
      <w:r w:rsidRPr="00F72679">
        <w:rPr>
          <w:rFonts w:ascii="Times New Roman" w:hAnsi="Times New Roman" w:cs="Times New Roman"/>
          <w:sz w:val="28"/>
          <w:szCs w:val="28"/>
        </w:rPr>
        <w:t xml:space="preserve">3. Подать на входы схемы ИЛИ все возможные комбинации уровней сигналов А и В с помощью переключателей J1 и J2. Для каждой комбинации зафиксировать уровни входных сигналов А и В и уровень выходного сигнала Q (логическая единица – соответствующий светодиод </w:t>
      </w:r>
      <w:proofErr w:type="spellStart"/>
      <w:r w:rsidRPr="00F72679">
        <w:rPr>
          <w:rFonts w:ascii="Times New Roman" w:hAnsi="Times New Roman" w:cs="Times New Roman"/>
          <w:sz w:val="28"/>
          <w:szCs w:val="28"/>
        </w:rPr>
        <w:t>Хi</w:t>
      </w:r>
      <w:proofErr w:type="spellEnd"/>
      <w:r w:rsidRPr="00F72679">
        <w:rPr>
          <w:rFonts w:ascii="Times New Roman" w:hAnsi="Times New Roman" w:cs="Times New Roman"/>
          <w:sz w:val="28"/>
          <w:szCs w:val="28"/>
        </w:rPr>
        <w:t xml:space="preserve"> светится, логический ноль – соответствующий светодиод </w:t>
      </w:r>
      <w:proofErr w:type="spellStart"/>
      <w:r w:rsidRPr="00F72679">
        <w:rPr>
          <w:rFonts w:ascii="Times New Roman" w:hAnsi="Times New Roman" w:cs="Times New Roman"/>
          <w:sz w:val="28"/>
          <w:szCs w:val="28"/>
        </w:rPr>
        <w:t>Хi</w:t>
      </w:r>
      <w:proofErr w:type="spellEnd"/>
      <w:r w:rsidRPr="00F72679">
        <w:rPr>
          <w:rFonts w:ascii="Times New Roman" w:hAnsi="Times New Roman" w:cs="Times New Roman"/>
          <w:sz w:val="28"/>
          <w:szCs w:val="28"/>
        </w:rPr>
        <w:t xml:space="preserve"> не светится). Результаты измерений занести в таблицу истинности (табл. 4).</w:t>
      </w:r>
      <w:r w:rsidRPr="00F72679">
        <w:rPr>
          <w:rFonts w:ascii="Times New Roman" w:hAnsi="Times New Roman" w:cs="Times New Roman"/>
          <w:b/>
          <w:bCs/>
          <w:sz w:val="28"/>
          <w:szCs w:val="28"/>
        </w:rPr>
        <w:drawing>
          <wp:inline distT="0" distB="0" distL="0" distR="0" wp14:anchorId="2BF8ECB1" wp14:editId="079D1A0C">
            <wp:extent cx="5087060" cy="2372056"/>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7060" cy="2372056"/>
                    </a:xfrm>
                    <a:prstGeom prst="rect">
                      <a:avLst/>
                    </a:prstGeom>
                  </pic:spPr>
                </pic:pic>
              </a:graphicData>
            </a:graphic>
          </wp:inline>
        </w:drawing>
      </w:r>
    </w:p>
    <w:p w14:paraId="0CFE75F7" w14:textId="4F1D744D" w:rsidR="00591EC9" w:rsidRPr="00F72679" w:rsidRDefault="00591EC9" w:rsidP="00591EC9">
      <w:pPr>
        <w:rPr>
          <w:rFonts w:ascii="Times New Roman" w:hAnsi="Times New Roman" w:cs="Times New Roman"/>
          <w:b/>
          <w:bCs/>
          <w:sz w:val="28"/>
          <w:szCs w:val="28"/>
        </w:rPr>
      </w:pPr>
      <w:r w:rsidRPr="00F72679">
        <w:rPr>
          <w:rFonts w:ascii="Times New Roman" w:hAnsi="Times New Roman" w:cs="Times New Roman"/>
          <w:b/>
          <w:bCs/>
          <w:sz w:val="28"/>
          <w:szCs w:val="28"/>
        </w:rPr>
        <w:lastRenderedPageBreak/>
        <w:drawing>
          <wp:inline distT="0" distB="0" distL="0" distR="0" wp14:anchorId="359FB931" wp14:editId="4B906EE2">
            <wp:extent cx="5315692" cy="419158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15692" cy="4191585"/>
                    </a:xfrm>
                    <a:prstGeom prst="rect">
                      <a:avLst/>
                    </a:prstGeom>
                  </pic:spPr>
                </pic:pic>
              </a:graphicData>
            </a:graphic>
          </wp:inline>
        </w:drawing>
      </w:r>
    </w:p>
    <w:p w14:paraId="09BE9F30" w14:textId="77777777" w:rsidR="00F72679" w:rsidRPr="00F72679" w:rsidRDefault="00591EC9" w:rsidP="00F72679">
      <w:pPr>
        <w:ind w:firstLine="708"/>
        <w:rPr>
          <w:rFonts w:ascii="Times New Roman" w:hAnsi="Times New Roman" w:cs="Times New Roman"/>
          <w:sz w:val="28"/>
          <w:szCs w:val="28"/>
        </w:rPr>
      </w:pPr>
      <w:r w:rsidRPr="00F72679">
        <w:rPr>
          <w:rFonts w:ascii="Times New Roman" w:hAnsi="Times New Roman" w:cs="Times New Roman"/>
          <w:sz w:val="28"/>
          <w:szCs w:val="28"/>
        </w:rPr>
        <w:t xml:space="preserve">2. Запустить процесс моделирования, нажав кнопку на панели инструментов и в появившемся меню выбрать команду </w:t>
      </w:r>
      <w:proofErr w:type="spellStart"/>
      <w:r w:rsidRPr="00F72679">
        <w:rPr>
          <w:rFonts w:ascii="Times New Roman" w:hAnsi="Times New Roman" w:cs="Times New Roman"/>
          <w:sz w:val="28"/>
          <w:szCs w:val="28"/>
        </w:rPr>
        <w:t>Run</w:t>
      </w:r>
      <w:proofErr w:type="spellEnd"/>
      <w:r w:rsidRPr="00F72679">
        <w:rPr>
          <w:rFonts w:ascii="Times New Roman" w:hAnsi="Times New Roman" w:cs="Times New Roman"/>
          <w:sz w:val="28"/>
          <w:szCs w:val="28"/>
        </w:rPr>
        <w:t xml:space="preserve">. </w:t>
      </w:r>
    </w:p>
    <w:p w14:paraId="38039959" w14:textId="70EDB64C" w:rsidR="00591EC9" w:rsidRPr="00F72679" w:rsidRDefault="00591EC9" w:rsidP="00F72679">
      <w:pPr>
        <w:ind w:firstLine="708"/>
        <w:rPr>
          <w:rFonts w:ascii="Times New Roman" w:hAnsi="Times New Roman" w:cs="Times New Roman"/>
          <w:sz w:val="28"/>
          <w:szCs w:val="28"/>
        </w:rPr>
      </w:pPr>
      <w:r w:rsidRPr="00F72679">
        <w:rPr>
          <w:rFonts w:ascii="Times New Roman" w:hAnsi="Times New Roman" w:cs="Times New Roman"/>
          <w:sz w:val="28"/>
          <w:szCs w:val="28"/>
        </w:rPr>
        <w:t xml:space="preserve">3. Подать на входы схемы ИЛИ-НЕ все возможные комбинации уровней сигналов А и В с помощью переключателей J1 и J2. Для каждой комбинации зафиксировать уровни входных сигналов А и В и уровень выходного сигнала Q (логическая единица – соответствующий светодиод </w:t>
      </w:r>
      <w:proofErr w:type="spellStart"/>
      <w:r w:rsidRPr="00F72679">
        <w:rPr>
          <w:rFonts w:ascii="Times New Roman" w:hAnsi="Times New Roman" w:cs="Times New Roman"/>
          <w:sz w:val="28"/>
          <w:szCs w:val="28"/>
        </w:rPr>
        <w:t>Хi</w:t>
      </w:r>
      <w:proofErr w:type="spellEnd"/>
      <w:r w:rsidRPr="00F72679">
        <w:rPr>
          <w:rFonts w:ascii="Times New Roman" w:hAnsi="Times New Roman" w:cs="Times New Roman"/>
          <w:sz w:val="28"/>
          <w:szCs w:val="28"/>
        </w:rPr>
        <w:t xml:space="preserve"> светится, логический ноль – </w:t>
      </w:r>
      <w:proofErr w:type="spellStart"/>
      <w:r w:rsidRPr="00F72679">
        <w:rPr>
          <w:rFonts w:ascii="Times New Roman" w:hAnsi="Times New Roman" w:cs="Times New Roman"/>
          <w:sz w:val="28"/>
          <w:szCs w:val="28"/>
        </w:rPr>
        <w:t>соотвествующий</w:t>
      </w:r>
      <w:proofErr w:type="spellEnd"/>
      <w:r w:rsidRPr="00F72679">
        <w:rPr>
          <w:rFonts w:ascii="Times New Roman" w:hAnsi="Times New Roman" w:cs="Times New Roman"/>
          <w:sz w:val="28"/>
          <w:szCs w:val="28"/>
        </w:rPr>
        <w:t xml:space="preserve"> светодиод </w:t>
      </w:r>
      <w:proofErr w:type="spellStart"/>
      <w:r w:rsidRPr="00F72679">
        <w:rPr>
          <w:rFonts w:ascii="Times New Roman" w:hAnsi="Times New Roman" w:cs="Times New Roman"/>
          <w:sz w:val="28"/>
          <w:szCs w:val="28"/>
        </w:rPr>
        <w:t>Хi</w:t>
      </w:r>
      <w:proofErr w:type="spellEnd"/>
      <w:r w:rsidRPr="00F72679">
        <w:rPr>
          <w:rFonts w:ascii="Times New Roman" w:hAnsi="Times New Roman" w:cs="Times New Roman"/>
          <w:sz w:val="28"/>
          <w:szCs w:val="28"/>
        </w:rPr>
        <w:t xml:space="preserve"> не светится). Результаты измерений занести в таблицу истинности (табл. 5).</w:t>
      </w:r>
    </w:p>
    <w:p w14:paraId="6A7774D9" w14:textId="7D54C2DF" w:rsidR="00F72679" w:rsidRPr="00F72679" w:rsidRDefault="00F72679" w:rsidP="00F72679">
      <w:pPr>
        <w:ind w:firstLine="708"/>
        <w:rPr>
          <w:rFonts w:ascii="Times New Roman" w:hAnsi="Times New Roman" w:cs="Times New Roman"/>
          <w:b/>
          <w:bCs/>
          <w:sz w:val="28"/>
          <w:szCs w:val="28"/>
        </w:rPr>
      </w:pPr>
      <w:r w:rsidRPr="00F72679">
        <w:rPr>
          <w:rFonts w:ascii="Times New Roman" w:hAnsi="Times New Roman" w:cs="Times New Roman"/>
          <w:b/>
          <w:bCs/>
          <w:sz w:val="28"/>
          <w:szCs w:val="28"/>
        </w:rPr>
        <w:drawing>
          <wp:inline distT="0" distB="0" distL="0" distR="0" wp14:anchorId="54ACD496" wp14:editId="05646C0B">
            <wp:extent cx="4810796" cy="1914792"/>
            <wp:effectExtent l="0" t="0" r="889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0796" cy="1914792"/>
                    </a:xfrm>
                    <a:prstGeom prst="rect">
                      <a:avLst/>
                    </a:prstGeom>
                  </pic:spPr>
                </pic:pic>
              </a:graphicData>
            </a:graphic>
          </wp:inline>
        </w:drawing>
      </w:r>
    </w:p>
    <w:p w14:paraId="37C4EB95" w14:textId="442B70FC" w:rsidR="00F72679" w:rsidRPr="00F72679" w:rsidRDefault="00F72679" w:rsidP="00F72679">
      <w:pPr>
        <w:ind w:firstLine="708"/>
        <w:rPr>
          <w:rFonts w:ascii="Times New Roman" w:hAnsi="Times New Roman" w:cs="Times New Roman"/>
          <w:b/>
          <w:bCs/>
          <w:sz w:val="28"/>
          <w:szCs w:val="28"/>
        </w:rPr>
      </w:pPr>
      <w:r w:rsidRPr="00F72679">
        <w:rPr>
          <w:rFonts w:ascii="Times New Roman" w:hAnsi="Times New Roman" w:cs="Times New Roman"/>
          <w:b/>
          <w:bCs/>
          <w:sz w:val="28"/>
          <w:szCs w:val="28"/>
        </w:rPr>
        <w:lastRenderedPageBreak/>
        <w:drawing>
          <wp:inline distT="0" distB="0" distL="0" distR="0" wp14:anchorId="1D5E805E" wp14:editId="4D6F5C0E">
            <wp:extent cx="5172797" cy="3943900"/>
            <wp:effectExtent l="0" t="0" r="889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2797" cy="3943900"/>
                    </a:xfrm>
                    <a:prstGeom prst="rect">
                      <a:avLst/>
                    </a:prstGeom>
                  </pic:spPr>
                </pic:pic>
              </a:graphicData>
            </a:graphic>
          </wp:inline>
        </w:drawing>
      </w:r>
    </w:p>
    <w:p w14:paraId="6BD9B846" w14:textId="77777777" w:rsidR="00F72679" w:rsidRPr="00F72679" w:rsidRDefault="00F72679" w:rsidP="00F72679">
      <w:pPr>
        <w:ind w:firstLine="708"/>
        <w:rPr>
          <w:rFonts w:ascii="Times New Roman" w:hAnsi="Times New Roman" w:cs="Times New Roman"/>
          <w:sz w:val="28"/>
          <w:szCs w:val="28"/>
        </w:rPr>
      </w:pPr>
      <w:r w:rsidRPr="00F72679">
        <w:rPr>
          <w:rFonts w:ascii="Times New Roman" w:hAnsi="Times New Roman" w:cs="Times New Roman"/>
          <w:sz w:val="28"/>
          <w:szCs w:val="28"/>
        </w:rPr>
        <w:t xml:space="preserve">2. Запустить процесс моделирования, нажав кнопку на панели инструментов, и в появившемся меню выбрать команду </w:t>
      </w:r>
      <w:proofErr w:type="spellStart"/>
      <w:r w:rsidRPr="00F72679">
        <w:rPr>
          <w:rFonts w:ascii="Times New Roman" w:hAnsi="Times New Roman" w:cs="Times New Roman"/>
          <w:sz w:val="28"/>
          <w:szCs w:val="28"/>
        </w:rPr>
        <w:t>Run</w:t>
      </w:r>
      <w:proofErr w:type="spellEnd"/>
      <w:r w:rsidRPr="00F72679">
        <w:rPr>
          <w:rFonts w:ascii="Times New Roman" w:hAnsi="Times New Roman" w:cs="Times New Roman"/>
          <w:sz w:val="28"/>
          <w:szCs w:val="28"/>
        </w:rPr>
        <w:t xml:space="preserve">. </w:t>
      </w:r>
    </w:p>
    <w:p w14:paraId="519A3C9A" w14:textId="1A7F4A79" w:rsidR="00F72679" w:rsidRPr="00F72679" w:rsidRDefault="00F72679" w:rsidP="00F72679">
      <w:pPr>
        <w:ind w:firstLine="708"/>
        <w:rPr>
          <w:rFonts w:ascii="Times New Roman" w:hAnsi="Times New Roman" w:cs="Times New Roman"/>
          <w:sz w:val="28"/>
          <w:szCs w:val="28"/>
        </w:rPr>
      </w:pPr>
      <w:r w:rsidRPr="00F72679">
        <w:rPr>
          <w:rFonts w:ascii="Times New Roman" w:hAnsi="Times New Roman" w:cs="Times New Roman"/>
          <w:sz w:val="28"/>
          <w:szCs w:val="28"/>
        </w:rPr>
        <w:t xml:space="preserve">3. Подать на входы схемы Исключающее ИЛИ все возможные комбинации уровней сигналов А и В с помощью переключателей J1 и J2. Для каждой комбинации зафиксировать уровни входных сигналов А и В и уровень выходного сигнала Q (логическая единица – соответствующий светодиод </w:t>
      </w:r>
      <w:proofErr w:type="spellStart"/>
      <w:r w:rsidRPr="00F72679">
        <w:rPr>
          <w:rFonts w:ascii="Times New Roman" w:hAnsi="Times New Roman" w:cs="Times New Roman"/>
          <w:sz w:val="28"/>
          <w:szCs w:val="28"/>
        </w:rPr>
        <w:t>Хi</w:t>
      </w:r>
      <w:proofErr w:type="spellEnd"/>
      <w:r w:rsidRPr="00F72679">
        <w:rPr>
          <w:rFonts w:ascii="Times New Roman" w:hAnsi="Times New Roman" w:cs="Times New Roman"/>
          <w:sz w:val="28"/>
          <w:szCs w:val="28"/>
        </w:rPr>
        <w:t xml:space="preserve"> светится, логический ноль – соответствующий светодиод </w:t>
      </w:r>
      <w:proofErr w:type="spellStart"/>
      <w:r w:rsidRPr="00F72679">
        <w:rPr>
          <w:rFonts w:ascii="Times New Roman" w:hAnsi="Times New Roman" w:cs="Times New Roman"/>
          <w:sz w:val="28"/>
          <w:szCs w:val="28"/>
        </w:rPr>
        <w:t>Хi</w:t>
      </w:r>
      <w:proofErr w:type="spellEnd"/>
      <w:r w:rsidRPr="00F72679">
        <w:rPr>
          <w:rFonts w:ascii="Times New Roman" w:hAnsi="Times New Roman" w:cs="Times New Roman"/>
          <w:sz w:val="28"/>
          <w:szCs w:val="28"/>
        </w:rPr>
        <w:t xml:space="preserve"> не светится). Результаты измерений занести в таблицу истинности (табл. 6).</w:t>
      </w:r>
    </w:p>
    <w:p w14:paraId="2058C3E0" w14:textId="61E56F2A" w:rsidR="00F72679" w:rsidRPr="00F72679" w:rsidRDefault="00F72679" w:rsidP="00F72679">
      <w:pPr>
        <w:ind w:firstLine="708"/>
        <w:rPr>
          <w:rFonts w:ascii="Times New Roman" w:hAnsi="Times New Roman" w:cs="Times New Roman"/>
          <w:b/>
          <w:bCs/>
          <w:sz w:val="28"/>
          <w:szCs w:val="28"/>
        </w:rPr>
      </w:pPr>
      <w:r w:rsidRPr="00F72679">
        <w:rPr>
          <w:rFonts w:ascii="Times New Roman" w:hAnsi="Times New Roman" w:cs="Times New Roman"/>
          <w:b/>
          <w:bCs/>
          <w:sz w:val="28"/>
          <w:szCs w:val="28"/>
        </w:rPr>
        <w:drawing>
          <wp:inline distT="0" distB="0" distL="0" distR="0" wp14:anchorId="236FCBD3" wp14:editId="12EB248A">
            <wp:extent cx="4744112" cy="1848108"/>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44112" cy="1848108"/>
                    </a:xfrm>
                    <a:prstGeom prst="rect">
                      <a:avLst/>
                    </a:prstGeom>
                  </pic:spPr>
                </pic:pic>
              </a:graphicData>
            </a:graphic>
          </wp:inline>
        </w:drawing>
      </w:r>
    </w:p>
    <w:p w14:paraId="43FAE70F" w14:textId="0B7EF4DB" w:rsidR="00F72679" w:rsidRPr="00F72679" w:rsidRDefault="00F72679" w:rsidP="00F72679">
      <w:pPr>
        <w:ind w:firstLine="708"/>
        <w:jc w:val="center"/>
        <w:rPr>
          <w:rFonts w:ascii="Times New Roman" w:hAnsi="Times New Roman" w:cs="Times New Roman"/>
          <w:b/>
          <w:bCs/>
          <w:sz w:val="28"/>
          <w:szCs w:val="28"/>
        </w:rPr>
      </w:pPr>
      <w:r w:rsidRPr="00F72679">
        <w:rPr>
          <w:rFonts w:ascii="Times New Roman" w:hAnsi="Times New Roman" w:cs="Times New Roman"/>
          <w:b/>
          <w:bCs/>
          <w:sz w:val="28"/>
          <w:szCs w:val="28"/>
        </w:rPr>
        <w:t>Содержание отчёта</w:t>
      </w:r>
    </w:p>
    <w:p w14:paraId="0B465781" w14:textId="77777777" w:rsidR="00F72679" w:rsidRPr="00F72679" w:rsidRDefault="00F72679" w:rsidP="00F72679">
      <w:pPr>
        <w:ind w:firstLine="708"/>
        <w:rPr>
          <w:rFonts w:ascii="Times New Roman" w:hAnsi="Times New Roman" w:cs="Times New Roman"/>
          <w:sz w:val="28"/>
          <w:szCs w:val="28"/>
        </w:rPr>
      </w:pPr>
      <w:r w:rsidRPr="00F72679">
        <w:rPr>
          <w:rFonts w:ascii="Times New Roman" w:hAnsi="Times New Roman" w:cs="Times New Roman"/>
          <w:sz w:val="28"/>
          <w:szCs w:val="28"/>
        </w:rPr>
        <w:t xml:space="preserve">1. Название пункта работы. </w:t>
      </w:r>
    </w:p>
    <w:p w14:paraId="66934719" w14:textId="77777777" w:rsidR="00F72679" w:rsidRPr="00F72679" w:rsidRDefault="00F72679" w:rsidP="00F72679">
      <w:pPr>
        <w:ind w:firstLine="708"/>
        <w:rPr>
          <w:rFonts w:ascii="Times New Roman" w:hAnsi="Times New Roman" w:cs="Times New Roman"/>
          <w:sz w:val="28"/>
          <w:szCs w:val="28"/>
        </w:rPr>
      </w:pPr>
      <w:r w:rsidRPr="00F72679">
        <w:rPr>
          <w:rFonts w:ascii="Times New Roman" w:hAnsi="Times New Roman" w:cs="Times New Roman"/>
          <w:sz w:val="28"/>
          <w:szCs w:val="28"/>
        </w:rPr>
        <w:t xml:space="preserve">2. Исследуемая схема. </w:t>
      </w:r>
    </w:p>
    <w:p w14:paraId="39E67E77" w14:textId="24979747" w:rsidR="00F72679" w:rsidRPr="00F72679" w:rsidRDefault="00F72679" w:rsidP="00F72679">
      <w:pPr>
        <w:ind w:firstLine="708"/>
        <w:rPr>
          <w:rFonts w:ascii="Times New Roman" w:hAnsi="Times New Roman" w:cs="Times New Roman"/>
          <w:b/>
          <w:bCs/>
          <w:sz w:val="28"/>
          <w:szCs w:val="28"/>
        </w:rPr>
      </w:pPr>
      <w:r w:rsidRPr="00F72679">
        <w:rPr>
          <w:rFonts w:ascii="Times New Roman" w:hAnsi="Times New Roman" w:cs="Times New Roman"/>
          <w:sz w:val="28"/>
          <w:szCs w:val="28"/>
        </w:rPr>
        <w:t>3. Результат моделирования.</w:t>
      </w:r>
    </w:p>
    <w:sectPr w:rsidR="00F72679" w:rsidRPr="00F726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461C0"/>
    <w:multiLevelType w:val="hybridMultilevel"/>
    <w:tmpl w:val="5F1665BE"/>
    <w:lvl w:ilvl="0" w:tplc="C330B8FE">
      <w:start w:val="1"/>
      <w:numFmt w:val="decimal"/>
      <w:lvlText w:val="%1."/>
      <w:lvlJc w:val="left"/>
      <w:pPr>
        <w:ind w:left="720" w:hanging="360"/>
      </w:pPr>
      <w:rPr>
        <w:rFonts w:hint="default"/>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3415C64"/>
    <w:multiLevelType w:val="hybridMultilevel"/>
    <w:tmpl w:val="505087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677"/>
    <w:rsid w:val="004E069C"/>
    <w:rsid w:val="00591EC9"/>
    <w:rsid w:val="00700677"/>
    <w:rsid w:val="0083233F"/>
    <w:rsid w:val="00D129B9"/>
    <w:rsid w:val="00F726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EBA2A"/>
  <w15:chartTrackingRefBased/>
  <w15:docId w15:val="{BE880E9B-009A-4D1E-8ADD-92A48F053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06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854</Words>
  <Characters>4869</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2025-04-16T08:20:00Z</dcterms:created>
  <dcterms:modified xsi:type="dcterms:W3CDTF">2025-04-16T08:44:00Z</dcterms:modified>
</cp:coreProperties>
</file>