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9E7E" w14:textId="77777777" w:rsidR="00FA6FE3" w:rsidRDefault="00FA6F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7"/>
        <w:tblW w:w="9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6"/>
        <w:gridCol w:w="3005"/>
        <w:gridCol w:w="2416"/>
      </w:tblGrid>
      <w:tr w:rsidR="00FA6FE3" w14:paraId="3D3382A5" w14:textId="77777777">
        <w:tc>
          <w:tcPr>
            <w:tcW w:w="3606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37F149ED" w14:textId="77777777" w:rsidR="00FA6FE3" w:rsidRDefault="00C43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76"/>
                <w:szCs w:val="76"/>
              </w:rPr>
            </w:pPr>
            <w:r>
              <w:rPr>
                <w:b/>
                <w:color w:val="000000"/>
                <w:sz w:val="44"/>
                <w:szCs w:val="44"/>
                <w:u w:val="single"/>
              </w:rPr>
              <w:t>CL-1002 Programming Fundamentals</w:t>
            </w:r>
          </w:p>
        </w:tc>
        <w:tc>
          <w:tcPr>
            <w:tcW w:w="542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3EADD034" w14:textId="77777777" w:rsidR="00FA6FE3" w:rsidRDefault="00C43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56"/>
                <w:szCs w:val="56"/>
              </w:rPr>
            </w:pPr>
            <w:r>
              <w:rPr>
                <w:b/>
                <w:color w:val="000000"/>
                <w:sz w:val="56"/>
                <w:szCs w:val="56"/>
              </w:rPr>
              <w:t>LAB - 04</w:t>
            </w:r>
          </w:p>
          <w:p w14:paraId="2D194331" w14:textId="77777777" w:rsidR="00FA6FE3" w:rsidRDefault="00C43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b/>
                <w:color w:val="000000"/>
                <w:sz w:val="36"/>
                <w:szCs w:val="36"/>
                <w:u w:val="single"/>
              </w:rPr>
              <w:t>Introduction of operators and math.h library functions</w:t>
            </w:r>
          </w:p>
        </w:tc>
      </w:tr>
      <w:tr w:rsidR="00FA6FE3" w14:paraId="6E10A21A" w14:textId="77777777">
        <w:tc>
          <w:tcPr>
            <w:tcW w:w="6611" w:type="dxa"/>
            <w:gridSpan w:val="2"/>
            <w:tcBorders>
              <w:top w:val="single" w:sz="18" w:space="0" w:color="808080"/>
            </w:tcBorders>
            <w:vAlign w:val="center"/>
          </w:tcPr>
          <w:p w14:paraId="7C27D798" w14:textId="77777777" w:rsidR="00FA6FE3" w:rsidRDefault="00C43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NATIONAL UNIVERSITY OF COMPUTER AND EMERGING SCIENCES</w:t>
            </w:r>
          </w:p>
          <w:p w14:paraId="1F86D264" w14:textId="3C4AF337" w:rsidR="00FA6FE3" w:rsidRDefault="002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Fall 202</w:t>
            </w:r>
            <w:r w:rsidR="00C4337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EBB7D7C" wp14:editId="79C9F135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6007100</wp:posOffset>
                      </wp:positionV>
                      <wp:extent cx="4019550" cy="247650"/>
                      <wp:effectExtent l="0" t="0" r="0" b="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BE4DE3" w14:textId="77777777" w:rsidR="00FA6FE3" w:rsidRDefault="00C4337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style="position:absolute;margin-left:59pt;margin-top:473pt;width:316.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" fillcolor="white [3201]" stroked="f">
                      <v:textbox inset="2.53958mm,1.2694mm,2.53958mm,1.2694mm">
                        <w:txbxContent>
                          <w:p w:rsidR="00FA6FE3" w:rsidRDefault="00C4337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37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3378580" wp14:editId="14095419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6007100</wp:posOffset>
                      </wp:positionV>
                      <wp:extent cx="4019550" cy="247650"/>
                      <wp:effectExtent l="0" t="0" r="0" b="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E5D402" w14:textId="77777777" w:rsidR="00FA6FE3" w:rsidRDefault="00C4337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7" style="position:absolute;margin-left:59pt;margin-top:473pt;width:3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" fillcolor="white [3201]" stroked="f">
                      <v:textbox inset="2.53958mm,1.2694mm,2.53958mm,1.2694mm">
                        <w:txbxContent>
                          <w:p w:rsidR="00FA6FE3" w:rsidRDefault="00C4337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37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4EBF955" wp14:editId="2BC8F8D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6007100</wp:posOffset>
                      </wp:positionV>
                      <wp:extent cx="4019550" cy="247650"/>
                      <wp:effectExtent l="0" t="0" r="0" b="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45750" y="3665700"/>
                                <a:ext cx="4000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E5B08D" w14:textId="77777777" w:rsidR="00FA6FE3" w:rsidRDefault="00C4337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NATIONAL UNIVERSITY OF COMPUTER AND EMERGING SCIENCES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8" style="position:absolute;margin-left:59pt;margin-top:473pt;width:31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" fillcolor="white [3201]" stroked="f">
                      <v:textbox inset="2.53958mm,1.2694mm,2.53958mm,1.2694mm">
                        <w:txbxContent>
                          <w:p w:rsidR="00FA6FE3" w:rsidRDefault="00C4337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NATIONAL UNIVERSITY OF COMPUTER AND EMERGING SCIENCES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5238E">
              <w:rPr>
                <w:b/>
                <w:color w:val="000000"/>
              </w:rPr>
              <w:t>3</w:t>
            </w:r>
          </w:p>
          <w:p w14:paraId="1241F6A9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A06AF1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336636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EE4E41C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0FCC61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F2086A4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DA46E0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9DDDE9C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FB1DB57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5387C2F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3010047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874582A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2674230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62F9E3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6195A1F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5A33D63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76EEE9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16" w:type="dxa"/>
            <w:tcBorders>
              <w:top w:val="single" w:sz="18" w:space="0" w:color="808080"/>
            </w:tcBorders>
            <w:vAlign w:val="center"/>
          </w:tcPr>
          <w:p w14:paraId="77B82281" w14:textId="77777777" w:rsidR="00FA6FE3" w:rsidRDefault="00FA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</w:p>
        </w:tc>
      </w:tr>
    </w:tbl>
    <w:p w14:paraId="0F27A760" w14:textId="77777777" w:rsidR="00FA6FE3" w:rsidRDefault="00FA6FE3"/>
    <w:p w14:paraId="7F4CBEF3" w14:textId="77777777" w:rsidR="00FA6FE3" w:rsidRDefault="00C4337C">
      <w:pPr>
        <w:spacing w:after="160" w:line="259" w:lineRule="auto"/>
      </w:pPr>
      <w:r>
        <w:br w:type="page"/>
      </w:r>
    </w:p>
    <w:p w14:paraId="3E466F82" w14:textId="77777777" w:rsidR="00FA6FE3" w:rsidRDefault="00C4337C">
      <w:pPr>
        <w:spacing w:after="160" w:line="259" w:lineRule="auto"/>
        <w:rPr>
          <w:rFonts w:ascii="Verdana" w:eastAsia="Verdana" w:hAnsi="Verdana" w:cs="Verdana"/>
          <w:color w:val="121214"/>
          <w:sz w:val="32"/>
          <w:szCs w:val="32"/>
        </w:rPr>
      </w:pPr>
      <w:r>
        <w:rPr>
          <w:b/>
          <w:sz w:val="28"/>
          <w:szCs w:val="28"/>
        </w:rPr>
        <w:lastRenderedPageBreak/>
        <w:br/>
      </w:r>
      <w:r>
        <w:rPr>
          <w:rFonts w:ascii="Verdana" w:eastAsia="Verdana" w:hAnsi="Verdana" w:cs="Verdana"/>
          <w:color w:val="121214"/>
          <w:sz w:val="32"/>
          <w:szCs w:val="32"/>
        </w:rPr>
        <w:t>OPERATORS:</w:t>
      </w:r>
    </w:p>
    <w:p w14:paraId="2F309230" w14:textId="77777777" w:rsidR="00FA6FE3" w:rsidRDefault="00C4337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 Arithmetic Operators</w:t>
      </w:r>
    </w:p>
    <w:p w14:paraId="75650B9C" w14:textId="77777777" w:rsidR="00FA6FE3" w:rsidRDefault="00C4337C">
      <w:pPr>
        <w:spacing w:after="0" w:line="260" w:lineRule="auto"/>
        <w:ind w:left="1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operators in C for manipulating data which include arithmetic Operators, Relational Operators, Logical operators and many more which will be discussed 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accordingly.  Some of the fundamental operators are</w:t>
      </w:r>
      <w:r>
        <w:t>:</w:t>
      </w:r>
    </w:p>
    <w:p w14:paraId="407B4726" w14:textId="77777777" w:rsidR="00195057" w:rsidRDefault="00195057">
      <w:pPr>
        <w:spacing w:after="0" w:line="260" w:lineRule="auto"/>
        <w:ind w:left="100"/>
      </w:pPr>
    </w:p>
    <w:tbl>
      <w:tblPr>
        <w:tblStyle w:val="6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6428"/>
        <w:gridCol w:w="1672"/>
      </w:tblGrid>
      <w:tr w:rsidR="00FA6FE3" w:rsidRPr="00195057" w14:paraId="4C976502" w14:textId="77777777" w:rsidTr="00195057">
        <w:trPr>
          <w:trHeight w:val="487"/>
        </w:trPr>
        <w:tc>
          <w:tcPr>
            <w:tcW w:w="1435" w:type="dxa"/>
          </w:tcPr>
          <w:p w14:paraId="546550CC" w14:textId="77777777" w:rsidR="00FA6FE3" w:rsidRPr="00195057" w:rsidRDefault="00C4337C">
            <w:pPr>
              <w:spacing w:after="300" w:line="259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b/>
                <w:sz w:val="28"/>
                <w:szCs w:val="28"/>
              </w:rPr>
              <w:t>Operator</w:t>
            </w:r>
          </w:p>
        </w:tc>
        <w:tc>
          <w:tcPr>
            <w:tcW w:w="6428" w:type="dxa"/>
          </w:tcPr>
          <w:p w14:paraId="4DD993B3" w14:textId="77777777" w:rsidR="00FA6FE3" w:rsidRPr="00195057" w:rsidRDefault="00C4337C">
            <w:pPr>
              <w:tabs>
                <w:tab w:val="left" w:pos="2160"/>
                <w:tab w:val="center" w:pos="3208"/>
              </w:tabs>
              <w:spacing w:after="300" w:line="259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b/>
                <w:sz w:val="28"/>
                <w:szCs w:val="28"/>
              </w:rPr>
              <w:tab/>
            </w:r>
            <w:r w:rsidRPr="00195057">
              <w:rPr>
                <w:rFonts w:ascii="Arial" w:eastAsia="Arial" w:hAnsi="Arial" w:cs="Arial"/>
                <w:b/>
                <w:sz w:val="28"/>
                <w:szCs w:val="28"/>
              </w:rPr>
              <w:tab/>
              <w:t>Description</w:t>
            </w:r>
          </w:p>
        </w:tc>
        <w:tc>
          <w:tcPr>
            <w:tcW w:w="1672" w:type="dxa"/>
          </w:tcPr>
          <w:p w14:paraId="2F0421F4" w14:textId="77777777" w:rsidR="00FA6FE3" w:rsidRPr="00195057" w:rsidRDefault="00C4337C">
            <w:pPr>
              <w:spacing w:after="300" w:line="259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b/>
                <w:sz w:val="28"/>
                <w:szCs w:val="28"/>
              </w:rPr>
              <w:t>Example</w:t>
            </w:r>
          </w:p>
        </w:tc>
      </w:tr>
      <w:tr w:rsidR="00FA6FE3" w:rsidRPr="00195057" w14:paraId="6CB683F0" w14:textId="77777777" w:rsidTr="00195057">
        <w:trPr>
          <w:trHeight w:val="487"/>
        </w:trPr>
        <w:tc>
          <w:tcPr>
            <w:tcW w:w="1435" w:type="dxa"/>
          </w:tcPr>
          <w:p w14:paraId="670ACF9F" w14:textId="77777777" w:rsidR="00FA6FE3" w:rsidRPr="00195057" w:rsidRDefault="00C4337C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+</w:t>
            </w:r>
          </w:p>
        </w:tc>
        <w:tc>
          <w:tcPr>
            <w:tcW w:w="6428" w:type="dxa"/>
          </w:tcPr>
          <w:p w14:paraId="24CBF50F" w14:textId="77777777" w:rsidR="00FA6FE3" w:rsidRPr="00195057" w:rsidRDefault="00C4337C">
            <w:pPr>
              <w:spacing w:after="30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Adds two operands.</w:t>
            </w:r>
          </w:p>
        </w:tc>
        <w:tc>
          <w:tcPr>
            <w:tcW w:w="1672" w:type="dxa"/>
          </w:tcPr>
          <w:p w14:paraId="3F850250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A + B = 30</w:t>
            </w:r>
          </w:p>
        </w:tc>
      </w:tr>
      <w:tr w:rsidR="00FA6FE3" w:rsidRPr="00195057" w14:paraId="01A26B59" w14:textId="77777777" w:rsidTr="00195057">
        <w:trPr>
          <w:trHeight w:val="487"/>
        </w:trPr>
        <w:tc>
          <w:tcPr>
            <w:tcW w:w="1435" w:type="dxa"/>
          </w:tcPr>
          <w:p w14:paraId="30F075F7" w14:textId="77777777" w:rsidR="00FA6FE3" w:rsidRPr="00195057" w:rsidRDefault="00000000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0"/>
                <w:id w:val="57686350"/>
              </w:sdtPr>
              <w:sdtContent>
                <w:r w:rsidR="00C4337C" w:rsidRPr="00195057"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>−</w:t>
                </w:r>
              </w:sdtContent>
            </w:sdt>
          </w:p>
        </w:tc>
        <w:tc>
          <w:tcPr>
            <w:tcW w:w="6428" w:type="dxa"/>
          </w:tcPr>
          <w:p w14:paraId="13EA4E3D" w14:textId="77777777" w:rsidR="00FA6FE3" w:rsidRPr="00195057" w:rsidRDefault="00C4337C">
            <w:pPr>
              <w:spacing w:after="30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Subtracts second operand from the first.</w:t>
            </w:r>
          </w:p>
        </w:tc>
        <w:tc>
          <w:tcPr>
            <w:tcW w:w="1672" w:type="dxa"/>
          </w:tcPr>
          <w:p w14:paraId="1EC834E8" w14:textId="77777777" w:rsidR="00FA6FE3" w:rsidRPr="00195057" w:rsidRDefault="00000000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1"/>
                <w:id w:val="-987712677"/>
              </w:sdtPr>
              <w:sdtContent>
                <w:r w:rsidR="00C4337C" w:rsidRPr="00195057">
                  <w:rPr>
                    <w:rFonts w:ascii="Arial Unicode MS" w:eastAsia="Arial Unicode MS" w:hAnsi="Arial Unicode MS" w:cs="Arial Unicode MS"/>
                    <w:sz w:val="28"/>
                    <w:szCs w:val="28"/>
                  </w:rPr>
                  <w:t>A − B = -10</w:t>
                </w:r>
              </w:sdtContent>
            </w:sdt>
          </w:p>
        </w:tc>
      </w:tr>
      <w:tr w:rsidR="00FA6FE3" w:rsidRPr="00195057" w14:paraId="36730F0C" w14:textId="77777777" w:rsidTr="00195057">
        <w:trPr>
          <w:trHeight w:val="487"/>
        </w:trPr>
        <w:tc>
          <w:tcPr>
            <w:tcW w:w="1435" w:type="dxa"/>
          </w:tcPr>
          <w:p w14:paraId="4EFCD83F" w14:textId="77777777" w:rsidR="00FA6FE3" w:rsidRPr="00195057" w:rsidRDefault="00C4337C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*</w:t>
            </w:r>
          </w:p>
        </w:tc>
        <w:tc>
          <w:tcPr>
            <w:tcW w:w="6428" w:type="dxa"/>
          </w:tcPr>
          <w:p w14:paraId="5500DB74" w14:textId="77777777" w:rsidR="00FA6FE3" w:rsidRPr="00195057" w:rsidRDefault="00C4337C">
            <w:pPr>
              <w:spacing w:after="30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Multiplies both operands.</w:t>
            </w:r>
          </w:p>
        </w:tc>
        <w:tc>
          <w:tcPr>
            <w:tcW w:w="1672" w:type="dxa"/>
          </w:tcPr>
          <w:p w14:paraId="1CEFCC08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A * B = 200</w:t>
            </w:r>
          </w:p>
        </w:tc>
      </w:tr>
      <w:tr w:rsidR="00FA6FE3" w:rsidRPr="00195057" w14:paraId="67A29BE1" w14:textId="77777777" w:rsidTr="00195057">
        <w:trPr>
          <w:trHeight w:val="487"/>
        </w:trPr>
        <w:tc>
          <w:tcPr>
            <w:tcW w:w="1435" w:type="dxa"/>
          </w:tcPr>
          <w:p w14:paraId="7715056A" w14:textId="77777777" w:rsidR="00FA6FE3" w:rsidRPr="00195057" w:rsidRDefault="00C4337C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/</w:t>
            </w:r>
          </w:p>
        </w:tc>
        <w:tc>
          <w:tcPr>
            <w:tcW w:w="6428" w:type="dxa"/>
          </w:tcPr>
          <w:p w14:paraId="7C7DAD56" w14:textId="77777777" w:rsidR="00FA6FE3" w:rsidRPr="00195057" w:rsidRDefault="00C4337C" w:rsidP="006F30C1">
            <w:pPr>
              <w:spacing w:after="30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 xml:space="preserve">Divides </w:t>
            </w:r>
            <w:r w:rsidR="006F30C1" w:rsidRPr="00195057">
              <w:rPr>
                <w:rFonts w:ascii="Arial" w:eastAsia="Arial" w:hAnsi="Arial" w:cs="Arial"/>
                <w:sz w:val="28"/>
                <w:szCs w:val="28"/>
              </w:rPr>
              <w:t>1st operand</w:t>
            </w:r>
            <w:r w:rsidRPr="00195057">
              <w:rPr>
                <w:rFonts w:ascii="Arial" w:eastAsia="Arial" w:hAnsi="Arial" w:cs="Arial"/>
                <w:sz w:val="28"/>
                <w:szCs w:val="28"/>
              </w:rPr>
              <w:t xml:space="preserve"> by </w:t>
            </w:r>
            <w:r w:rsidR="006F30C1" w:rsidRPr="00195057">
              <w:rPr>
                <w:rFonts w:ascii="Arial" w:eastAsia="Arial" w:hAnsi="Arial" w:cs="Arial"/>
                <w:sz w:val="28"/>
                <w:szCs w:val="28"/>
              </w:rPr>
              <w:t>2nd operand</w:t>
            </w:r>
            <w:r w:rsidRPr="00195057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</w:tc>
        <w:tc>
          <w:tcPr>
            <w:tcW w:w="1672" w:type="dxa"/>
          </w:tcPr>
          <w:p w14:paraId="7C6FC9EE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B / A = 2</w:t>
            </w:r>
          </w:p>
        </w:tc>
      </w:tr>
      <w:tr w:rsidR="00FA6FE3" w:rsidRPr="00195057" w14:paraId="1881555A" w14:textId="77777777" w:rsidTr="00195057">
        <w:trPr>
          <w:trHeight w:val="487"/>
        </w:trPr>
        <w:tc>
          <w:tcPr>
            <w:tcW w:w="1435" w:type="dxa"/>
          </w:tcPr>
          <w:p w14:paraId="644300A5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%</w:t>
            </w:r>
          </w:p>
        </w:tc>
        <w:tc>
          <w:tcPr>
            <w:tcW w:w="6428" w:type="dxa"/>
          </w:tcPr>
          <w:p w14:paraId="797CA815" w14:textId="77777777" w:rsidR="00FA6FE3" w:rsidRPr="00195057" w:rsidRDefault="00C4337C">
            <w:pPr>
              <w:spacing w:after="30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Modulus Operator and remainder of after an integer division.</w:t>
            </w:r>
          </w:p>
        </w:tc>
        <w:tc>
          <w:tcPr>
            <w:tcW w:w="1672" w:type="dxa"/>
          </w:tcPr>
          <w:p w14:paraId="3E492E48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B % A = 0</w:t>
            </w:r>
          </w:p>
        </w:tc>
      </w:tr>
      <w:tr w:rsidR="00FA6FE3" w:rsidRPr="00195057" w14:paraId="39903827" w14:textId="77777777" w:rsidTr="00195057">
        <w:trPr>
          <w:trHeight w:val="487"/>
        </w:trPr>
        <w:tc>
          <w:tcPr>
            <w:tcW w:w="1435" w:type="dxa"/>
          </w:tcPr>
          <w:p w14:paraId="34B42554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++</w:t>
            </w:r>
          </w:p>
        </w:tc>
        <w:tc>
          <w:tcPr>
            <w:tcW w:w="6428" w:type="dxa"/>
          </w:tcPr>
          <w:p w14:paraId="7E08D3DD" w14:textId="77777777" w:rsidR="00FA6FE3" w:rsidRPr="00195057" w:rsidRDefault="00C4337C">
            <w:pPr>
              <w:spacing w:after="30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Increment operator increases the integer value by one.</w:t>
            </w:r>
          </w:p>
        </w:tc>
        <w:tc>
          <w:tcPr>
            <w:tcW w:w="1672" w:type="dxa"/>
          </w:tcPr>
          <w:p w14:paraId="33B4C903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A++ = 11</w:t>
            </w:r>
          </w:p>
        </w:tc>
      </w:tr>
      <w:tr w:rsidR="00FA6FE3" w:rsidRPr="00195057" w14:paraId="4CBF6CF0" w14:textId="77777777" w:rsidTr="00195057">
        <w:trPr>
          <w:trHeight w:val="487"/>
        </w:trPr>
        <w:tc>
          <w:tcPr>
            <w:tcW w:w="1435" w:type="dxa"/>
          </w:tcPr>
          <w:p w14:paraId="6CC7159E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--</w:t>
            </w:r>
          </w:p>
        </w:tc>
        <w:tc>
          <w:tcPr>
            <w:tcW w:w="6428" w:type="dxa"/>
          </w:tcPr>
          <w:p w14:paraId="2C954C5B" w14:textId="77777777" w:rsidR="00FA6FE3" w:rsidRPr="00195057" w:rsidRDefault="00C4337C">
            <w:pPr>
              <w:spacing w:after="300" w:line="259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Decrement operator decreases the integer value by one.</w:t>
            </w:r>
          </w:p>
        </w:tc>
        <w:tc>
          <w:tcPr>
            <w:tcW w:w="1672" w:type="dxa"/>
          </w:tcPr>
          <w:p w14:paraId="769EFF92" w14:textId="77777777" w:rsidR="00FA6FE3" w:rsidRPr="00195057" w:rsidRDefault="00C4337C" w:rsidP="006F30C1">
            <w:pPr>
              <w:spacing w:after="300"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95057">
              <w:rPr>
                <w:rFonts w:ascii="Arial" w:eastAsia="Arial" w:hAnsi="Arial" w:cs="Arial"/>
                <w:sz w:val="28"/>
                <w:szCs w:val="28"/>
              </w:rPr>
              <w:t>A-- = 9</w:t>
            </w:r>
          </w:p>
        </w:tc>
      </w:tr>
    </w:tbl>
    <w:p w14:paraId="66C3186A" w14:textId="77777777" w:rsidR="00FA6FE3" w:rsidRDefault="00FA6FE3">
      <w:pPr>
        <w:spacing w:after="160" w:line="260" w:lineRule="auto"/>
        <w:rPr>
          <w:sz w:val="26"/>
          <w:szCs w:val="26"/>
        </w:rPr>
      </w:pPr>
    </w:p>
    <w:p w14:paraId="658C838E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A9FD1C0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03E938F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BAFA280" w14:textId="77777777" w:rsidR="00294E6E" w:rsidRDefault="00294E6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F9E243" w14:textId="77777777" w:rsidR="00FA6FE3" w:rsidRDefault="00C4337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 Relational Operators</w:t>
      </w:r>
    </w:p>
    <w:p w14:paraId="1C6A1569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relational operator checks the relationship between two operands. If the relation is true, it returns 1</w:t>
      </w:r>
      <w:r w:rsidR="00294E6E">
        <w:rPr>
          <w:rFonts w:ascii="Times New Roman" w:eastAsia="Times New Roman" w:hAnsi="Times New Roman" w:cs="Times New Roman"/>
          <w:sz w:val="24"/>
          <w:szCs w:val="24"/>
        </w:rPr>
        <w:t xml:space="preserve"> (true)</w:t>
      </w:r>
      <w:r>
        <w:rPr>
          <w:rFonts w:ascii="Times New Roman" w:eastAsia="Times New Roman" w:hAnsi="Times New Roman" w:cs="Times New Roman"/>
          <w:sz w:val="24"/>
          <w:szCs w:val="24"/>
        </w:rPr>
        <w:t>; if the relation is false, it returns value 0</w:t>
      </w:r>
      <w:r w:rsidR="00294E6E">
        <w:rPr>
          <w:rFonts w:ascii="Times New Roman" w:eastAsia="Times New Roman" w:hAnsi="Times New Roman" w:cs="Times New Roman"/>
          <w:sz w:val="24"/>
          <w:szCs w:val="24"/>
        </w:rPr>
        <w:t xml:space="preserve"> (false)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4144B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B4F18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Relational operators are used in decision making and loops.</w:t>
      </w:r>
    </w:p>
    <w:p w14:paraId="5926415B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620CB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b/>
          <w:u w:val="single"/>
        </w:rPr>
      </w:pPr>
    </w:p>
    <w:p w14:paraId="1F44D255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b/>
          <w:u w:val="single"/>
        </w:rPr>
      </w:pPr>
    </w:p>
    <w:tbl>
      <w:tblPr>
        <w:tblStyle w:val="5"/>
        <w:tblW w:w="8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3870"/>
        <w:gridCol w:w="3060"/>
      </w:tblGrid>
      <w:tr w:rsidR="00FA6FE3" w:rsidRPr="00195057" w14:paraId="463AE254" w14:textId="77777777" w:rsidTr="00195057">
        <w:trPr>
          <w:trHeight w:val="248"/>
        </w:trPr>
        <w:tc>
          <w:tcPr>
            <w:tcW w:w="1705" w:type="dxa"/>
          </w:tcPr>
          <w:p w14:paraId="2E45BE67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Operator</w:t>
            </w:r>
          </w:p>
        </w:tc>
        <w:tc>
          <w:tcPr>
            <w:tcW w:w="3870" w:type="dxa"/>
          </w:tcPr>
          <w:p w14:paraId="44A63FBF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Meaning of Operator</w:t>
            </w:r>
          </w:p>
        </w:tc>
        <w:tc>
          <w:tcPr>
            <w:tcW w:w="3060" w:type="dxa"/>
          </w:tcPr>
          <w:p w14:paraId="38E8636B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Example</w:t>
            </w:r>
          </w:p>
        </w:tc>
      </w:tr>
      <w:tr w:rsidR="00FA6FE3" w:rsidRPr="00195057" w14:paraId="3FF905CB" w14:textId="77777777" w:rsidTr="00195057">
        <w:trPr>
          <w:trHeight w:val="262"/>
        </w:trPr>
        <w:tc>
          <w:tcPr>
            <w:tcW w:w="1705" w:type="dxa"/>
          </w:tcPr>
          <w:p w14:paraId="5C097DEA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==</w:t>
            </w:r>
          </w:p>
        </w:tc>
        <w:tc>
          <w:tcPr>
            <w:tcW w:w="3870" w:type="dxa"/>
          </w:tcPr>
          <w:p w14:paraId="73306C32" w14:textId="77777777" w:rsidR="00FA6FE3" w:rsidRPr="00195057" w:rsidRDefault="00195057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Is </w:t>
            </w:r>
            <w:r w:rsidR="00C4337C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Equal to</w:t>
            </w:r>
          </w:p>
        </w:tc>
        <w:tc>
          <w:tcPr>
            <w:tcW w:w="3060" w:type="dxa"/>
          </w:tcPr>
          <w:p w14:paraId="23B3B37A" w14:textId="77777777" w:rsidR="00FA6FE3" w:rsidRPr="00195057" w:rsidRDefault="00C4337C" w:rsidP="00195057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Consolas" w:eastAsia="Consolas" w:hAnsi="Consolas" w:cs="Consolas"/>
                <w:color w:val="25265E"/>
                <w:sz w:val="36"/>
                <w:szCs w:val="21"/>
              </w:rPr>
              <w:t>5 == 3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</w:t>
            </w:r>
            <w:r w:rsid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returns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0</w:t>
            </w:r>
          </w:p>
        </w:tc>
      </w:tr>
      <w:tr w:rsidR="00FA6FE3" w:rsidRPr="00195057" w14:paraId="73615200" w14:textId="77777777" w:rsidTr="00195057">
        <w:trPr>
          <w:trHeight w:val="262"/>
        </w:trPr>
        <w:tc>
          <w:tcPr>
            <w:tcW w:w="1705" w:type="dxa"/>
          </w:tcPr>
          <w:p w14:paraId="4F60189C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&gt;</w:t>
            </w:r>
          </w:p>
        </w:tc>
        <w:tc>
          <w:tcPr>
            <w:tcW w:w="3870" w:type="dxa"/>
          </w:tcPr>
          <w:p w14:paraId="349CE6AC" w14:textId="77777777" w:rsidR="00FA6FE3" w:rsidRPr="00195057" w:rsidRDefault="00195057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Is </w:t>
            </w:r>
            <w:r w:rsidR="00C4337C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Greater than</w:t>
            </w:r>
          </w:p>
        </w:tc>
        <w:tc>
          <w:tcPr>
            <w:tcW w:w="3060" w:type="dxa"/>
          </w:tcPr>
          <w:p w14:paraId="024A31B3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Consolas" w:eastAsia="Consolas" w:hAnsi="Consolas" w:cs="Consolas"/>
                <w:color w:val="25265E"/>
                <w:sz w:val="36"/>
                <w:szCs w:val="21"/>
              </w:rPr>
              <w:t>5 &gt; 3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</w:t>
            </w:r>
            <w:r w:rsid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returns 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1</w:t>
            </w:r>
          </w:p>
        </w:tc>
      </w:tr>
      <w:tr w:rsidR="00FA6FE3" w:rsidRPr="00195057" w14:paraId="6C2BD4E7" w14:textId="77777777" w:rsidTr="00195057">
        <w:trPr>
          <w:trHeight w:val="276"/>
        </w:trPr>
        <w:tc>
          <w:tcPr>
            <w:tcW w:w="1705" w:type="dxa"/>
          </w:tcPr>
          <w:p w14:paraId="7793D01F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&lt;</w:t>
            </w:r>
          </w:p>
        </w:tc>
        <w:tc>
          <w:tcPr>
            <w:tcW w:w="3870" w:type="dxa"/>
          </w:tcPr>
          <w:p w14:paraId="7CA42B6C" w14:textId="77777777" w:rsidR="00FA6FE3" w:rsidRPr="00195057" w:rsidRDefault="00195057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Is </w:t>
            </w:r>
            <w:r w:rsidR="00C4337C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Less than</w:t>
            </w:r>
          </w:p>
        </w:tc>
        <w:tc>
          <w:tcPr>
            <w:tcW w:w="3060" w:type="dxa"/>
          </w:tcPr>
          <w:p w14:paraId="4122B94F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Consolas" w:eastAsia="Consolas" w:hAnsi="Consolas" w:cs="Consolas"/>
                <w:color w:val="25265E"/>
                <w:sz w:val="36"/>
                <w:szCs w:val="21"/>
              </w:rPr>
              <w:t>5 &lt; 3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</w:t>
            </w:r>
            <w:r w:rsidR="00195057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returns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0</w:t>
            </w:r>
          </w:p>
        </w:tc>
      </w:tr>
      <w:tr w:rsidR="00FA6FE3" w:rsidRPr="00195057" w14:paraId="404A7698" w14:textId="77777777" w:rsidTr="00195057">
        <w:trPr>
          <w:trHeight w:val="262"/>
        </w:trPr>
        <w:tc>
          <w:tcPr>
            <w:tcW w:w="1705" w:type="dxa"/>
          </w:tcPr>
          <w:p w14:paraId="68938D83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!=</w:t>
            </w:r>
          </w:p>
        </w:tc>
        <w:tc>
          <w:tcPr>
            <w:tcW w:w="3870" w:type="dxa"/>
          </w:tcPr>
          <w:p w14:paraId="7FA8D47F" w14:textId="77777777" w:rsidR="00FA6FE3" w:rsidRPr="00195057" w:rsidRDefault="00195057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Is </w:t>
            </w:r>
            <w:r w:rsidR="00C4337C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Not equal to</w:t>
            </w:r>
          </w:p>
        </w:tc>
        <w:tc>
          <w:tcPr>
            <w:tcW w:w="3060" w:type="dxa"/>
          </w:tcPr>
          <w:p w14:paraId="0AECFA49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Consolas" w:eastAsia="Consolas" w:hAnsi="Consolas" w:cs="Consolas"/>
                <w:color w:val="25265E"/>
                <w:sz w:val="36"/>
                <w:szCs w:val="21"/>
              </w:rPr>
              <w:t>5 != 3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</w:t>
            </w:r>
            <w:r w:rsidR="00195057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returns 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1</w:t>
            </w:r>
          </w:p>
        </w:tc>
      </w:tr>
      <w:tr w:rsidR="00FA6FE3" w:rsidRPr="00195057" w14:paraId="6EFEF7D5" w14:textId="77777777" w:rsidTr="00195057">
        <w:trPr>
          <w:trHeight w:val="262"/>
        </w:trPr>
        <w:tc>
          <w:tcPr>
            <w:tcW w:w="1705" w:type="dxa"/>
          </w:tcPr>
          <w:p w14:paraId="03B48847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&gt;=</w:t>
            </w:r>
          </w:p>
        </w:tc>
        <w:tc>
          <w:tcPr>
            <w:tcW w:w="3870" w:type="dxa"/>
          </w:tcPr>
          <w:p w14:paraId="3FDCC437" w14:textId="77777777" w:rsidR="00FA6FE3" w:rsidRPr="00195057" w:rsidRDefault="00195057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Is </w:t>
            </w:r>
            <w:r w:rsidR="00C4337C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Greater than or equal to</w:t>
            </w:r>
          </w:p>
        </w:tc>
        <w:tc>
          <w:tcPr>
            <w:tcW w:w="3060" w:type="dxa"/>
          </w:tcPr>
          <w:p w14:paraId="13604335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Consolas" w:eastAsia="Consolas" w:hAnsi="Consolas" w:cs="Consolas"/>
                <w:color w:val="25265E"/>
                <w:sz w:val="36"/>
                <w:szCs w:val="21"/>
              </w:rPr>
              <w:t>5 &gt;= 3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</w:t>
            </w:r>
            <w:r w:rsidR="00195057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returns 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1</w:t>
            </w:r>
          </w:p>
        </w:tc>
      </w:tr>
      <w:tr w:rsidR="00FA6FE3" w:rsidRPr="00195057" w14:paraId="368923F6" w14:textId="77777777" w:rsidTr="00195057">
        <w:trPr>
          <w:trHeight w:val="262"/>
        </w:trPr>
        <w:tc>
          <w:tcPr>
            <w:tcW w:w="1705" w:type="dxa"/>
          </w:tcPr>
          <w:p w14:paraId="46768D55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&lt;=</w:t>
            </w:r>
          </w:p>
        </w:tc>
        <w:tc>
          <w:tcPr>
            <w:tcW w:w="3870" w:type="dxa"/>
          </w:tcPr>
          <w:p w14:paraId="4D18BF88" w14:textId="77777777" w:rsidR="00FA6FE3" w:rsidRPr="00195057" w:rsidRDefault="00195057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Is </w:t>
            </w:r>
            <w:r w:rsidR="00C4337C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Less than or equal to</w:t>
            </w:r>
          </w:p>
        </w:tc>
        <w:tc>
          <w:tcPr>
            <w:tcW w:w="3060" w:type="dxa"/>
          </w:tcPr>
          <w:p w14:paraId="4978B373" w14:textId="77777777" w:rsidR="00FA6FE3" w:rsidRPr="00195057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36"/>
                <w:szCs w:val="24"/>
              </w:rPr>
            </w:pPr>
            <w:r w:rsidRPr="00195057">
              <w:rPr>
                <w:rFonts w:ascii="Consolas" w:eastAsia="Consolas" w:hAnsi="Consolas" w:cs="Consolas"/>
                <w:color w:val="25265E"/>
                <w:sz w:val="36"/>
                <w:szCs w:val="21"/>
              </w:rPr>
              <w:t>5 &lt;= 3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 </w:t>
            </w:r>
            <w:r w:rsidR="00195057"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 xml:space="preserve">returns </w:t>
            </w:r>
            <w:r w:rsidRPr="00195057">
              <w:rPr>
                <w:rFonts w:ascii="Arial" w:eastAsia="Arial" w:hAnsi="Arial" w:cs="Arial"/>
                <w:color w:val="25265E"/>
                <w:sz w:val="36"/>
                <w:szCs w:val="24"/>
              </w:rPr>
              <w:t>0</w:t>
            </w:r>
          </w:p>
        </w:tc>
      </w:tr>
    </w:tbl>
    <w:p w14:paraId="46355E65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8733438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6A6EE8F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D1AAFDB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3D9181C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A7EC2D0" w14:textId="77777777" w:rsidR="00B41E8B" w:rsidRDefault="00B41E8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047AD4" w14:textId="77777777" w:rsidR="00B41E8B" w:rsidRDefault="00B41E8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90BFA" w14:textId="77777777" w:rsidR="00B41E8B" w:rsidRDefault="00B41E8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D647D" w14:textId="77777777" w:rsidR="00195057" w:rsidRDefault="0019505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4F41D" w14:textId="77777777" w:rsidR="00FA6FE3" w:rsidRDefault="00C4337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 Logical Operators</w:t>
      </w:r>
    </w:p>
    <w:p w14:paraId="5195DB2B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expression containing a logical operator returns either 0</w:t>
      </w:r>
      <w:r w:rsidR="003D2F80">
        <w:rPr>
          <w:rFonts w:ascii="Times New Roman" w:eastAsia="Times New Roman" w:hAnsi="Times New Roman" w:cs="Times New Roman"/>
          <w:sz w:val="24"/>
          <w:szCs w:val="24"/>
        </w:rPr>
        <w:t xml:space="preserve"> (false)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1</w:t>
      </w:r>
      <w:r w:rsidR="003D2F80">
        <w:rPr>
          <w:rFonts w:ascii="Times New Roman" w:eastAsia="Times New Roman" w:hAnsi="Times New Roman" w:cs="Times New Roman"/>
          <w:sz w:val="24"/>
          <w:szCs w:val="24"/>
        </w:rPr>
        <w:t xml:space="preserve"> (true)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depending upon whether the expression results true or false. Logical operators are commonly used in decision making in C programming.</w:t>
      </w:r>
    </w:p>
    <w:p w14:paraId="7D05EA44" w14:textId="77777777" w:rsidR="003D2F80" w:rsidRDefault="003D2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4"/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3492"/>
        <w:gridCol w:w="4581"/>
      </w:tblGrid>
      <w:tr w:rsidR="00FA6FE3" w14:paraId="0B990FCA" w14:textId="77777777" w:rsidTr="003D2F80">
        <w:trPr>
          <w:trHeight w:val="251"/>
        </w:trPr>
        <w:tc>
          <w:tcPr>
            <w:tcW w:w="1255" w:type="dxa"/>
          </w:tcPr>
          <w:p w14:paraId="66F93740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Operator</w:t>
            </w:r>
          </w:p>
        </w:tc>
        <w:tc>
          <w:tcPr>
            <w:tcW w:w="3492" w:type="dxa"/>
          </w:tcPr>
          <w:p w14:paraId="01C97888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Meaning</w:t>
            </w:r>
          </w:p>
        </w:tc>
        <w:tc>
          <w:tcPr>
            <w:tcW w:w="4581" w:type="dxa"/>
          </w:tcPr>
          <w:p w14:paraId="2921AA90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Example</w:t>
            </w:r>
          </w:p>
        </w:tc>
      </w:tr>
      <w:tr w:rsidR="00FA6FE3" w14:paraId="403D0E62" w14:textId="77777777" w:rsidTr="003D2F80">
        <w:trPr>
          <w:trHeight w:val="531"/>
        </w:trPr>
        <w:tc>
          <w:tcPr>
            <w:tcW w:w="1255" w:type="dxa"/>
          </w:tcPr>
          <w:p w14:paraId="09FF68B7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&amp;&amp;</w:t>
            </w:r>
          </w:p>
        </w:tc>
        <w:tc>
          <w:tcPr>
            <w:tcW w:w="3492" w:type="dxa"/>
          </w:tcPr>
          <w:p w14:paraId="2660EE07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Logical AND. True only if all operands are true</w:t>
            </w:r>
          </w:p>
        </w:tc>
        <w:tc>
          <w:tcPr>
            <w:tcW w:w="4581" w:type="dxa"/>
          </w:tcPr>
          <w:p w14:paraId="6F984933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 xml:space="preserve">If c = 5 and d = 2 then, expression </w:t>
            </w:r>
            <w:r>
              <w:rPr>
                <w:rFonts w:ascii="Consolas" w:eastAsia="Consolas" w:hAnsi="Consolas" w:cs="Consolas"/>
                <w:color w:val="25265E"/>
                <w:sz w:val="21"/>
                <w:szCs w:val="21"/>
              </w:rPr>
              <w:t>((c==5) &amp;&amp; (d&gt;5))</w:t>
            </w: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 xml:space="preserve"> equals to 0.</w:t>
            </w:r>
          </w:p>
        </w:tc>
      </w:tr>
      <w:tr w:rsidR="00FA6FE3" w14:paraId="5E3337B3" w14:textId="77777777" w:rsidTr="003D2F80">
        <w:trPr>
          <w:trHeight w:val="517"/>
        </w:trPr>
        <w:tc>
          <w:tcPr>
            <w:tcW w:w="1255" w:type="dxa"/>
          </w:tcPr>
          <w:p w14:paraId="015D8BF7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||</w:t>
            </w:r>
          </w:p>
        </w:tc>
        <w:tc>
          <w:tcPr>
            <w:tcW w:w="3492" w:type="dxa"/>
          </w:tcPr>
          <w:p w14:paraId="7CCF2558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Logical OR. True only if either one operand is true</w:t>
            </w:r>
          </w:p>
        </w:tc>
        <w:tc>
          <w:tcPr>
            <w:tcW w:w="4581" w:type="dxa"/>
          </w:tcPr>
          <w:p w14:paraId="31D89E07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 xml:space="preserve">If c = 5 and d = 2 then, expression </w:t>
            </w:r>
            <w:r>
              <w:rPr>
                <w:rFonts w:ascii="Consolas" w:eastAsia="Consolas" w:hAnsi="Consolas" w:cs="Consolas"/>
                <w:color w:val="25265E"/>
                <w:sz w:val="21"/>
                <w:szCs w:val="21"/>
              </w:rPr>
              <w:t>((c==5) || (d&gt;5))</w:t>
            </w: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 xml:space="preserve"> equals to 1.</w:t>
            </w:r>
          </w:p>
        </w:tc>
      </w:tr>
      <w:tr w:rsidR="00FA6FE3" w14:paraId="73CBC6BB" w14:textId="77777777" w:rsidTr="003D2F80">
        <w:trPr>
          <w:trHeight w:val="517"/>
        </w:trPr>
        <w:tc>
          <w:tcPr>
            <w:tcW w:w="1255" w:type="dxa"/>
          </w:tcPr>
          <w:p w14:paraId="6DECC0F7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!</w:t>
            </w:r>
          </w:p>
        </w:tc>
        <w:tc>
          <w:tcPr>
            <w:tcW w:w="3492" w:type="dxa"/>
          </w:tcPr>
          <w:p w14:paraId="2EB3B5FF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Logical NOT. True only if the operand is 0</w:t>
            </w:r>
            <w:r w:rsidR="003D2F80">
              <w:rPr>
                <w:rFonts w:ascii="Arial" w:eastAsia="Arial" w:hAnsi="Arial" w:cs="Arial"/>
                <w:color w:val="25265E"/>
                <w:sz w:val="24"/>
                <w:szCs w:val="24"/>
              </w:rPr>
              <w:t xml:space="preserve"> (false)</w:t>
            </w:r>
          </w:p>
        </w:tc>
        <w:tc>
          <w:tcPr>
            <w:tcW w:w="4581" w:type="dxa"/>
          </w:tcPr>
          <w:p w14:paraId="3F59D1A0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 xml:space="preserve">If c = 5 then, expression </w:t>
            </w:r>
            <w:r>
              <w:rPr>
                <w:rFonts w:ascii="Consolas" w:eastAsia="Consolas" w:hAnsi="Consolas" w:cs="Consolas"/>
                <w:color w:val="25265E"/>
                <w:sz w:val="21"/>
                <w:szCs w:val="21"/>
              </w:rPr>
              <w:t>!(c==5)</w:t>
            </w: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 xml:space="preserve"> equals to 0.</w:t>
            </w:r>
          </w:p>
        </w:tc>
      </w:tr>
    </w:tbl>
    <w:p w14:paraId="6B93EB71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C4377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4F7FB" w14:textId="77777777" w:rsidR="003D2F80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Bitwise Operators C</w:t>
      </w:r>
    </w:p>
    <w:p w14:paraId="535A4A86" w14:textId="77777777" w:rsidR="00FA6FE3" w:rsidRDefault="003D2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computer runs on binary, thus on the lowest level all operations are performed on bits. In C language, you can perform these operations using bitwise operators.</w:t>
      </w:r>
    </w:p>
    <w:p w14:paraId="49E9D790" w14:textId="77777777" w:rsidR="003D2F80" w:rsidRDefault="003D2F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3"/>
        <w:tblW w:w="9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4"/>
        <w:gridCol w:w="6200"/>
      </w:tblGrid>
      <w:tr w:rsidR="00FA6FE3" w14:paraId="424AA942" w14:textId="77777777">
        <w:trPr>
          <w:trHeight w:val="265"/>
        </w:trPr>
        <w:tc>
          <w:tcPr>
            <w:tcW w:w="3204" w:type="dxa"/>
          </w:tcPr>
          <w:p w14:paraId="2AFF83D5" w14:textId="77777777" w:rsidR="00FA6FE3" w:rsidRDefault="003D2F80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Operator</w:t>
            </w:r>
          </w:p>
        </w:tc>
        <w:tc>
          <w:tcPr>
            <w:tcW w:w="6200" w:type="dxa"/>
          </w:tcPr>
          <w:p w14:paraId="27715806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Meaning of operators</w:t>
            </w:r>
          </w:p>
        </w:tc>
      </w:tr>
      <w:tr w:rsidR="00FA6FE3" w14:paraId="5FCC03C0" w14:textId="77777777">
        <w:trPr>
          <w:trHeight w:val="265"/>
        </w:trPr>
        <w:tc>
          <w:tcPr>
            <w:tcW w:w="3204" w:type="dxa"/>
          </w:tcPr>
          <w:p w14:paraId="454C22F7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&amp;</w:t>
            </w:r>
          </w:p>
        </w:tc>
        <w:tc>
          <w:tcPr>
            <w:tcW w:w="6200" w:type="dxa"/>
          </w:tcPr>
          <w:p w14:paraId="14E63D58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Bitwise AND</w:t>
            </w:r>
          </w:p>
        </w:tc>
      </w:tr>
      <w:tr w:rsidR="00FA6FE3" w14:paraId="3A44324E" w14:textId="77777777">
        <w:trPr>
          <w:trHeight w:val="265"/>
        </w:trPr>
        <w:tc>
          <w:tcPr>
            <w:tcW w:w="3204" w:type="dxa"/>
          </w:tcPr>
          <w:p w14:paraId="30B8D217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|</w:t>
            </w:r>
          </w:p>
        </w:tc>
        <w:tc>
          <w:tcPr>
            <w:tcW w:w="6200" w:type="dxa"/>
          </w:tcPr>
          <w:p w14:paraId="3D608111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Bitwise OR</w:t>
            </w:r>
          </w:p>
        </w:tc>
      </w:tr>
      <w:tr w:rsidR="00FA6FE3" w14:paraId="5AAFCD76" w14:textId="77777777">
        <w:trPr>
          <w:trHeight w:val="265"/>
        </w:trPr>
        <w:tc>
          <w:tcPr>
            <w:tcW w:w="3204" w:type="dxa"/>
          </w:tcPr>
          <w:p w14:paraId="654ABEF6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^</w:t>
            </w:r>
          </w:p>
        </w:tc>
        <w:tc>
          <w:tcPr>
            <w:tcW w:w="6200" w:type="dxa"/>
          </w:tcPr>
          <w:p w14:paraId="7F8CE165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Bitwise exclusive OR</w:t>
            </w:r>
          </w:p>
        </w:tc>
      </w:tr>
      <w:tr w:rsidR="00FA6FE3" w14:paraId="0B37DB16" w14:textId="77777777">
        <w:trPr>
          <w:trHeight w:val="265"/>
        </w:trPr>
        <w:tc>
          <w:tcPr>
            <w:tcW w:w="3204" w:type="dxa"/>
          </w:tcPr>
          <w:p w14:paraId="256A05C1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~</w:t>
            </w:r>
          </w:p>
        </w:tc>
        <w:tc>
          <w:tcPr>
            <w:tcW w:w="6200" w:type="dxa"/>
          </w:tcPr>
          <w:p w14:paraId="6F6B8771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Bitwise complement</w:t>
            </w:r>
          </w:p>
        </w:tc>
      </w:tr>
      <w:tr w:rsidR="00FA6FE3" w14:paraId="2B9EFC90" w14:textId="77777777">
        <w:trPr>
          <w:trHeight w:val="265"/>
        </w:trPr>
        <w:tc>
          <w:tcPr>
            <w:tcW w:w="3204" w:type="dxa"/>
          </w:tcPr>
          <w:p w14:paraId="78DC9728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&lt;&lt;</w:t>
            </w:r>
          </w:p>
        </w:tc>
        <w:tc>
          <w:tcPr>
            <w:tcW w:w="6200" w:type="dxa"/>
          </w:tcPr>
          <w:p w14:paraId="419FD444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Shift left</w:t>
            </w:r>
          </w:p>
        </w:tc>
      </w:tr>
      <w:tr w:rsidR="00FA6FE3" w14:paraId="5CAAEBA6" w14:textId="77777777">
        <w:trPr>
          <w:trHeight w:val="265"/>
        </w:trPr>
        <w:tc>
          <w:tcPr>
            <w:tcW w:w="3204" w:type="dxa"/>
          </w:tcPr>
          <w:p w14:paraId="0D4BDB36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&gt;&gt;</w:t>
            </w:r>
          </w:p>
        </w:tc>
        <w:tc>
          <w:tcPr>
            <w:tcW w:w="6200" w:type="dxa"/>
          </w:tcPr>
          <w:p w14:paraId="32255141" w14:textId="77777777" w:rsidR="00FA6FE3" w:rsidRDefault="00C4337C">
            <w:pPr>
              <w:spacing w:after="160" w:line="259" w:lineRule="auto"/>
              <w:rPr>
                <w:rFonts w:ascii="Arial" w:eastAsia="Arial" w:hAnsi="Arial" w:cs="Arial"/>
                <w:color w:val="25265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5265E"/>
                <w:sz w:val="24"/>
                <w:szCs w:val="24"/>
              </w:rPr>
              <w:t>Shift right</w:t>
            </w:r>
          </w:p>
        </w:tc>
      </w:tr>
    </w:tbl>
    <w:p w14:paraId="241F329F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BE5C624" w14:textId="77777777" w:rsidR="00FA6FE3" w:rsidRDefault="00FA6FE3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8EF3EC1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Comma Operator</w:t>
      </w:r>
    </w:p>
    <w:p w14:paraId="2D472644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 operators are used to link related expressions together. For example:</w:t>
      </w:r>
    </w:p>
    <w:p w14:paraId="1D93C25E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 a, c = 5, d;</w:t>
      </w:r>
    </w:p>
    <w:p w14:paraId="48944473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12C15F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sizeof operator</w:t>
      </w:r>
    </w:p>
    <w:p w14:paraId="1991524C" w14:textId="77777777" w:rsidR="00FA6FE3" w:rsidRPr="00B41E8B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sizeof is a unary operator that returns the size of data (constants, variables, array, structure, etc).</w:t>
      </w:r>
    </w:p>
    <w:p w14:paraId="770EFFF4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E2562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CF041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Operators Precedence in C</w:t>
      </w:r>
    </w:p>
    <w:p w14:paraId="2549A450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15B78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ECC3C" w14:textId="77777777" w:rsidR="00FA6FE3" w:rsidRDefault="00C43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7FF041B" wp14:editId="6D4D5BE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733925" cy="3619500"/>
            <wp:effectExtent l="0" t="0" r="9525" b="0"/>
            <wp:wrapNone/>
            <wp:docPr id="48" name="image3.jpg" descr="Light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ightbox"/>
                    <pic:cNvPicPr preferRelativeResize="0"/>
                  </pic:nvPicPr>
                  <pic:blipFill>
                    <a:blip r:embed="rId8"/>
                    <a:srcRect l="6647" t="7199" r="19069" b="508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D1C4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54058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2386C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B79E0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F5CEB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7C7557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E7FDE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6C4BC1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A2F85E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EEC09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5216D3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25260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F0FC7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D3C81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6FA54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2E3DB6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236BF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FB301A" w14:textId="77777777" w:rsidR="00FA6FE3" w:rsidRDefault="00FA6F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132E2" w14:textId="77777777" w:rsidR="00FA6FE3" w:rsidRDefault="00C433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Operator precedence determines the grouping of terms in an expression and decides how an expression is evaluated. Certain operators have higher precedence than others; for example, the multiplication operator has a higher precedence than the addition operator.</w:t>
      </w:r>
    </w:p>
    <w:p w14:paraId="78B9CEFB" w14:textId="77777777" w:rsidR="00592AA3" w:rsidRDefault="00592A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66CF2" w14:textId="77777777" w:rsidR="00FA6FE3" w:rsidRDefault="00C433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x = 7 + 3 * 2; here, x is assigned 13, not 20 because operator * has a higher precedence than +, so it first gets multiplied with 3*2 and then adds into 7.</w:t>
      </w:r>
    </w:p>
    <w:p w14:paraId="27CE39D6" w14:textId="77777777" w:rsidR="00592AA3" w:rsidRDefault="00592A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D89E1" w14:textId="77777777" w:rsidR="00FA6FE3" w:rsidRDefault="00592A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table below</w:t>
      </w:r>
      <w:r w:rsidR="00C4337C">
        <w:rPr>
          <w:rFonts w:ascii="Times New Roman" w:eastAsia="Times New Roman" w:hAnsi="Times New Roman" w:cs="Times New Roman"/>
          <w:sz w:val="24"/>
          <w:szCs w:val="24"/>
        </w:rPr>
        <w:t>, operators with the highest precedence appear at the top of the table, those with the lowest appear at the bottom. Within an expression, higher precedence operators will be evaluated first.</w:t>
      </w:r>
    </w:p>
    <w:p w14:paraId="29EF4CFD" w14:textId="77777777" w:rsidR="00592AA3" w:rsidRDefault="00592A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94DFD" w14:textId="77777777" w:rsidR="00FA6FE3" w:rsidRDefault="00FA6FE3" w:rsidP="009A1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"/>
        <w:tblW w:w="9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9"/>
        <w:gridCol w:w="5170"/>
        <w:gridCol w:w="2108"/>
      </w:tblGrid>
      <w:tr w:rsidR="00FA6FE3" w14:paraId="2CFA57FF" w14:textId="77777777">
        <w:trPr>
          <w:trHeight w:val="385"/>
        </w:trPr>
        <w:tc>
          <w:tcPr>
            <w:tcW w:w="2179" w:type="dxa"/>
          </w:tcPr>
          <w:p w14:paraId="4EE1D912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5170" w:type="dxa"/>
          </w:tcPr>
          <w:p w14:paraId="49517289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2108" w:type="dxa"/>
          </w:tcPr>
          <w:p w14:paraId="54A3DA4B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Associativity</w:t>
            </w:r>
          </w:p>
        </w:tc>
      </w:tr>
      <w:tr w:rsidR="00FA6FE3" w14:paraId="70D93E16" w14:textId="77777777">
        <w:trPr>
          <w:trHeight w:val="385"/>
        </w:trPr>
        <w:tc>
          <w:tcPr>
            <w:tcW w:w="2179" w:type="dxa"/>
          </w:tcPr>
          <w:p w14:paraId="1B0EA8EE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Postfix</w:t>
            </w:r>
          </w:p>
        </w:tc>
        <w:tc>
          <w:tcPr>
            <w:tcW w:w="5170" w:type="dxa"/>
          </w:tcPr>
          <w:p w14:paraId="1C737D64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[] -&gt; . ++ - -</w:t>
            </w:r>
          </w:p>
        </w:tc>
        <w:tc>
          <w:tcPr>
            <w:tcW w:w="2108" w:type="dxa"/>
          </w:tcPr>
          <w:p w14:paraId="159E3162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564056EB" w14:textId="77777777">
        <w:trPr>
          <w:trHeight w:val="385"/>
        </w:trPr>
        <w:tc>
          <w:tcPr>
            <w:tcW w:w="2179" w:type="dxa"/>
          </w:tcPr>
          <w:p w14:paraId="592FC8C1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5170" w:type="dxa"/>
          </w:tcPr>
          <w:p w14:paraId="19356A35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- ! ~ ++ - - (type)* &amp; sizeof</w:t>
            </w:r>
          </w:p>
        </w:tc>
        <w:tc>
          <w:tcPr>
            <w:tcW w:w="2108" w:type="dxa"/>
          </w:tcPr>
          <w:p w14:paraId="313841C8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A6FE3" w14:paraId="111A5D3A" w14:textId="77777777">
        <w:trPr>
          <w:trHeight w:val="385"/>
        </w:trPr>
        <w:tc>
          <w:tcPr>
            <w:tcW w:w="2179" w:type="dxa"/>
          </w:tcPr>
          <w:p w14:paraId="7D535739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Multiplicative</w:t>
            </w:r>
          </w:p>
        </w:tc>
        <w:tc>
          <w:tcPr>
            <w:tcW w:w="5170" w:type="dxa"/>
          </w:tcPr>
          <w:p w14:paraId="01462E75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/ %</w:t>
            </w:r>
          </w:p>
        </w:tc>
        <w:tc>
          <w:tcPr>
            <w:tcW w:w="2108" w:type="dxa"/>
          </w:tcPr>
          <w:p w14:paraId="7C70DEA5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3C131FBE" w14:textId="77777777">
        <w:trPr>
          <w:trHeight w:val="385"/>
        </w:trPr>
        <w:tc>
          <w:tcPr>
            <w:tcW w:w="2179" w:type="dxa"/>
          </w:tcPr>
          <w:p w14:paraId="3B772DB2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Additive</w:t>
            </w:r>
          </w:p>
        </w:tc>
        <w:tc>
          <w:tcPr>
            <w:tcW w:w="5170" w:type="dxa"/>
          </w:tcPr>
          <w:p w14:paraId="6620E545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 -</w:t>
            </w:r>
          </w:p>
        </w:tc>
        <w:tc>
          <w:tcPr>
            <w:tcW w:w="2108" w:type="dxa"/>
          </w:tcPr>
          <w:p w14:paraId="17087F94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49E477BD" w14:textId="77777777">
        <w:trPr>
          <w:trHeight w:val="385"/>
        </w:trPr>
        <w:tc>
          <w:tcPr>
            <w:tcW w:w="2179" w:type="dxa"/>
          </w:tcPr>
          <w:p w14:paraId="44B580BC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5170" w:type="dxa"/>
          </w:tcPr>
          <w:p w14:paraId="0218756E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 &gt;&gt;</w:t>
            </w:r>
          </w:p>
        </w:tc>
        <w:tc>
          <w:tcPr>
            <w:tcW w:w="2108" w:type="dxa"/>
          </w:tcPr>
          <w:p w14:paraId="7F5DBB39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2220ADAC" w14:textId="77777777">
        <w:trPr>
          <w:trHeight w:val="385"/>
        </w:trPr>
        <w:tc>
          <w:tcPr>
            <w:tcW w:w="2179" w:type="dxa"/>
          </w:tcPr>
          <w:p w14:paraId="5CD26C25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5170" w:type="dxa"/>
          </w:tcPr>
          <w:p w14:paraId="0F8BA328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&lt;= &gt; &gt;=</w:t>
            </w:r>
          </w:p>
        </w:tc>
        <w:tc>
          <w:tcPr>
            <w:tcW w:w="2108" w:type="dxa"/>
          </w:tcPr>
          <w:p w14:paraId="7AFEF597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5987AC8B" w14:textId="77777777">
        <w:trPr>
          <w:trHeight w:val="407"/>
        </w:trPr>
        <w:tc>
          <w:tcPr>
            <w:tcW w:w="2179" w:type="dxa"/>
          </w:tcPr>
          <w:p w14:paraId="5AB37739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5170" w:type="dxa"/>
          </w:tcPr>
          <w:p w14:paraId="31F1BA72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 !=</w:t>
            </w:r>
          </w:p>
        </w:tc>
        <w:tc>
          <w:tcPr>
            <w:tcW w:w="2108" w:type="dxa"/>
          </w:tcPr>
          <w:p w14:paraId="218A811B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6BE2D45D" w14:textId="77777777">
        <w:trPr>
          <w:trHeight w:val="385"/>
        </w:trPr>
        <w:tc>
          <w:tcPr>
            <w:tcW w:w="2179" w:type="dxa"/>
          </w:tcPr>
          <w:p w14:paraId="44F33221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5170" w:type="dxa"/>
          </w:tcPr>
          <w:p w14:paraId="40D6E977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2108" w:type="dxa"/>
          </w:tcPr>
          <w:p w14:paraId="0FC74D08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699ABA39" w14:textId="77777777">
        <w:trPr>
          <w:trHeight w:val="385"/>
        </w:trPr>
        <w:tc>
          <w:tcPr>
            <w:tcW w:w="2179" w:type="dxa"/>
          </w:tcPr>
          <w:p w14:paraId="77F9F748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Bitwise XOR</w:t>
            </w:r>
          </w:p>
        </w:tc>
        <w:tc>
          <w:tcPr>
            <w:tcW w:w="5170" w:type="dxa"/>
          </w:tcPr>
          <w:p w14:paraId="4B907CF7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108" w:type="dxa"/>
          </w:tcPr>
          <w:p w14:paraId="0116FAA8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698128FA" w14:textId="77777777">
        <w:trPr>
          <w:trHeight w:val="385"/>
        </w:trPr>
        <w:tc>
          <w:tcPr>
            <w:tcW w:w="2179" w:type="dxa"/>
          </w:tcPr>
          <w:p w14:paraId="6FE70994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</w:t>
            </w:r>
          </w:p>
        </w:tc>
        <w:tc>
          <w:tcPr>
            <w:tcW w:w="5170" w:type="dxa"/>
          </w:tcPr>
          <w:p w14:paraId="0D675526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108" w:type="dxa"/>
          </w:tcPr>
          <w:p w14:paraId="503A5950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515247E6" w14:textId="77777777">
        <w:trPr>
          <w:trHeight w:val="385"/>
        </w:trPr>
        <w:tc>
          <w:tcPr>
            <w:tcW w:w="2179" w:type="dxa"/>
          </w:tcPr>
          <w:p w14:paraId="1B0DF3A3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5170" w:type="dxa"/>
          </w:tcPr>
          <w:p w14:paraId="01486E83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108" w:type="dxa"/>
          </w:tcPr>
          <w:p w14:paraId="52C45734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4416359C" w14:textId="77777777">
        <w:trPr>
          <w:trHeight w:val="385"/>
        </w:trPr>
        <w:tc>
          <w:tcPr>
            <w:tcW w:w="2179" w:type="dxa"/>
          </w:tcPr>
          <w:p w14:paraId="5C9D17F9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5170" w:type="dxa"/>
          </w:tcPr>
          <w:p w14:paraId="11AD87FF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108" w:type="dxa"/>
          </w:tcPr>
          <w:p w14:paraId="494701A0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FA6FE3" w14:paraId="0179D23B" w14:textId="77777777">
        <w:trPr>
          <w:trHeight w:val="385"/>
        </w:trPr>
        <w:tc>
          <w:tcPr>
            <w:tcW w:w="2179" w:type="dxa"/>
          </w:tcPr>
          <w:p w14:paraId="23137D63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</w:t>
            </w:r>
          </w:p>
        </w:tc>
        <w:tc>
          <w:tcPr>
            <w:tcW w:w="5170" w:type="dxa"/>
          </w:tcPr>
          <w:p w14:paraId="3DBDFF07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?:</w:t>
            </w:r>
          </w:p>
        </w:tc>
        <w:tc>
          <w:tcPr>
            <w:tcW w:w="2108" w:type="dxa"/>
          </w:tcPr>
          <w:p w14:paraId="3CED94FF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A6FE3" w14:paraId="50666B84" w14:textId="77777777">
        <w:trPr>
          <w:trHeight w:val="385"/>
        </w:trPr>
        <w:tc>
          <w:tcPr>
            <w:tcW w:w="2179" w:type="dxa"/>
          </w:tcPr>
          <w:p w14:paraId="3982E1DF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5170" w:type="dxa"/>
          </w:tcPr>
          <w:p w14:paraId="6D2009F1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+= -= *= /= %=&gt;&gt;= &lt;&lt;= &amp;= ^= |=</w:t>
            </w:r>
          </w:p>
        </w:tc>
        <w:tc>
          <w:tcPr>
            <w:tcW w:w="2108" w:type="dxa"/>
          </w:tcPr>
          <w:p w14:paraId="012A575E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FA6FE3" w14:paraId="244B848B" w14:textId="77777777">
        <w:trPr>
          <w:trHeight w:val="385"/>
        </w:trPr>
        <w:tc>
          <w:tcPr>
            <w:tcW w:w="2179" w:type="dxa"/>
          </w:tcPr>
          <w:p w14:paraId="043793E7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5170" w:type="dxa"/>
          </w:tcPr>
          <w:p w14:paraId="6331C7E7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08" w:type="dxa"/>
          </w:tcPr>
          <w:p w14:paraId="07CED199" w14:textId="77777777" w:rsidR="00FA6FE3" w:rsidRDefault="00C4337C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</w:tbl>
    <w:p w14:paraId="0028978D" w14:textId="77777777" w:rsidR="00B41E8B" w:rsidRDefault="00C4337C">
      <w:pPr>
        <w:spacing w:after="160" w:line="259" w:lineRule="auto"/>
      </w:pPr>
      <w:r>
        <w:rPr>
          <w:b/>
          <w:sz w:val="28"/>
          <w:szCs w:val="28"/>
        </w:rPr>
        <w:br/>
      </w:r>
    </w:p>
    <w:p w14:paraId="304AA18A" w14:textId="77777777" w:rsidR="00FA6FE3" w:rsidRPr="00B41E8B" w:rsidRDefault="00C4337C">
      <w:pP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Math library functions</w:t>
      </w:r>
    </w:p>
    <w:p w14:paraId="3A23F025" w14:textId="77777777" w:rsidR="00592AA3" w:rsidRDefault="00B41E8B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92AA3">
        <w:rPr>
          <w:rFonts w:ascii="Times New Roman" w:eastAsia="Times New Roman" w:hAnsi="Times New Roman" w:cs="Times New Roman"/>
          <w:i/>
          <w:sz w:val="24"/>
          <w:szCs w:val="24"/>
        </w:rPr>
        <w:t>#include &lt;math.h&gt;</w:t>
      </w:r>
    </w:p>
    <w:p w14:paraId="0FC08879" w14:textId="77777777" w:rsidR="00FA6FE3" w:rsidRDefault="00B41E8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4337C">
        <w:rPr>
          <w:rFonts w:ascii="Times New Roman" w:eastAsia="Times New Roman" w:hAnsi="Times New Roman" w:cs="Times New Roman"/>
          <w:sz w:val="24"/>
          <w:szCs w:val="24"/>
        </w:rPr>
        <w:t>Math library functions allow you to perform certain common mathematical calculations.</w:t>
      </w:r>
    </w:p>
    <w:p w14:paraId="684032F1" w14:textId="77777777" w:rsidR="00FA6FE3" w:rsidRDefault="00C4337C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BCB4319" wp14:editId="4FD9E6EE">
            <wp:simplePos x="0" y="0"/>
            <wp:positionH relativeFrom="column">
              <wp:posOffset>-276225</wp:posOffset>
            </wp:positionH>
            <wp:positionV relativeFrom="paragraph">
              <wp:posOffset>2540</wp:posOffset>
            </wp:positionV>
            <wp:extent cx="5796915" cy="6267450"/>
            <wp:effectExtent l="0" t="0" r="0" b="0"/>
            <wp:wrapNone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7512" cy="626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EF2F1B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EED355" w14:textId="77777777" w:rsidR="00FA6FE3" w:rsidRDefault="00C4337C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br/>
      </w:r>
    </w:p>
    <w:p w14:paraId="182E4A63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2E86EAA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9EA3A29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9C61EE5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09C1587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EF2A9D2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E69A598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6029CED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D4AE85E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DC147CC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AEC3B72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3B15231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4AAEA1C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BE3F282" w14:textId="77777777" w:rsidR="00FA6FE3" w:rsidRDefault="00FA6FE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2DB6A39" w14:textId="77777777" w:rsidR="00592AA3" w:rsidRDefault="00592AA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686F66E" w14:textId="77777777" w:rsidR="00592AA3" w:rsidRDefault="00592AA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2A8BF30" w14:textId="77777777" w:rsidR="00F43897" w:rsidRPr="003C1C41" w:rsidRDefault="00F43897" w:rsidP="005B11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</w:p>
    <w:sectPr w:rsidR="00F43897" w:rsidRPr="003C1C41">
      <w:footerReference w:type="default" r:id="rId10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0743" w14:textId="77777777" w:rsidR="000C472C" w:rsidRDefault="000C472C">
      <w:pPr>
        <w:spacing w:after="0" w:line="240" w:lineRule="auto"/>
      </w:pPr>
      <w:r>
        <w:separator/>
      </w:r>
    </w:p>
  </w:endnote>
  <w:endnote w:type="continuationSeparator" w:id="0">
    <w:p w14:paraId="034A2D8B" w14:textId="77777777" w:rsidR="000C472C" w:rsidRDefault="000C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D239" w14:textId="77777777" w:rsidR="00FA6FE3" w:rsidRDefault="00FA6FE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1"/>
      <w:tblW w:w="902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43"/>
      <w:gridCol w:w="4484"/>
    </w:tblGrid>
    <w:tr w:rsidR="00FA6FE3" w14:paraId="27EC1586" w14:textId="77777777">
      <w:trPr>
        <w:trHeight w:val="115"/>
        <w:jc w:val="center"/>
      </w:trPr>
      <w:tc>
        <w:tcPr>
          <w:tcW w:w="4543" w:type="dxa"/>
          <w:shd w:val="clear" w:color="auto" w:fill="5B9BD5"/>
          <w:tcMar>
            <w:top w:w="0" w:type="dxa"/>
            <w:bottom w:w="0" w:type="dxa"/>
          </w:tcMar>
        </w:tcPr>
        <w:p w14:paraId="15828231" w14:textId="77777777" w:rsidR="00FA6FE3" w:rsidRDefault="00FA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484" w:type="dxa"/>
          <w:shd w:val="clear" w:color="auto" w:fill="5B9BD5"/>
          <w:tcMar>
            <w:top w:w="0" w:type="dxa"/>
            <w:bottom w:w="0" w:type="dxa"/>
          </w:tcMar>
        </w:tcPr>
        <w:p w14:paraId="4AC94F17" w14:textId="77777777" w:rsidR="00FA6FE3" w:rsidRDefault="00FA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FA6FE3" w14:paraId="0233A401" w14:textId="77777777">
      <w:trPr>
        <w:jc w:val="center"/>
      </w:trPr>
      <w:tc>
        <w:tcPr>
          <w:tcW w:w="4543" w:type="dxa"/>
          <w:shd w:val="clear" w:color="auto" w:fill="auto"/>
          <w:vAlign w:val="center"/>
        </w:tcPr>
        <w:p w14:paraId="27028C4C" w14:textId="77777777" w:rsidR="00FA6FE3" w:rsidRDefault="00C43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r>
            <w:rPr>
              <w:b/>
              <w:color w:val="000000"/>
              <w:sz w:val="36"/>
              <w:szCs w:val="36"/>
              <w:u w:val="single"/>
            </w:rPr>
            <w:t xml:space="preserve"> </w:t>
          </w:r>
          <w:r>
            <w:rPr>
              <w:b/>
              <w:smallCaps/>
              <w:color w:val="808080"/>
              <w:sz w:val="18"/>
              <w:szCs w:val="18"/>
              <w:u w:val="single"/>
            </w:rPr>
            <w:t>INTRODUCTION OF OPERATORS AND MATH.H LIBRARY FUNCTIONS</w:t>
          </w:r>
        </w:p>
      </w:tc>
      <w:tc>
        <w:tcPr>
          <w:tcW w:w="4484" w:type="dxa"/>
          <w:shd w:val="clear" w:color="auto" w:fill="auto"/>
          <w:vAlign w:val="center"/>
        </w:tcPr>
        <w:p w14:paraId="27CD188D" w14:textId="77777777" w:rsidR="00FA6FE3" w:rsidRDefault="00C433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5B1197">
            <w:rPr>
              <w:smallCaps/>
              <w:noProof/>
              <w:color w:val="808080"/>
              <w:sz w:val="18"/>
              <w:szCs w:val="18"/>
            </w:rPr>
            <w:t>6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227787B" w14:textId="77777777" w:rsidR="00FA6FE3" w:rsidRDefault="00FA6F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AC54" w14:textId="77777777" w:rsidR="000C472C" w:rsidRDefault="000C472C">
      <w:pPr>
        <w:spacing w:after="0" w:line="240" w:lineRule="auto"/>
      </w:pPr>
      <w:r>
        <w:separator/>
      </w:r>
    </w:p>
  </w:footnote>
  <w:footnote w:type="continuationSeparator" w:id="0">
    <w:p w14:paraId="360C8CFB" w14:textId="77777777" w:rsidR="000C472C" w:rsidRDefault="000C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2D97"/>
    <w:multiLevelType w:val="hybridMultilevel"/>
    <w:tmpl w:val="534C0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F7521"/>
    <w:multiLevelType w:val="multilevel"/>
    <w:tmpl w:val="EA2A01C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609E2"/>
    <w:multiLevelType w:val="multilevel"/>
    <w:tmpl w:val="9700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30240837">
    <w:abstractNumId w:val="1"/>
  </w:num>
  <w:num w:numId="2" w16cid:durableId="207841304">
    <w:abstractNumId w:val="2"/>
  </w:num>
  <w:num w:numId="3" w16cid:durableId="92635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E3"/>
    <w:rsid w:val="000C472C"/>
    <w:rsid w:val="00195057"/>
    <w:rsid w:val="00294E6E"/>
    <w:rsid w:val="00340C7C"/>
    <w:rsid w:val="003C1C41"/>
    <w:rsid w:val="003D2F80"/>
    <w:rsid w:val="004767F6"/>
    <w:rsid w:val="004F6B03"/>
    <w:rsid w:val="00532A40"/>
    <w:rsid w:val="00592AA3"/>
    <w:rsid w:val="005A196B"/>
    <w:rsid w:val="005B1197"/>
    <w:rsid w:val="005D18D9"/>
    <w:rsid w:val="006F30C1"/>
    <w:rsid w:val="00737517"/>
    <w:rsid w:val="007405F9"/>
    <w:rsid w:val="00747E65"/>
    <w:rsid w:val="008612CF"/>
    <w:rsid w:val="009A11A0"/>
    <w:rsid w:val="00A116D9"/>
    <w:rsid w:val="00A3640A"/>
    <w:rsid w:val="00A4628F"/>
    <w:rsid w:val="00AA765D"/>
    <w:rsid w:val="00AD4BFD"/>
    <w:rsid w:val="00B41E8B"/>
    <w:rsid w:val="00C4337C"/>
    <w:rsid w:val="00D3587C"/>
    <w:rsid w:val="00DA0738"/>
    <w:rsid w:val="00E5238E"/>
    <w:rsid w:val="00EE27C2"/>
    <w:rsid w:val="00F03030"/>
    <w:rsid w:val="00F43897"/>
    <w:rsid w:val="00F54940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980A"/>
  <w15:docId w15:val="{8B7BC4B1-2CD7-4691-A468-F1C68827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DB"/>
  </w:style>
  <w:style w:type="paragraph" w:styleId="Heading1">
    <w:name w:val="heading 1"/>
    <w:basedOn w:val="Normal"/>
    <w:link w:val="Heading1Char"/>
    <w:uiPriority w:val="1"/>
    <w:qFormat/>
    <w:rsid w:val="00B010FE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4B72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72DB"/>
  </w:style>
  <w:style w:type="paragraph" w:styleId="Header">
    <w:name w:val="header"/>
    <w:basedOn w:val="Normal"/>
    <w:link w:val="Head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DB"/>
  </w:style>
  <w:style w:type="paragraph" w:styleId="Footer">
    <w:name w:val="footer"/>
    <w:basedOn w:val="Normal"/>
    <w:link w:val="Foot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DB"/>
  </w:style>
  <w:style w:type="paragraph" w:styleId="BodyText">
    <w:name w:val="Body Text"/>
    <w:basedOn w:val="Normal"/>
    <w:link w:val="BodyTextChar"/>
    <w:rsid w:val="004B72DB"/>
    <w:pPr>
      <w:spacing w:after="0" w:line="240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4B72DB"/>
    <w:rPr>
      <w:rFonts w:ascii="Calibri" w:eastAsia="Calibri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F04D64"/>
    <w:pPr>
      <w:ind w:left="720"/>
      <w:contextualSpacing/>
    </w:pPr>
  </w:style>
  <w:style w:type="table" w:styleId="TableGrid">
    <w:name w:val="Table Grid"/>
    <w:basedOn w:val="TableNormal"/>
    <w:uiPriority w:val="39"/>
    <w:rsid w:val="00F0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601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010F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7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9B2"/>
    <w:rPr>
      <w:color w:val="808080"/>
    </w:rPr>
  </w:style>
  <w:style w:type="character" w:customStyle="1" w:styleId="markedcontent">
    <w:name w:val="markedcontent"/>
    <w:basedOn w:val="DefaultParagraphFont"/>
    <w:rsid w:val="00BC615A"/>
  </w:style>
  <w:style w:type="character" w:styleId="Hyperlink">
    <w:name w:val="Hyperlink"/>
    <w:basedOn w:val="DefaultParagraphFont"/>
    <w:uiPriority w:val="99"/>
    <w:unhideWhenUsed/>
    <w:rsid w:val="002B0E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6B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tblPr>
      <w:tblStyleRowBandSize w:val="1"/>
      <w:tblStyleColBandSize w:val="1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F6aqqvgDzmq1WIsVW6SjAPX2jQ==">AMUW2mXGlTGNaH2nb/SUdN36E6f1SZ7BDznD+yz9MsaamEDjXw9cP5Coy64orX+hbxMM7WGHAum5XRBDpnqtex3foZUcWhdx5o1MQAz50gI50IpdLaS1qDMuAO6c/ODHxjhHZQSlyNwkeoaJ+lFi2vGMma1D9PlwsXjX9rbXL67/wh3bh3WzlUHUvYsbXgsFs5vEJoBmU37ZQ+7+ijcUQNCQ6R0MQwf7X/J2ZuvRdyd1eeP1YLL61x3xx02l9rp2jk1vA7i6JxaG2kYKMoAyCmJ5ReOOY4hc9BWHx7HMmXBVNA8aNAUg2mxjFnmJnbx0wWScDFOOu0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Sahifque Rehman</cp:lastModifiedBy>
  <cp:revision>25</cp:revision>
  <dcterms:created xsi:type="dcterms:W3CDTF">2021-09-24T10:21:00Z</dcterms:created>
  <dcterms:modified xsi:type="dcterms:W3CDTF">2023-09-11T03:02:00Z</dcterms:modified>
</cp:coreProperties>
</file>