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80" w:line="240" w:lineRule="auto"/>
        <w:jc w:val="center"/>
      </w:pPr>
      <w:r>
        <w:rPr>
          <w:b/>
          <w:sz w:val="24"/>
          <w:szCs w:val="24"/>
        </w:rPr>
        <w:t xml:space="preserve">O‘ZBEKISTON RESPUBLIKASI OLIY TA’LIM, FAN VA INNOVATSIYALAR VAZIRLIGI</w:t>
      </w:r>
    </w:p>
    <w:p>
      <w:pPr>
        <w:spacing w:before="0" w:after="80" w:line="240" w:lineRule="auto"/>
        <w:jc w:val="center"/>
      </w:pPr>
      <w:r>
        <w:rPr>
          <w:b/>
          <w:sz w:val="28"/>
          <w:szCs w:val="28"/>
        </w:rPr>
        <w:t xml:space="preserve">_________________________ UNIVERSITETI</w:t>
      </w:r>
    </w:p>
    <w:p>
      <w:pPr>
        <w:spacing w:before="0" w:after="40" w:line="240" w:lineRule="auto"/>
        <w:jc w:val="center"/>
      </w:pPr>
      <w:r>
        <w:rPr>
          <w:sz w:val="26"/>
          <w:szCs w:val="26"/>
        </w:rPr>
        <w:t xml:space="preserve">Yuridik fakultet</w:t>
      </w:r>
    </w:p>
    <w:p>
      <w:pPr>
        <w:spacing w:before="0" w:after="40" w:line="240" w:lineRule="auto"/>
        <w:jc w:val="center"/>
      </w:pPr>
      <w:r>
        <w:rPr>
          <w:sz w:val="26"/>
          <w:szCs w:val="26"/>
        </w:rPr>
        <w:t xml:space="preserve">Jinoyat huquqi, kriminologiya va korrupsiyaga qarshi kurashish kafedrasi</w:t>
      </w:r>
    </w:p>
    <w:p>
      <w:pPr>
        <w:spacing w:line="240" w:lineRule="auto"/>
      </w:pPr>
    </w:p>
    <w:p>
      <w:pPr>
        <w:spacing w:line="240" w:lineRule="auto"/>
      </w:pPr>
    </w:p>
    <w:p>
      <w:pPr>
        <w:spacing w:line="240" w:lineRule="auto"/>
      </w:pPr>
    </w:p>
    <w:p>
      <w:pPr>
        <w:spacing w:line="240" w:lineRule="auto"/>
      </w:pPr>
    </w:p>
    <w:p>
      <w:pPr>
        <w:spacing w:before="0" w:after="120" w:line="240" w:lineRule="auto"/>
        <w:jc w:val="center"/>
      </w:pPr>
      <w:r>
        <w:rPr>
          <w:b/>
          <w:sz w:val="40"/>
          <w:szCs w:val="40"/>
        </w:rPr>
        <w:t xml:space="preserve">BITIRUV MALAKAVIY ISHI</w:t>
      </w:r>
    </w:p>
    <w:p>
      <w:pPr>
        <w:spacing w:before="0" w:after="120" w:line="240" w:lineRule="auto"/>
        <w:jc w:val="center"/>
      </w:pPr>
      <w:r>
        <w:rPr>
          <w:sz w:val="26"/>
          <w:szCs w:val="26"/>
        </w:rPr>
        <w:t xml:space="preserve">mavzusida</w:t>
      </w:r>
    </w:p>
    <w:p>
      <w:pPr>
        <w:spacing w:line="240" w:lineRule="auto"/>
      </w:pPr>
    </w:p>
    <w:p>
      <w:pPr>
        <w:spacing w:before="0" w:after="200" w:line="240" w:lineRule="auto"/>
        <w:jc w:val="center"/>
      </w:pPr>
      <w:r>
        <w:rPr>
          <w:b/>
          <w:sz w:val="32"/>
          <w:szCs w:val="32"/>
        </w:rPr>
        <w:t xml:space="preserve">Pul yuvishga va terrorizmni moliyalashtirishga qarshi kurashishning huquqiy mexanizmlari: muammolar va qonunchilikni takomillashtirish istiqbollari</w:t>
      </w:r>
    </w:p>
    <w:p>
      <w:pPr>
        <w:spacing w:line="240" w:lineRule="auto"/>
      </w:pPr>
    </w:p>
    <w:p>
      <w:pPr>
        <w:spacing w:line="240" w:lineRule="auto"/>
      </w:pPr>
    </w:p>
    <w:p>
      <w:pPr>
        <w:spacing w:line="240" w:lineRule="auto"/>
      </w:pPr>
    </w:p>
    <w:p>
      <w:pPr>
        <w:spacing w:line="240" w:lineRule="auto"/>
      </w:pPr>
    </w:p>
    <w:p>
      <w:pPr>
        <w:spacing w:line="240" w:lineRule="auto"/>
      </w:pPr>
    </w:p>
    <w:p>
      <w:pPr>
        <w:spacing w:before="0" w:after="60" w:line="276" w:lineRule="auto"/>
        <w:ind w:left="4536"/>
        <w:jc w:val="both"/>
      </w:pPr>
      <w:r>
        <w:rPr>
          <w:sz w:val="26"/>
          <w:szCs w:val="26"/>
        </w:rPr>
        <w:t xml:space="preserve">Bajardi: _____ yo‘nalishi bitiruvchisi  ________________________</w:t>
      </w:r>
    </w:p>
    <w:p>
      <w:pPr>
        <w:spacing w:before="0" w:after="60" w:line="276" w:lineRule="auto"/>
        <w:ind w:left="4536"/>
        <w:jc w:val="both"/>
      </w:pPr>
      <w:r>
        <w:rPr>
          <w:sz w:val="26"/>
          <w:szCs w:val="26"/>
        </w:rPr>
        <w:t xml:space="preserve">Ilmiy rahbar: yuridik fanlar doktori (DSc), professor  ________________________</w:t>
      </w:r>
    </w:p>
    <w:p>
      <w:pPr>
        <w:spacing w:line="240" w:lineRule="auto"/>
      </w:pPr>
    </w:p>
    <w:p>
      <w:pPr>
        <w:spacing w:line="240" w:lineRule="auto"/>
      </w:pPr>
    </w:p>
    <w:p>
      <w:pPr>
        <w:spacing w:line="240" w:lineRule="auto"/>
      </w:pPr>
    </w:p>
    <w:p>
      <w:pPr>
        <w:spacing w:line="240" w:lineRule="auto"/>
      </w:pPr>
    </w:p>
    <w:p>
      <w:pPr>
        <w:spacing w:before="0" w:after="0" w:line="240" w:lineRule="auto"/>
        <w:jc w:val="center"/>
      </w:pPr>
      <w:r>
        <w:rPr>
          <w:b/>
          <w:sz w:val="26"/>
          <w:szCs w:val="26"/>
        </w:rPr>
        <w:t xml:space="preserve">Toshkent — 2026</w:t>
      </w:r>
    </w:p>
    <w:p>
      <w:r>
        <w:br w:type="page"/>
      </w:r>
    </w:p>
    <w:p>
      <w:pPr>
        <w:pStyle w:val="Heading1"/>
        <w:jc w:val="center"/>
      </w:pPr>
      <w:r>
        <w:t xml:space="preserve">MUNDARIJA</w:t>
      </w:r>
    </w:p>
    <w:p>
      <w:pPr>
        <w:spacing w:line="360" w:lineRule="auto"/>
      </w:pPr>
      <w:r>
        <w:fldChar w:fldCharType="begin"/>
      </w:r>
      <w:r>
        <w:instrText xml:space="preserve"> TOC \o "1-3" \h \z \u </w:instrText>
      </w:r>
      <w:r>
        <w:fldChar w:fldCharType="separate"/>
      </w:r>
      <w:r>
        <w:rPr>
          <w:i/>
        </w:rPr>
        <w:t xml:space="preserve">[Mundarijani yangilash uchun ushbu joyni sichqoncha o‘ng tugmasi bilan bosing -&gt; Update Field (F9)]</w:t>
      </w:r>
      <w:r>
        <w:fldChar w:fldCharType="end"/>
      </w:r>
    </w:p>
    <w:p>
      <w:r>
        <w:br w:type="page"/>
      </w:r>
    </w:p>
    <w:p>
      <w:r>
        <w:br w:type="page"/>
      </w:r>
    </w:p>
    <w:p>
      <w:pPr>
        <w:pStyle w:val="Heading1"/>
        <w:jc w:val="center"/>
      </w:pPr>
      <w:r>
        <w:t xml:space="preserve">KIRISH</w:t>
      </w:r>
    </w:p>
    <w:p>
      <w:pPr>
        <w:spacing w:before="0" w:after="0" w:line="360" w:lineRule="auto"/>
        <w:ind w:firstLine="709"/>
        <w:jc w:val="both"/>
      </w:pPr>
      <w:r>
        <w:rPr>
          <w:b/>
        </w:rPr>
        <w:t xml:space="preserve">Tadqiqot mavzusining dolzarbligi.</w:t>
      </w:r>
      <w:r>
        <w:t xml:space="preserve"> Zamonaviy davlatchilik va huquqiy tartibotning barqarorligi ko'p jihatdan moliyaviy tizimning shaffofligi, qonuniyligi va jinoiy ta'sirlardan himoyalanganlik darajasi bilan belgilanadi. Jinoiy faoliyatdan olingan daromadlarni legallashtirish (pul yuvish) va terrorizmni moliyalashtirish bugungi kunda nafaqat ayrim davlatlarning ichki xavfsizligiga, balki butun jahon moliya tizimining mustahkamligiga tahdid soluvchi transmilliy hodisalar sifatida e'tirof etilmoqda. Xalqaro valuta jamg'armasining baholashlariga ko'ra, har yili global miqyosda yuviladigan mablag'larning hajmi jahon yalpi ichki mahsulotining ikki foizdan besh foizigacha qismini, ya'ni triljonlab AQSh dollarini tashkil etadi.</w:t>
      </w:r>
      <w:r>
        <w:rPr>
          <w:rStyle w:val="FootnoteReference"/>
        </w:rPr>
        <w:footnoteReference w:id="1"/>
      </w:r>
      <w:r>
        <w:t xml:space="preserve"> Ushbu raqamlar muammoning ko'lamini va unga qarshi kurashishning iqtisodiy hamda huquqiy zaruratini yaqqol ko'rsatib turibdi.</w:t>
      </w:r>
    </w:p>
    <w:p>
      <w:pPr>
        <w:spacing w:before="0" w:after="0" w:line="360" w:lineRule="auto"/>
        <w:ind w:firstLine="709"/>
        <w:jc w:val="both"/>
      </w:pPr>
      <w:r>
        <w:t xml:space="preserve">Pul yuvish va terrorizmni moliyalashtirishga qarshi kurashish (ingliz tilidagi qisqartmada — AML/CFT) sohasidagi munosabatlar so'nggi o'n yilliklarda tubdan o'zgardi. Agar XX asrning oxirlarida bu jarayonlar asosan an'anaviy bank tizimi va naqd pul muomalasi doirasida kechgan bo'lsa, raqamli iqtisodiyotning shiddatli rivojlanishi, kriptoaktivlarning paydo bo'lishi, elektron to'lov tizimlarining keng tarqalishi hamda trans-chegaraviy moliyaviy operatsiyalarning tezlashuvi jinoiy daromadlarni yashirishning yangi, ilgari ma'lum bo'lmagan usullarini vujudga keltirdi. Bunday sharoitda an'anaviy huquqiy mexanizmlar ko'pincha texnologik jihatdan ilg'or jinoiy sxemalardan orqada qolmoqda, bu esa qonunchilikni doimiy ravishda takomillashtirib borishni taqozo etadi.</w:t>
      </w:r>
    </w:p>
    <w:p>
      <w:pPr>
        <w:spacing w:before="0" w:after="0" w:line="360" w:lineRule="auto"/>
        <w:ind w:firstLine="709"/>
        <w:jc w:val="both"/>
      </w:pPr>
      <w:r>
        <w:t xml:space="preserve">O'zbekiston Respublikasi uchun ushbu mavzu alohida ahamiyat kasb etadi. Mamlakatda amalga oshirilayotgan iqtisodiy islohotlar, investitsiya muhitini yaxshilash, milliy valutaning erkin konvertatsiyasini joriy etish va xalqaro moliya tizimiga integratsiyalashuv jarayonlari moliyaviy nazoratning samarali tizimini shakllantirishni obyektiv zarurat darajasiga ko'tardi. O'zbekiston Respublikasi 2004-yilda mazkur sohada maxsus qonunni qabul qilib,</w:t>
      </w:r>
      <w:r>
        <w:rPr>
          <w:rStyle w:val="FootnoteReference"/>
        </w:rPr>
        <w:footnoteReference w:id="2"/>
      </w:r>
      <w:r>
        <w:t xml:space="preserve"> keyinchalik Evroosiyo mintaqasidagi pul yuvishga qarshi kurashish bo'yicha guruh (EAG)ning faol a'zosiga aylandi va Moliyaviy choralar ishlab chiqish bo'yicha maxsus guruh (FATF) standartlarini milliy qonunchilikka bosqichma-bosqich joriy etish yo'lidan bormoqda. Shu bilan birga, mavjud huquqiy mexanizmlarning amaliyotdagi samaradorligi, jinoiy javobgarlik normalarining qo'llanilishidagi muammolar, shuningdek raqamli aktivlar muomalasini huquqiy tartibga solishdagi bo'shliqlar ushbu sohani ilmiy tahlil qilishni dolzarb qilib qo'ymoqda.</w:t>
      </w:r>
    </w:p>
    <w:p>
      <w:pPr>
        <w:spacing w:before="0" w:after="0" w:line="360" w:lineRule="auto"/>
        <w:ind w:firstLine="709"/>
        <w:jc w:val="both"/>
      </w:pPr>
      <w:r>
        <w:t xml:space="preserve">Davlatimiz rahbariyati tomonidan korrupsiyaga, uyushgan jinoyatchilikka va "yashirin iqtisodiyot"ga qarshi kurashishga qaratilgan strategik hujjatlar qabul qilingani,</w:t>
      </w:r>
      <w:r>
        <w:rPr>
          <w:rStyle w:val="FootnoteReference"/>
        </w:rPr>
        <w:footnoteReference w:id="3"/>
      </w:r>
      <w:r>
        <w:t xml:space="preserve"> shuningdek O'zbekiston Respublikasi Bosh prokuraturasi huzuridagi tegishli departamentning moliyaviy razvedka organi sifatidagi faoliyati kuchaytirilgani aynan mazkur yo'nalishdagi davlat siyosatining ustuvorligidan dalolat beradi. Biroq nazariy-huquqiy ishlanmalarning yetishmasligi, sud-tergov amaliyotidagi bir xil bo'lmagan yondashuvlar va xalqaro standartlarni milliy huquq tizimiga moslashtirishdagi qiyinchiliklar mazkur masalani har tomonlama va chuqur o'rganishni taqozo etadi. Ushbu holatlar tanlangan mavzuning ilmiy va amaliy jihatdan dolzarbligini izohlaydi.</w:t>
      </w:r>
    </w:p>
    <w:p>
      <w:pPr>
        <w:spacing w:before="0" w:after="0" w:line="360" w:lineRule="auto"/>
        <w:ind w:firstLine="709"/>
        <w:jc w:val="both"/>
      </w:pPr>
      <w:r>
        <w:rPr>
          <w:b/>
        </w:rPr>
        <w:t xml:space="preserve">Muammoning ilmiy o'rganilganlik darajasi.</w:t>
      </w:r>
      <w:r>
        <w:t xml:space="preserve"> Pul yuvishga va terrorizmni moliyalashtirishga qarshi kurashishning huquqiy jihatlari xorijiy va mahalliy olimlarning ko'plab tadqiqotlarida o'z aksini topgan. Jinoiy daromadlarni legallashtirishning umumnazariy va jinoiy-huquqiy masalalari B.V. Voljenkin, V.M. Aliyev, V.A. Nikulina, P.S. Yani, A.E. Jalinskiy kabi mualliflarning ishlarida tadqiq etilgan. Xalqaro-huquqiy jihatlar va FATF standartlarini implementatsiya qilish masalalari G'arb huquqshunosligida P. Alldridge, G. Stessens, W. Gilmore kabi olimlarning monografiyalarida atroflicha yoritilgan. O'zbekiston huquqshunosligida iqtisodiy jinoyatchilikka qarshi kurashish, moliyaviy nazorat va jinoiy javobgarlik masalalari yuzasidan bir qator ilmiy ishlar amalga oshirilgan bo'lsa-da, raqamli iqtisodiyot sharoitida AML/CFT mexanizmlarini kompleks tarzda, sravnitel-huquqiy yondashuv asosida o'rganishga bag'ishlangan tadqiqotlar hozircha yetarli emas. Mazkur holat ushbu bitiruv malakaviy ishining ilmiy bo'shliqni to'ldirishga qaratilganligini ko'rsatadi.</w:t>
      </w:r>
    </w:p>
    <w:p>
      <w:pPr>
        <w:spacing w:before="0" w:after="0" w:line="360" w:lineRule="auto"/>
        <w:ind w:firstLine="709"/>
        <w:jc w:val="both"/>
      </w:pPr>
      <w:r>
        <w:rPr>
          <w:b/>
        </w:rPr>
        <w:t xml:space="preserve">Tadqiqotning obyekti</w:t>
      </w:r>
      <w:r>
        <w:t xml:space="preserve"> pul yuvishga va terrorizmni moliyalashtirishga qarshi kurashish jarayonida vujudga keladigan ijtimoiy munosabatlar majmuidan iborat. </w:t>
      </w:r>
      <w:r>
        <w:rPr>
          <w:b/>
        </w:rPr>
        <w:t xml:space="preserve">Tadqiqotning predmetini</w:t>
      </w:r>
      <w:r>
        <w:t xml:space="preserve"> esa mazkur munosabatlarni tartibga soluvchi xalqaro-huquqiy hujjatlar va FATF tavsiyalari, O'zbekiston Respublikasining milliy qonunchiligi, jumladan Jinoyat kodeksining tegishli normalari va maxsus qonunchilik, shuningdek sud-tergov amaliyoti hamda mavzuga oid ilmiy-nazariy qarashlar tashkil etadi.</w:t>
      </w:r>
    </w:p>
    <w:p>
      <w:pPr>
        <w:spacing w:before="0" w:after="0" w:line="360" w:lineRule="auto"/>
        <w:ind w:firstLine="709"/>
        <w:jc w:val="both"/>
      </w:pPr>
      <w:r>
        <w:rPr>
          <w:b/>
        </w:rPr>
        <w:t xml:space="preserve">Tadqiqotning maqsadi</w:t>
      </w:r>
      <w:r>
        <w:t xml:space="preserve"> pul yuvishga va terrorizmni moliyalashtirishga qarshi kurashishning huquqiy mexanizmlarini nazariy va amaliy jihatdan kompleks tahlil qilish, ularning samaradorligini ta'minlashdagi muammolarni aniqlash hamda milliy qonunchilikni xalqaro standartlar asosida takomillashtirishga doir ilmiy asoslangan takliflar ishlab chiqishdan iborat.</w:t>
      </w:r>
    </w:p>
    <w:p>
      <w:pPr>
        <w:spacing w:before="0" w:after="0" w:line="360" w:lineRule="auto"/>
        <w:ind w:firstLine="709"/>
        <w:jc w:val="both"/>
      </w:pPr>
      <w:r>
        <w:t xml:space="preserve">Belgilangan maqsadga erishish uchun quyidagi </w:t>
      </w:r>
      <w:r>
        <w:rPr>
          <w:b/>
        </w:rPr>
        <w:t xml:space="preserve">vazifalar</w:t>
      </w:r>
      <w:r>
        <w:t xml:space="preserve"> hal etilishi lozim: pul yuvish va terrorizmni moliyalashtirish tushunchalarining huquqiy mohiyatini va jinoiy-huquqiy tavsifini ochib berish; ushbu sohadagi qonunchilikning tarixiy rivojlanish bosqichlarini va amaldagi milliy mexanizmlarni tahlil qilish; FATF tavsiyalari va boshqa xalqaro standartlarning mazmunini hamda ularning milliy huquqqa ta'sirini o'rganish; jinoiy javobgarlik normalarining mazmuni va qo'llanilishini tadqiq etish; sud-tergov amaliyotini umumlashtirish; xorijiy davlatlarning ilg'or tajribasini sravnitel-huquqiy jihatdan baholash; qonunchilikni amalga oshirishdagi va hisobdorlikni ta'minlashdagi muammolarni aniqlash hamda ularni bartaraf etish bo'yicha takomillashtirish istiqbollarini asoslash.</w:t>
      </w:r>
    </w:p>
    <w:p>
      <w:pPr>
        <w:spacing w:before="0" w:after="0" w:line="360" w:lineRule="auto"/>
        <w:ind w:firstLine="709"/>
        <w:jc w:val="both"/>
      </w:pPr>
      <w:r>
        <w:rPr>
          <w:b/>
        </w:rPr>
        <w:t xml:space="preserve">Tadqiqotning metodologik asosini</w:t>
      </w:r>
      <w:r>
        <w:t xml:space="preserve"> dialektik bilish usuli tashkil etadi. Ish davomida umumilmiy va xususiy ilmiy metodlar, jumladan tahlil va sintez, induksiya va deduksiya, tarixiy-huquqiy, formal-yuridik, sistemali-strukturaviy hamda sravnitel-huquqiy (qiyosiy-huquqiy) metodlardan keng foydalanildi. Xususan, qiyosiy-huquqiy metod O'zbekiston qonunchiligini xorijiy davlatlarning huquqiy tartibi bilan taqqoslash va eng maqbul yechimlarni aniqlash imkonini berdi.</w:t>
      </w:r>
    </w:p>
    <w:p>
      <w:pPr>
        <w:spacing w:before="0" w:after="0" w:line="360" w:lineRule="auto"/>
        <w:ind w:firstLine="709"/>
        <w:jc w:val="both"/>
      </w:pPr>
      <w:r>
        <w:rPr>
          <w:b/>
        </w:rPr>
        <w:t xml:space="preserve">Tadqiqotning normativ-huquqiy bazasini</w:t>
      </w:r>
      <w:r>
        <w:t xml:space="preserve"> O'zbekiston Respublikasining Konstitutsiyasi, Jinoyat kodeksi, "Jinoiy faoliyatdan olingan daromadlarni legallashtirishga, terrorizmni moliyalashtirishga va ommaviy qirg'in qurolini tarqatishni moliyalashtirishga qarshi kurashish to'g'risida"gi Qonuni va boshqa qonun hujjatlari, shuningdek pul yuvishga qarshi yo'naltirilgan xalqaro konvensiyalar va FATF tavsiyalari tashkil etadi. </w:t>
      </w:r>
      <w:r>
        <w:rPr>
          <w:b/>
        </w:rPr>
        <w:t xml:space="preserve">Empirik bazani</w:t>
      </w:r>
      <w:r>
        <w:t xml:space="preserve"> sud-tergov amaliyoti materiallari, statistik ma'lumotlar hamda xalqaro tashkilotlarning hisobotlari tashkil qiladi.</w:t>
      </w:r>
    </w:p>
    <w:p>
      <w:pPr>
        <w:spacing w:before="0" w:after="0" w:line="360" w:lineRule="auto"/>
        <w:ind w:firstLine="709"/>
        <w:jc w:val="both"/>
      </w:pPr>
      <w:r>
        <w:rPr>
          <w:b/>
        </w:rPr>
        <w:t xml:space="preserve">Tadqiqotning ilmiy yangiligi</w:t>
      </w:r>
      <w:r>
        <w:t xml:space="preserve"> pul yuvishga va terrorizmni moliyalashtirishga qarshi kurashish mexanizmlarini raqamli iqtisodiyot va kriptoaktivlar muomalasi sharoitida kompleks ravishda o'rganganligi hamda milliy qonunchilikni FATF standartlari asosida takomillashtirishga doir aniq takliflar ishlab chiqilganligi bilan belgilanadi.</w:t>
      </w:r>
    </w:p>
    <w:p>
      <w:pPr>
        <w:spacing w:before="0" w:after="0" w:line="360" w:lineRule="auto"/>
        <w:ind w:firstLine="709"/>
        <w:jc w:val="both"/>
      </w:pPr>
      <w:r>
        <w:rPr>
          <w:b/>
        </w:rPr>
        <w:t xml:space="preserve">Ishning tuzilishi</w:t>
      </w:r>
      <w:r>
        <w:t xml:space="preserve"> tadqiqotning maqsadi va vazifalaridan kelib chiqqan holda shakllantirilgan bo'lib, u kirish, uchta bob, ettita paragraf, har bir bob yuzasidan xulosalar, umumiy xulosa hamda foydalanilgan adabiyotlar ro'yxatidan iborat.</w:t>
      </w:r>
    </w:p>
    <w:p>
      <w:r>
        <w:br w:type="page"/>
      </w:r>
    </w:p>
    <w:p>
      <w:pPr>
        <w:pStyle w:val="Heading1"/>
        <w:jc w:val="center"/>
      </w:pPr>
      <w:r>
        <w:t xml:space="preserve">I BOB. PUL YUVISHGA VA TERRORIZMNI MOLIYALASHTIRISHGA QARSHI KURASHISHNING NAZARIY VA HUQUQIY ASOSLARI</w:t>
      </w:r>
    </w:p>
    <w:p>
      <w:pPr>
        <w:pStyle w:val="Heading2"/>
        <w:jc w:val="both"/>
      </w:pPr>
      <w:r>
        <w:t xml:space="preserve">1.1. Pul yuvish va terrorizmni moliyalashtirish tushunchasi hamda uning jinoiy-huquqiy tavsifi</w:t>
      </w:r>
    </w:p>
    <w:p>
      <w:pPr>
        <w:spacing w:before="0" w:after="0" w:line="360" w:lineRule="auto"/>
        <w:ind w:firstLine="709"/>
        <w:jc w:val="both"/>
      </w:pPr>
      <w:r>
        <w:t xml:space="preserve">Har qanday huquqiy hodisani ilmiy jihatdan tadqiq etish, eng avvalo, uning tushunchaviy apparatini, ya'ni asosiy kategoriyalarning mazmun-mohiyatini aniqlashtirishdan boshlanadi. Pul yuvishga va terrorizmni moliyalashtirishga qarshi kurashishning huquqiy mexanizmlarini o'rganishda ham xuddi shu metodologik qoidaga amal qilish zarur, zero "jinoiy faoliyatdan olingan daromadlarni legallashtirish" va "terrorizmni moliyalashtirish" tushunchalarining huquqiy ta'rifi nafaqat nazariy, balki bevosita amaliy ahamiyatga ega. Aynan ushbu ta'riflar jinoyatning ob'ektiv va sub'ektiv belgilarini, javobgarlik chegaralarini hamda moliyaviy nazoratning predmetini belgilab beradi. Mazkur paragrafda ushbu ikki kategoriyaning tushunchaviy mohiyati, ularning xalqaro-huquqiy va milliy talqini, shuningdek O'zbekiston Respublikasi qonunchiligidagi jinoiy-huquqiy tavsifi izchil tahlil qilinadi.</w:t>
      </w:r>
    </w:p>
    <w:p>
      <w:pPr>
        <w:spacing w:before="0" w:after="0" w:line="360" w:lineRule="auto"/>
        <w:ind w:firstLine="709"/>
        <w:jc w:val="both"/>
      </w:pPr>
      <w:r>
        <w:t xml:space="preserve">Avvalo, "pul yuvish" (ingliz tilida — money laundering) atamasining kelib chiqishi va etimologiyasiga to'xtalish o'rinli. Iqtisodiy-huquqiy adabiyotda keng tarqalgan qarashga ko'ra, mazkur ibora XX asrning 20–30-yillarida Amerika Qo'shma Shtatlarida uyushgan jinoiy guruhlarning noqonuniy faoliyatdan, xususan spirtli ichimliklar savdosi taqiqlangan davrdagi kontrabanda va qimor o'yinlaridan olingan daromadlarini qonuniy biznes, jumladan kir yuvish shoxobchalari tarmog'i orqali "tozalash" amaliyoti bilan bog'liq holda paydo bo'lgan. Garchi bu rivoyatning tarixiy haqqoniyligi ayrim tadqiqotchilar tomonidan shubha ostiga olinsa-da, atamaning ma'noviy mohiyati o'zining majoziy aniqligini saqlab qolgan: jinoiy yo'l bilan topilgan "iflos" mablag'larga qonuniy daromad qiyofasini berish, ya'ni ularni "tozalash" jarayoni nazarda tutiladi. Yuridik nuqtai nazardan esa pul yuvish — bu jinoiy faoliyat natijasida olingan mol-mulkning noqonuniy kelib chiqishini yashirish yoki niqoblash, unga qonuniy manbaadan kelib chiqqan tovar qiyofasini berish maqsadida amalga oshiriladigan moliyaviy va boshqa operatsiyalar tizimidir.</w:t>
      </w:r>
    </w:p>
    <w:p>
      <w:pPr>
        <w:spacing w:before="0" w:after="0" w:line="360" w:lineRule="auto"/>
        <w:ind w:firstLine="709"/>
        <w:jc w:val="both"/>
      </w:pPr>
      <w:r>
        <w:t xml:space="preserve">Pul yuvish hodisasining iqtisodiy-huquqiy mohiyatini to'liq anglash uchun jahon amaliyotida umume'tirof etilgan uch bosqichli modelni tahlil qilish maqsadga muvofiq. Mazkur model birinchi marta nazariy jihatdan asoslangan bo'lib, keyinchalik FATF hujjatlarida ham mustahkamlandi.</w:t>
      </w:r>
      <w:r>
        <w:rPr>
          <w:rStyle w:val="FootnoteReference"/>
        </w:rPr>
        <w:footnoteReference w:id="4"/>
      </w:r>
      <w:r>
        <w:t xml:space="preserve"> Birinchi bosqich — joylashtirish (placement) bosqichi bo'lib, unda jinoyatchi naqd shaklda olingan jinoiy daromadlarni rasmiy moliya tizimiga kiritadi: bank hisobvarag'iga depozit qiladi, qimmatbaho buyumlar yoki ko'chmas mulk sotib oladi, naqd pulni boshqa moliyaviy vositalarga aylantiradi. Aynan ushbu bosqich jinoyatchi uchun eng xavfli hisoblanadi, chunki katta hajmdagi naqd pulning to'satdan paydo bo'lishi moliyaviy nazorat sub'ektlarining shubhasini uyg'otishi mumkin. Ikkinchi bosqich — qatlamlash yoki niqoblash (layering) bosqichida mablag'larning dastlabki manbaa bilan aloqasini uzish maqsadida ko'plab murakkab moliyaviy operatsiyalar amalga oshiriladi: pul mablag'lari turli mamlakatlardagi ko'plab hisobvaraqlar o'rtasida ko'chiriladi, soxta shartnomalar tuziladi, oraliq (qobiq) kompaniyalar tarmog'idan foydalaniladi. Ushbu bosqichning maqsadi — auditorlik izini chalkashtirish va mablag'larning haqiqiy kelib chiqishini aniqlashni imkonsiz darajada qiyinlashtirishdir. Uchinchi bosqich — integratsiya (integration) bosqichida "tozalangan" mablag'lar qonuniy iqtisodiyotga to'liq qaytariladi va ularning egasi ushbu daromadlardan ochiq, qonuniy maqsadlarda — biznesga investitsiya qilish, mol-mulk sotib olish yoki kundalik iste'mol uchun erkin foydalanish imkoniyatiga ega bo'ladi. Ushbu uch bosqichli sxema sof nazariy konstruksiya bo'lib, amaliyotda bosqichlar bir-biriga aralashishi, ketma-ketligi o'zgarishi yoki ayrim bosqichlar tushib qolishi mumkin, biroq u pul yuvish mexanizmining umumiy mantig'ini tushunish uchun samarali analitik vositadir.</w:t>
      </w:r>
    </w:p>
    <w:p>
      <w:pPr>
        <w:spacing w:before="0" w:after="0" w:line="360" w:lineRule="auto"/>
        <w:ind w:firstLine="709"/>
        <w:jc w:val="both"/>
      </w:pPr>
      <w:r>
        <w:t xml:space="preserve">Pul yuvishning huquqiy ta'rifi xalqaro huquqda bosqichma-bosqich shakllangan. Mazkur tushunchaning xalqaro-huquqiy mustahkamlanishidagi birinchi va eng muhim hujjat 1988-yilda qabul qilingan Birlashgan Millatlar Tashkilotining giyohvand vositalar va psixotrop moddalarning noqonuniy aylanishiga qarshi kurash to'g'risidagi Konvensiyasi (Vena konvensiyasi) hisoblanadi.</w:t>
      </w:r>
      <w:r>
        <w:rPr>
          <w:rStyle w:val="FootnoteReference"/>
        </w:rPr>
        <w:footnoteReference w:id="5"/>
      </w:r>
      <w:r>
        <w:t xml:space="preserve"> Ushbu Konvensiyaning 3-moddasida giyohvandlik bilan bog'liq jinoyatlardan olingan mol-mulkning haqiqiy tabiati, manbasi, joylashgan o'rni yoki egaligini yashirish yoki niqoblash maqsadidagi harakatlar jinoiy javobgarlikka tortilishi lozim bo'lgan qilmish sifatida belgilab berilgan. Garchi Vena konvensiyasi pul yuvishni faqat giyohvand moddalar savdosi bilan chegaralangan predikat jinoyat doirasida talqin qilgan bo'lsa-da, u ushbu hodisani xalqaro jinoyat sifatida tan olishning huquqiy poydevorini yaratdi. Keyinchalik predikat jinoyatlar doirasini kengaytirish ehtiyoji 1990-yilda Yevropa Kengashining jinoyatdan olingan daromadlarni yuvish, qidirish, xatlash va musodara qilish to'g'risidagi Konvensiyasi (Strasburg konvensiyasi)ning qabul qilinishiga olib keldi, unda pul yuvishning predikat jinoyatlari endi faqat giyohvandlik bilan cheklanmagan.</w:t>
      </w:r>
    </w:p>
    <w:p>
      <w:pPr>
        <w:spacing w:before="0" w:after="0" w:line="360" w:lineRule="auto"/>
        <w:ind w:firstLine="709"/>
        <w:jc w:val="both"/>
      </w:pPr>
      <w:r>
        <w:t xml:space="preserve">Pul yuvishga qarshi xalqaro-huquqiy tartibga solishning navbatdagi muhim bosqichi 2000-yilgi Birlashgan Millatlar Tashkilotining transmilliy uyushgan jinoyatchilikka qarshi Konvensiyasi (Palermo konvensiyasi) bo'ldi.</w:t>
      </w:r>
      <w:r>
        <w:rPr>
          <w:rStyle w:val="FootnoteReference"/>
        </w:rPr>
        <w:footnoteReference w:id="6"/>
      </w:r>
      <w:r>
        <w:t xml:space="preserve"> Ushbu hujjatning 6-moddasi a'zo davlatlarni jinoiy daromadlarni legallashtirishni alohida jinoyat sifatida kriminallashtirishga hamda predikat jinoyatlarning iloji boricha keng doirasini qamrab olishga majbur etdi. Palermo konvensiyasi pul yuvishni uyushgan jinoyatchilikning ajralmas tarkibiy qismi sifatida e'tirof etib, unga qarshi kurashishni transmilliy hamkorlik darajasiga ko'tardi. Mazkur konvensiyalar majmui hozirgi kunda pul yuvishga qarshi xalqaro huquqning normativ asosini tashkil etadi va FATF tavsiyalari bilan birgalikda yagona xalqaro standartlar tizimini shakllantiradi.</w:t>
      </w:r>
    </w:p>
    <w:p>
      <w:pPr>
        <w:spacing w:before="0" w:after="0" w:line="360" w:lineRule="auto"/>
        <w:ind w:firstLine="709"/>
        <w:jc w:val="both"/>
      </w:pPr>
      <w:r>
        <w:t xml:space="preserve">O'zbekiston Respublikasi milliy qonunchiligida pul yuvish tushunchasi xalqaro standartlarga muvofiqlashtirilgan holda mustahkamlangan. "Jinoiy faoliyatdan olingan daromadlarni legallashtirishga, terrorizmni moliyalashtirishga va ommaviy qirg'in qurolini tarqatishni moliyalashtirishga qarshi kurashish to'g'risida"gi Qonunda jinoiy faoliyatdan olingan daromadlarni legallashtirish — bu jinoiy faoliyat natijasida olingan pul mablag'lari yoki boshqa mol-mulkning haqiqiy manbaini yashirish yoxud niqoblash, shuningdek bunday mol-mulkka egalik qilish, undan foydalanish yoki uni tasarruf etish huquqini yashirish maqsadida ularga qonuniy tus berishga qaratilgan harakat sifatida ta'riflanadi.</w:t>
      </w:r>
      <w:r>
        <w:rPr>
          <w:rStyle w:val="FootnoteReference"/>
        </w:rPr>
        <w:footnoteReference w:id="7"/>
      </w:r>
      <w:r>
        <w:t xml:space="preserve"> Ushbu ta'rif o'zining mazmun-mohiyati bilan Vena va Palermo konvensiyalarining tegishli normalariga uyg'un bo'lib, milliy huquqning xalqaro standartlarga muvofiqligini ta'minlaydi.</w:t>
      </w:r>
    </w:p>
    <w:p>
      <w:pPr>
        <w:spacing w:before="0" w:after="0" w:line="360" w:lineRule="auto"/>
        <w:ind w:firstLine="709"/>
        <w:jc w:val="both"/>
      </w:pPr>
      <w:r>
        <w:t xml:space="preserve">Pul yuvishning jinoiy-huquqiy tavsifi O'zbekiston Respublikasi Jinoyat kodeksining tegishli moddasida o'z aksini topgan. Jinoyat kodeksining 243-moddasi jinoiy faoliyatdan olingan daromadlarni legallashtirish uchun jinoiy javobgarlikni belgilaydi.</w:t>
      </w:r>
      <w:r>
        <w:rPr>
          <w:rStyle w:val="FootnoteReference"/>
        </w:rPr>
        <w:footnoteReference w:id="8"/>
      </w:r>
      <w:r>
        <w:t xml:space="preserve"> Mazkur jinoyatning jinoiy-huquqiy tarkibini to'rt unsur — ob'ekt, ob'ektiv tomon, sub'ekt va sub'ektiv tomon orqali tahlil qilish lozim. Jinoyatning bevosita ob'ekti sifatida davlatning moliya-kredit tizimining normal faoliyati, iqtisodiy munosabatlarning qonuniyligi va shaffofligi tan olinadi, zero pul yuvish qonuniy iqtisodiyotga jinoiy kapitalning kirib kelishiga, halol raqobatning buzilishiga va moliya tizimiga bo'lgan ishonchning susayishiga olib keladi. Jinoyatning predmeti — jinoiy faoliyat natijasida olingan pul mablag'lari va boshqa mol-mulkdir.</w:t>
      </w:r>
    </w:p>
    <w:p>
      <w:pPr>
        <w:spacing w:before="0" w:after="0" w:line="360" w:lineRule="auto"/>
        <w:ind w:firstLine="709"/>
        <w:jc w:val="both"/>
      </w:pPr>
      <w:r>
        <w:t xml:space="preserve">Jinoyatning ob'ektiv tomoni jinoiy daromadlarga qonuniy tus berishga qaratilgan faol harakatlar — bunday mablag'lar bilan moliyaviy operatsiyalar va boshqa bitimlar tuzish, ulardan tadbirkorlik yoki boshqa iqtisodiy faoliyatda foydalanish, ularning haqiqiy manbaini yashirish yoki niqoblash kabi qilmishlarda namoyon bo'ladi. Ob'ektiv tomonning muhim xususiyati shundaki, legallashtirilayotgan mol-mulk dastlabki, ya'ni predikat jinoyat natijasida olingan bo'lishi shart. Predikat jinoyat (asos bo'luvchi jinoyat) tushunchasi pul yuvish institutining markaziy kategoriyalaridan biri hisoblanadi, chunki legallashtirish harakatlari mantiqan undan oldin sodir etilgan boshqa jinoyatning mavjudligini taqozo etadi. Zamonaviy xalqaro standartlar, xususan FATF tavsiyalari, predikat jinoyatlar doirasini iloji boricha keng belgilashni — barcha og'ir jinoyatlarni yoki ma'lum bir minimal jazo chegarasidan yuqori jinoyatlarni qamrab olishni tavsiya etadi.</w:t>
      </w:r>
    </w:p>
    <w:p>
      <w:pPr>
        <w:spacing w:before="0" w:after="0" w:line="360" w:lineRule="auto"/>
        <w:ind w:firstLine="709"/>
        <w:jc w:val="both"/>
      </w:pPr>
      <w:r>
        <w:t xml:space="preserve">Jinoyatning sub'ektiv tomoni faqat to'g'ri qasd shaklidagi aybdorlik bilan tavsiflanadi: aybdor shaxs o'zi legallashtirayotgan mol-mulkning jinoiy faoliyatdan olinganligini bilishi va aynan unga qonuniy tus berish maqsadini ko'zlashi lozim. Aynan ushbu maxsus maqsad — jinoiy mablag'larga qonuniy qiyofa berish — pul yuvishni boshqa iqtisodiy jinoyatlardan farqlovchi muhim belgi hisoblanadi. Amaliyotda sub'ektiv tomonni, xususan shaxsning mol-mulk jinoiy kelib chiqqanligini bilganligini isbotlash eng murakkab masalalardan biri bo'lib qoladi, bu esa quyida alohida tahlil qilinadigan dalillash muammolari bilan bevosita bog'liqdir. Jinoyatning sub'ekti sifatida o'n olti yoshga to'lgan aqli raso jismoniy shaxs tan olinadi; shu bilan birga, jinoyat ayrim hollarda mansabdor shaxs tomonidan yoki o'z xizmat mavqeidan foydalangan holda sodir etilishi malakalovchi belgi sifatida qaralishi mumkin.</w:t>
      </w:r>
    </w:p>
    <w:p>
      <w:pPr>
        <w:spacing w:before="0" w:after="0" w:line="360" w:lineRule="auto"/>
        <w:ind w:firstLine="709"/>
        <w:jc w:val="both"/>
      </w:pPr>
      <w:r>
        <w:t xml:space="preserve">Pul yuvish tushunchasining doktrinal talqini huquqshunoslik fanida bir qator munozarali masalalarni keltirib chiqaradi. Ilmiy adabiyotda mazkur kategoriyani keng va tor ma'noda tushunish o'rtasida tafovut mavjud. Keng ma'noda pul yuvish jinoiy daromadlar bilan amalga oshiriladigan har qanday operatsiyani, jumladan ularni oddiy sarflash yoki yashirishni ham qamrab oladi. Tor, ya'ni asl yuridik ma'noda esa pul yuvish faqat mablag'larga qonuniy tus berish, ularni rasmiy iqtisodiy aylanmaga kiritish maqsadini ko'zlovchi harakatlarni o'z ichiga oladi. B.V. Voljenkin, V.M. Aliyev va boshqa tadqiqotchilarning ishlarida ta'kidlanganidek, aynan tor talqin pul yuvishni jinoiy daromadlarni shunchaki yashirish yoki sotib olish-sotishdan farqlash imkonini beradi, zero legallashtirishning konstitutiv belgisi — mablag'ga qonuniylik qiyofasini berishga qaratilgan maxsus maqsadning mavjudligidir. Ushbu nazariy tafovutning amaliy ahamiyati shundaki, u jinoyat tarkibining chegaralarini aniqlashtiradi va o'xshash qilmishlarni to'g'ri malakalash uchun mezon vazifasini bajaradi.</w:t>
      </w:r>
    </w:p>
    <w:p>
      <w:pPr>
        <w:spacing w:before="0" w:after="0" w:line="360" w:lineRule="auto"/>
        <w:ind w:firstLine="709"/>
        <w:jc w:val="both"/>
      </w:pPr>
      <w:r>
        <w:t xml:space="preserve">Pul yuvishga qarshi xalqaro-huquqiy bazaning rivojlanishida 1990-yilgi Strasburg konvensiyasi va uning takomillashtirilgan varianti bo'lgan 2005-yilgi Yevropa Kengashining jinoyatdan olingan daromadlarni yuvish, qidirish, xatlash, musodara qilish hamda terrorizmni moliyalashtirishga qarshi kurashish to'g'risidagi Konvensiyasi (Varshava konvensiyasi) alohida o'rin tutadi.</w:t>
      </w:r>
      <w:r>
        <w:rPr>
          <w:rStyle w:val="FootnoteReference"/>
        </w:rPr>
        <w:footnoteReference w:id="9"/>
      </w:r>
      <w:r>
        <w:t xml:space="preserve"> Varshava konvensiyasining ahamiyati shundaki, u birinchi marta xalqaro shartnoma darajasida pul yuvishga va terrorizmni moliyalashtirishga qarshi kurashishni yagona huquqiy hujjatda birlashtirdi hamda moliyaviy razvedka organlarining roli, mablag'larni zudlik bilan to'xtatib turish mexanizmlari va xalqaro hamkorlik tartiblariga oid zamonaviy talablarni mustahkamladi. Mazkur konvensiyalarning izchil rivojlanishi pul yuvishga qarshi kurashish standartlarining tobora kengayib, chuqurlashib borganligini, predikat jinoyatlar doirasining giyohvandlikdan barcha og'ir jinoyatlar sari kengaytirilganligini ko'rsatadi.</w:t>
      </w:r>
    </w:p>
    <w:p>
      <w:pPr>
        <w:spacing w:before="0" w:after="0" w:line="360" w:lineRule="auto"/>
        <w:ind w:firstLine="709"/>
        <w:jc w:val="both"/>
      </w:pPr>
      <w:r>
        <w:t xml:space="preserve">Predikat jinoyatlar doirasini belgilashning o'zi alohida nazariy va amaliy muammodir. Xalqaro amaliyotda ikki asosiy yondashuv shakllangan: birinchisida pul yuvishning asosi bo'la oladigan jinoyatlar aniq ro'yxat shaklida sanab o'tiladi, ikkinchisida esa muayyan og'irlik darajasidan, ya'ni ma'lum bir jazo chegarasidan yuqori barcha jinoyatlar predikat jinoyat sifatida tan olinadi (bu yondashuv "barcha jinoyatlar" mezoni deb ataladi). FATF tavsiyalari a'zo davlatlarga predikat jinoyatlarning iloji boricha keng doirasini qamrab olishni, hech bo'lmaganda belgilangan toifadagi og'ir jinoyatlarni qamrab olishni tavsiya qiladi. O'zbekiston qonunchiligi mazkur xalqaro tendensiyaga muvofiq, predikat jinoyatlar doirasini kengaytirish yo'lidan bormoqda, bu esa pul yuvishga qarshi kurashishning samaradorligini oshirishga xizmat qiladi.</w:t>
      </w:r>
    </w:p>
    <w:p>
      <w:pPr>
        <w:spacing w:before="0" w:after="0" w:line="360" w:lineRule="auto"/>
        <w:ind w:firstLine="709"/>
        <w:jc w:val="both"/>
      </w:pPr>
      <w:r>
        <w:t xml:space="preserve">Doktrinada keng muhokama qilinadigan yana bir masala — bu o'z jinoyatidan olingan daromadni legallashtirish, ya'ni "o'z-o'zini legallashtirish" (samolegallashtirish) muammosidir. Savol shundan iboratki, predikat jinoyatni sodir etgan shaxsning o'zi ushbu jinoyatdan olingan daromadni legallashtirgani uchun alohida javobgarlikka tortilishi mumkinmi yoki bu uning dastlabki jinoyatining tabiiy davomi sifatida qaralishi kerakmi. Turli mamlakatlar qonunchiligi va doktrinasi bu masalada turlicha yondashadi: ayrim huquqiy tizimlar o'z-o'zini legallashtirishni mustaqil jinoyat sifatida e'tirof etsa, boshqalari uni predikat jinoyat doirasida singdirilgan deb hisoblaydi. Ushbu masala milliy jinoiy siyosatning muhim yo'nalishlaridan biri bo'lib, jinoyatlar majmui (sovokupnost) qoidalarini qo'llash va jazoni individuallashtirish bilan bevosita bog'liqdir.</w:t>
      </w:r>
    </w:p>
    <w:p>
      <w:pPr>
        <w:spacing w:before="0" w:after="0" w:line="360" w:lineRule="auto"/>
        <w:ind w:firstLine="709"/>
        <w:jc w:val="both"/>
      </w:pPr>
      <w:r>
        <w:t xml:space="preserve">Zamonaviy sharoitda alohida e'tiborni jinoyat predmeti — "mol-mulk" tushunchasining keng talqini talab qiladi. Xalqaro standartlar va milliy qonunchilik mol-mulk deganda nafaqat naqd pul mablag'lari, balki har qanday turdagi aktivlar — moddiy va nomoddiy, ko'char va ko'chmas mulk, shuningdek bunday aktivlarga bo'lgan huquqni tasdiqlovchi yuridik hujjatlarni ham tushunadi. Raqamli iqtisodiyotning rivojlanishi mazkur tushunchaning kriptoaktivlar, virtual aktivlar va elektron pul vositalarini ham qamrab olishi zaruratini keltirib chiqardi. Garchi ushbu masala dipломning uchinchi bobida batafsil tahlil qilinsa-da, bu yerda shuni qayd etish lozimki, pul yuvish predmeti tushunchasining huquqiy chegaralari texnologik taraqqiyot ta'sirida muttasil kengayib bormoqda va bu milliy qonunchilik oldida yangi tushunchaviy hamda tartibga soluvchi vazifalarni qo'ymoqda.</w:t>
      </w:r>
    </w:p>
    <w:p>
      <w:pPr>
        <w:spacing w:before="0" w:after="0" w:line="360" w:lineRule="auto"/>
        <w:ind w:firstLine="709"/>
        <w:jc w:val="both"/>
      </w:pPr>
      <w:r>
        <w:t xml:space="preserve">Nihoyat, pul yuvishni unga o'xshash jinoyatlardan, xususan ataylab jinoiy yo'l bilan topilganligini bilgan holda mol-mulkni egallab olish yoki sotishdan farqlash zarurati ham nazariy ahamiyat kasb etadi. Ushbu jinoyatlarning umumiy jihati shundaki, har ikkalasida ham jinoiy faoliyatdan olingan mol-mulk muomalaga kiritiladi. Biroq ularning farqi maqsadda namoyon bo'ladi: jinoiy mol-mulkni sotib olish yoki sotishda shaxs shunchaki undan moddiy manfaat ko'rishni ko'zlasa, legallashtirishda esa mablag'ga qonuniy iqtisodiy faoliyat mahsuli qiyofasini berish, uni rasmiy moliya tizimiga shu tarzda joriy etish maqsadi mavjud bo'ladi. Mazkur farqni to'g'ri tushunish amaliyotda jinoyatlarni to'g'ri malakalash va javobgarlik chegaralarini aniq belgilash uchun hal qiluvchi ahamiyatga ega.</w:t>
      </w:r>
    </w:p>
    <w:p>
      <w:pPr>
        <w:spacing w:before="0" w:after="0" w:line="360" w:lineRule="auto"/>
        <w:ind w:firstLine="709"/>
        <w:jc w:val="both"/>
      </w:pPr>
      <w:r>
        <w:t xml:space="preserve">Endi tadqiqotning ikkinchi markaziy kategoriyasi — terrorizmni moliyalashtirish (ingliz tilida — terrorist financing) tushunchasiga o'tamiz. Terrorizmni moliyalashtirish — bu terroristik faoliyatni amalga oshirish, terroristik tashkilotlar yoki alohida terrorchilarni ta'minlash maqsadida mablag'lar yig'ish yoki taqdim etishdir. Ushbu hodisaning huquqiy ta'rifi xalqaro miqyosda asosan 1999-yilda qabul qilingan Birlashgan Millatlar Tashkilotining terrorizmni moliyalashtirishga qarshi kurash to'g'risidagi Xalqaro konvensiyasida mustahkamlangan.</w:t>
      </w:r>
      <w:r>
        <w:rPr>
          <w:rStyle w:val="FootnoteReference"/>
        </w:rPr>
        <w:footnoteReference w:id="10"/>
      </w:r>
      <w:r>
        <w:t xml:space="preserve"> Mazkur Konvensiyaning 2-moddasiga muvofiq, terrorizmni moliyalashtirish jinoyati har qanday shaxs tomonidan, qisman yoki to'liq, terroristik harakatlarni sodir etishda foydalanilishini bilgan holda yoki shunday niyatda mablag'larni har qanday usulda, bevosita yoki bilvosita, qonunga xilof ravishda va qasddan taqdim etishi yoki yig'ishida namoyon bo'ladi. Muhim jihat shundaki, jinoyat tarkibi mablag'lar haqiqatan ham terroristik harakatda foydalanilgan-foydalanilmaganligidan qat'i nazar tugallangan deb hisoblanadi — ya'ni jinoyat formal tarkibga ega.</w:t>
      </w:r>
    </w:p>
    <w:p>
      <w:pPr>
        <w:spacing w:before="0" w:after="0" w:line="360" w:lineRule="auto"/>
        <w:ind w:firstLine="709"/>
        <w:jc w:val="both"/>
      </w:pPr>
      <w:r>
        <w:t xml:space="preserve">Terrorizmni moliyalashtirish hodisasining nazariy jihatdan eng muhim xususiyati uni pul yuvishdan tubdan farqlovchi belgidir, garchi ikkala hodisa ko'pincha yagona huquqiy rejim doirasida tartibga solinsa-da. Pul yuvishda mablag'larning manbai har doim noqonuniy bo'lib, jarayonning maqsadi "iflos" mablag'ga qonuniy qiyofa berishdan iborat: harakat manbadan natijaga, ya'ni noqonuniylikdan qonuniylik ko'rinishiga qarab yo'naladi. Terrorizmni moliyalashtirishda esa mablag'larning manbai qonuniy ham, noqonuniy ham bo'lishi mumkin — masalan, halol tadbirkorlikdan, xayriya yig'imlaridan yoki jinoiy faoliyatdan olingan mablag'lar terroristik maqsadlarga yo'naltirilishi mumkin. Bu yerda harakat teskari yo'nalishda — qonuniy yoki noqonuniy manbadan noqonuniy, ya'ni terroristik maqsad sari yo'naladi. Aynan shu sababli ilmiy adabiyotda terrorizmni moliyalashtirishni majoziy ravishda "teskari pul yuvish" deb atash uchraydi. Mazkur tafovut huquqiy nuqtai nazardan o'ta muhim, chunki terrorizmni moliyalashtirishda predikat jinoyatning mavjudligi shart emas, qonuniy manbadan olingan kichik hajmdagi mablag'lar ham jinoyat predmeti bo'lishi mumkin, bu esa moliyaviy nazorat va dalillash uchun o'ziga xos qiyinchiliklar tug'diradi.</w:t>
      </w:r>
    </w:p>
    <w:p>
      <w:pPr>
        <w:spacing w:before="0" w:after="0" w:line="360" w:lineRule="auto"/>
        <w:ind w:firstLine="709"/>
        <w:jc w:val="both"/>
      </w:pPr>
      <w:r>
        <w:t xml:space="preserve">O'zbekiston Respublikasi qonunchiligida terrorizmni moliyalashtirishga qarshi kurashish kompleks tarzda tashkil etilgan. Yuqorida tilga olingan maxsus Qonun terrorizmni moliyalashtirish tushunchasini belgilab, moliyaviy nazoratning tegishli mexanizmlarini joriy etadi, jinoiy javobgarlik masalalari esa Jinoyat kodeksining terrorizmga oid normalarida o'z aksini topadi. Jinoyat kodeksining 155-moddasi terrorizm uchun javobgarlikni belgilar ekan, uning tarkibida terroristik faoliyatni moliyalashtirish, terrorchilarga moddiy yordam ko'rsatish kabi qilmishlar uchun ham javobgarlik nazarda tutiladi.</w:t>
      </w:r>
      <w:r>
        <w:rPr>
          <w:rStyle w:val="FootnoteReference"/>
        </w:rPr>
        <w:footnoteReference w:id="11"/>
      </w:r>
      <w:r>
        <w:t xml:space="preserve"> Shuningdek, milliy qonunchilik terroristik va ekstremistik tashkilotlarni moliyalashtirishga, ularga har qanday shaklda moddiy ko'mak berishga qarshi qator normalarni o'z ichiga oladi. Ushbu normalarning maqsadi terroristik tahdidning iqtisodiy asosini yo'q qilish, ya'ni terrorchilarni moliyaviy resurslardan mahrum etish orqali ularning faoliyatini cheklashdan iborat. Shu o'rinda ta'kidlash joizki, jinoiy javobgarlikni belgilovchi aniq modda raqamlari va qonun normalarining amaldagi tahriri ushbu sohada amalga oshirilgan keyingi qonunchilik o'zgarishlarini hisobga olgan holda rasmiy manbalar asosida tekshirilishi lozim, zero O'zbekiston jinoiy qonunchiligi mazkur yo'nalishda muntazam takomillashtirib borilmoqda.</w:t>
      </w:r>
    </w:p>
    <w:p>
      <w:pPr>
        <w:spacing w:before="0" w:after="0" w:line="360" w:lineRule="auto"/>
        <w:ind w:firstLine="709"/>
        <w:jc w:val="both"/>
      </w:pPr>
      <w:r>
        <w:t xml:space="preserve">Pul yuvish va terrorizmni moliyalashtirish tushunchalarini qiyosiy tahlil qilish ularning o'rtasidagi chuqur ichki bog'liqlikni ham namoyon etadi. Ikkala hodisa ham moliya tizimidan jinoiy maqsadlarda foydalanishni, mablag'larning haqiqiy maqsadi yoki manbaini yashirishni va shu yo'l bilan davlat nazoratidan qochishni ko'zda tutadi. Aynan shu umumiy belgilar tufayli xalqaro hamjamiyat, jumladan FATF, ushbu ikki tahdidga qarshi kurashishni yagona huquqiy va institutsional tizim doirasida tashkil etishni maqsadga muvofiq deb topdi. Moliyaviy razvedka organlarining yagona tizimi, mijozni identifikatsiya qilish (KYC), shubhali operatsiyalar to'g'risida xabar berish va xalqaro hamkorlik mexanizmlari ham pul yuvishga, ham terrorizmni moliyalashtirishga qarshi bir vaqtning o'zida qo'llaniladi. Shu bilan birga, yuqorida ko'rsatilgan tushunchaviy farqlar ushbu mexanizmlarni qo'llashda har bir hodisaning o'ziga xos xususiyatlarini hisobga olishni talab qiladi.</w:t>
      </w:r>
    </w:p>
    <w:p>
      <w:pPr>
        <w:spacing w:before="0" w:after="0" w:line="360" w:lineRule="auto"/>
        <w:ind w:firstLine="709"/>
        <w:jc w:val="both"/>
      </w:pPr>
      <w:r>
        <w:t xml:space="preserve">Mazkur paragrafda o'tkazilgan tahlil shuni ko'rsatadiki, pul yuvish va terrorizmni moliyalashtirish — bir-biri bilan chambarchas bog'liq, biroq huquqiy tabiati jihatidan farqlanadigan ikki ijtimoiy-xavfli hodisadir. Pul yuvish jinoiy daromadlarning noqonuniy manbaini yashirib, ularga qonuniy tus berishga qaratilgan bo'lsa, terrorizmni moliyalashtirish manbaidan qat'i nazar mablag'larni terroristik maqsadlarga yo'naltirishni anglatadi. Ikkala kategoriyaning huquqiy ta'rifi xalqaro konvensiyalar — Vena, Palermo va terrorizmni moliyalashtirishga qarshi 1999-yilgi Konvensiyalar hamda FATF standartlari asosida shakllangan bo'lib, O'zbekiston Respublikasi milliy qonunchiligida ushbu standartlarga muvofiq mustahkamlangan. Jinoiy-huquqiy nuqtai nazardan pul yuvish to'g'ri qasd va maxsus maqsad bilan tavsiflanuvchi, predikat jinoyatga asoslanadigan formal-moddiy tarkibga ega jinoyat sifatida namoyon bo'ladi, terrorizmni moliyalashtirish esa predikat jinoyatga bog'liq bo'lmagan, formal tarkibli mustaqil jinoyatdir. Tushunchaviy apparatning ushbu aniqligi keyingi paragraflarda tahlil qilinadigan qonunchilik rivojlanishi, xalqaro standartlar va jinoiy javobgarlik masalalarini chuqur o'rganish uchun zarur nazariy poydevor bo'lib xizmat qiladi. Ayni paytda olib borilgan tahlil amaliyotda eng murakkab masala — mol-mulkning jinoiy kelib chiqishi yoki mablag'larning terroristik maqsadga mo'ljallanganligi to'g'risidagi qasdni isbotlash bilan bog'liq muammolarni ham yaqqol ko'rsatdi, bu esa keyingi boblarda alohida e'tibor talab etadigan yo'nalishdir.</w:t>
      </w:r>
    </w:p>
    <w:p>
      <w:pPr>
        <w:pStyle w:val="Heading2"/>
        <w:jc w:val="both"/>
      </w:pPr>
      <w:r>
        <w:t xml:space="preserve">1.2. Ushbu sohada qonunchilikning rivojlanish bosqichlari va amaldagi milliy huquqiy mexanizmlar</w:t>
      </w:r>
    </w:p>
    <w:p>
      <w:pPr>
        <w:spacing w:before="0" w:after="0" w:line="360" w:lineRule="auto"/>
        <w:ind w:firstLine="709"/>
        <w:jc w:val="both"/>
      </w:pPr>
      <w:r>
        <w:t xml:space="preserve">Har qanday huquqiy institutning hozirgi holatini va istiqbollarini to'g'ri baholash uchun uning tarixiy shakllanish jarayonini, ya'ni qonunchilikning rivojlanish bosqichlarini tahlil qilish zarur. Pul yuvishga va terrorizmni moliyalashtirishga qarshi kurashish sohasidagi huquqiy tartibga solish nisbatan yosh, biroq jadal rivojlanayotgan soha bo'lib, uning genezisi xalqaro huquqning evolyutsiyasi bilan uzviy bog'liqdir. Mazkur paragrafda avval ushbu sohadagi qonunchilikning umumjahon va milliy darajadagi rivojlanish bosqichlari izchil ko'rib chiqiladi, so'ng O'zbekiston Respublikasida amal qilayotgan huquqiy mexanizmlarning tizimi va mazmuni tahlil qilinadi. Bunday ikki bosqichli yondashuv milliy tizimning xalqaro standartlar zaminida qanday shakllanganligini va u qaysi yo'nalishlarda takomillashtirishga muhtoj ekanligini aniqlash imkonini beradi.</w:t>
      </w:r>
    </w:p>
    <w:p>
      <w:pPr>
        <w:spacing w:before="0" w:after="0" w:line="360" w:lineRule="auto"/>
        <w:ind w:firstLine="709"/>
        <w:jc w:val="both"/>
      </w:pPr>
      <w:r>
        <w:t xml:space="preserve">Pul yuvishga qarshi kurashish qonunchiligining rivojlanishini shartli ravishda bir necha bosqichga bo'lish mumkin. Birinchi bosqich XX asrning 80-yillari oxiri va 90-yillarini qamrab oladi va u asosan giyohvand moddalar savdosiga qarshi kurash kontekstida shakllandi. Ushbu davrning kalit voqealari sifatida 1988-yilgi Vena konvensiyasining qabul qilinishi va 1989-yilda yetakchi sanoati rivojlangan davlatlar tashabbusi bilan Moliyaviy choralar ishlab chiqish bo'yicha maxsus guruh — FATFning tashkil etilishini ko'rsatish lozim.</w:t>
      </w:r>
      <w:r>
        <w:rPr>
          <w:rStyle w:val="FootnoteReference"/>
        </w:rPr>
        <w:footnoteReference w:id="12"/>
      </w:r>
      <w:r>
        <w:t xml:space="preserve"> Aynan shu davrda pul yuvish xalqaro hamjamiyat tomonidan alohida e'tibor talab etadigan global tahdid sifatida tan olindi va unga qarshi kurashishning institutsional asoslari yaratila boshlandi. 1990-yilda FATF o'zining dastlabki tavsiyalarini ishlab chiqdi, ular keyinchalik xalqaro standartlarning negizini tashkil etdi. Shuningdek, bu davrda Bazel qo'mitasining banklar faoliyatida mijozlarni identifikatsiya qilish tamoyiliga oid hujjatlari ham muhim rol o'ynadi.</w:t>
      </w:r>
    </w:p>
    <w:p>
      <w:pPr>
        <w:spacing w:before="0" w:after="0" w:line="360" w:lineRule="auto"/>
        <w:ind w:firstLine="709"/>
        <w:jc w:val="both"/>
      </w:pPr>
      <w:r>
        <w:t xml:space="preserve">Ikkinchi bosqich XXI asrning boshlarida, xususan 2001-yil 11-sentabrdagi terroristik hujumlardan keyin boshlandi va u terrorizmni moliyalashtirishga qarshi kurashishga alohida urg'u berilishi bilan tavsiflanadi. Aynan shu fojiali voqealar xalqaro hamjamiyatni terrorizmning moliyaviy asoslariga zarba berish zaruratini anglashga undadi. Birlashgan Millatlar Tashkiloti Xavfsizlik Kengashi tomonidan qabul qilingan bir qator rezolyutsiyalar, jumladan terroristik tashkilotlar va shaxslarning aktivlarini muzlatish hamda ularga moliyaviy resurslar yetib borishini to'sish bo'yicha majburiyatlarni belgilovchi rezolyutsiyalar mazkur bosqichning huquqiy mahsuli bo'ldi.</w:t>
      </w:r>
      <w:r>
        <w:rPr>
          <w:rStyle w:val="FootnoteReference"/>
        </w:rPr>
        <w:footnoteReference w:id="13"/>
      </w:r>
      <w:r>
        <w:t xml:space="preserve"> Shu bilan birga, FATF o'zining tavsiyalarini terrorizmni moliyalashtirishga qarshi kurashish bo'yicha maxsus tavsiyalar bilan to'ldirdi, natijada pul yuvishga va terrorizmni moliyalashtirishga qarshi kurashish yagona huquqiy rejim doirasida birlashtirildi. Uchinchi, hozirgi bosqich esa moliyaviy texnologiyalarning jadal rivojlanishi, kriptoaktivlar va raqamli moliyaviy vositalarning paydo bo'lishi bilan bog'liq bo'lib, u standartlarning virtual aktivlar muomalasini qamrab oladigan tarzda kengaytirilishini taqozo etmoqda; ushbu masalalar dipломning uchinchi bobida batafsil yoritiladi.</w:t>
      </w:r>
    </w:p>
    <w:p>
      <w:pPr>
        <w:spacing w:before="0" w:after="0" w:line="360" w:lineRule="auto"/>
        <w:ind w:firstLine="709"/>
        <w:jc w:val="both"/>
      </w:pPr>
      <w:r>
        <w:t xml:space="preserve">O'zbekiston Respublikasida pul yuvishga va terrorizmni moliyalashtirishga qarshi kurashish qonunchiligining shakllanishi mamlakat mustaqillikka erishgach amalga oshirilgan huquqiy islohotlar va xalqaro hamjamiyatga integratsiyalashuv jarayoni bilan uzviy bog'liqdir. Mustaqillikning dastlabki yillarida jinoiy daromadlarga qarshi kurashish asosan Jinoyat kodeksining iqtisodiy jinoyatlarga oid umumiy normalari doirasida olib borilgan bo'lsa-da, alohida, maxsus qonun mavjud emas edi. Milliy qonunchilikning sifat jihatidan yangi bosqichi 2004-yilda "Jinoiy faoliyatdan olingan daromadlarni legallashtirishga va terrorizmni moliyalashtirishga qarshi kurashish to'g'risida"gi Qonunning qabul qilinishi bilan boshlandi.</w:t>
      </w:r>
      <w:r>
        <w:rPr>
          <w:rStyle w:val="FootnoteReference"/>
        </w:rPr>
        <w:footnoteReference w:id="14"/>
      </w:r>
      <w:r>
        <w:t xml:space="preserve"> Ushbu Qonun pul yuvishga qarshi kurashishning huquqiy poydevorini yaratdi, moliyaviy nazoratning asosiy tushunchalarini, sub'ektlarini va mexanizmlarini belgilab berdi. Keyinchalik qonun nomi va mazmuni ommaviy qirg'in qurolini tarqatishni moliyalashtirishga qarshi kurashish masalalari bilan to'ldirilib, uning qamrovi xalqaro standartlarga muvofiq kengaytirildi.</w:t>
      </w:r>
    </w:p>
    <w:p>
      <w:pPr>
        <w:spacing w:before="0" w:after="0" w:line="360" w:lineRule="auto"/>
        <w:ind w:firstLine="709"/>
        <w:jc w:val="both"/>
      </w:pPr>
      <w:r>
        <w:t xml:space="preserve">Milliy tizimning xalqaro integratsiyasidagi muhim qadam O'zbekiston Respublikasining Evroosiyo mintaqasidagi pul yuvishga qarshi kurashish guruhi (EAG)dagi ishtiroki bo'ldi. EAG FATF tipidagi mintaqaviy tashkilot sifatida 2004-yilda tashkil etilgan bo'lib, O'zbekiston uning faoliyatida faol qatnashadi.</w:t>
      </w:r>
      <w:r>
        <w:rPr>
          <w:rStyle w:val="FootnoteReference"/>
        </w:rPr>
        <w:footnoteReference w:id="15"/>
      </w:r>
      <w:r>
        <w:t xml:space="preserve"> Ushbu tashkilot doirasida o'tkaziladigan o'zaro baholash (mutual evaluation) tartib-taomillari milliy tizimning FATF standartlariga muvofiqligini muntazam tekshirib borish va aniqlangan kamchiliklarni bartaraf etish imkonini beradi. Bunday baholashlar natijasida O'zbekiston o'z qonunchiligini bir necha bor takomillashtirdi, jumladan mijozlarni identifikatsiya qilish talablarini kuchaytirdi, shubhali operatsiyalar to'g'risida xabar berish tartibini takomillashtirdi va xalqaro hamkorlik mexanizmlarini rivojlantirdi. Shuningdek, O'zbekiston moliyaviy razvedka organi xalqaro miqyosda moliyaviy razvedka bo'linmalarini birlashtiruvchi Egmont guruhi bilan hamkorlik o'rnatib, axborot almashinuvining xalqaro kanallaridan foydalanish imkoniyatiga ega bo'ldi.</w:t>
      </w:r>
    </w:p>
    <w:p>
      <w:pPr>
        <w:spacing w:before="0" w:after="0" w:line="360" w:lineRule="auto"/>
        <w:ind w:firstLine="709"/>
        <w:jc w:val="both"/>
      </w:pPr>
      <w:r>
        <w:t xml:space="preserve">O'zbekiston milliy qonunchiligining rivojlanishini ham o'z navbatida bir necha ichki bosqichga ajratish mumkin. 2004-yildan 2008-yilgача bo'lgan dastlabki bosqichda asosiy e'tibor moliyaviy nazorat tizimining institutsional asoslarini yaratishga, moliyaviy razvedka organini shakllantirishga va monitoring sub'ektlari uchun dastlabki majburiyatlarni belgilashga qaratildi. Keyingi bosqichda, taxminan 2009-yildan boshlab, qonunchilikka EAG doirasidagi o'zaro baholash natijalari asosida bir qator o'zgartishlar kiritilib, mijozni identifikatsiya qilish talablari kuchaytirildi va Jinoyat kodeksining tegishli normalari takomillashtirildi. So'nggi bosqichda esa, mamlakatda 2017-yildan boshlangan keng ko'lamli iqtisodiy va huquqiy islohotlar sharoitida, qonunchilik xalqaro standartlarga to'liqroq moslashtirilib, xavfga asoslangan yondashuv, virtual aktivlar muomalasini tartibga solish va raqamli moliyaviy texnologiyalar nazorati masalalari kun tartibiga qo'yildi. Mazkur izchil rivojlanish milliy tizimning statik emas, balki doimo takomillashib boruvchi, xalqaro tendensiyalarga moslashuvchan tabiatga ega ekanligidan dalolat beradi.</w:t>
      </w:r>
    </w:p>
    <w:p>
      <w:pPr>
        <w:spacing w:before="0" w:after="0" w:line="360" w:lineRule="auto"/>
        <w:ind w:firstLine="709"/>
        <w:jc w:val="both"/>
      </w:pPr>
      <w:r>
        <w:t xml:space="preserve">Amaldagi milliy huquqiy mexanizmlar tizimini tahlil qilishda, eng avvalo, uning normativ-huquqiy asosini tashkil etuvchi hujjatlar ierarxiyasini belgilab olish lozim. Mazkur ierarxiyaning eng yuqori pog'onasida O'zbekiston Respublikasining Konstitutsiyasi turadi, u qonun ustuvorligi, mulk daxlsizligi va davlatning iqtisodiy xavfsizligini ta'minlash tamoyillarini mustahkamlaydi. Keyingi pog'onada Jinoyat kodeksi joylashgan bo'lib, u jinoiy daromadlarni legallashtirish va terrorizmni moliyalashtirish uchun jinoiy javobgarlikni belgilaydi. Maxsus qonun — yuqorida tahlil qilingan AML/CFT to'g'risidagi Qonun moliyaviy nazoratning tartibga soluvchi asosini tashkil etadi. Ushbu qonunlar negizida hukumat qarorlari, Markaziy bank va boshqa vakolatli organlarning normativ hujjatlari qabul qilinib, ular qonun normalarini amalga oshirish tartibini batafsil tartibga soladi. Bunday ko'p pog'onali normativ tizim huquqiy tartibga solishning ham umumiy tamoyillarini, ham aniq amaliy tartib-taomillarini qamrab olish imkonini beradi.</w:t>
      </w:r>
    </w:p>
    <w:p>
      <w:pPr>
        <w:spacing w:before="0" w:after="0" w:line="360" w:lineRule="auto"/>
        <w:ind w:firstLine="709"/>
        <w:jc w:val="both"/>
      </w:pPr>
      <w:r>
        <w:t xml:space="preserve">Milliy tizimning markaziy bo'g'ini moliyaviy monitoring sub'ektlari faoliyatidir. Qonunchilikka muvofiq, moliyaviy monitoring sub'ektlari sifatida banklar, kredit tashkilotlari, sug'urta kompaniyalari, qimmatli qog'ozlar bozori ishtirokchilari, lizing va lombard tashkilotlari, notariuslar, shuningdek pul mablag'lari yoki boshqa mol-mulk bilan operatsiyalarni amalga oshiruvchi boshqa shaxslar tan olinadi. Ushbu sub'ektlar zimmasiga bir qator majburiyatlar yuklatilgan bo'lib, ular orasida eng muhimi mijozni identifikatsiya qilish, ya'ni xalqaro amaliyotda "o'z mijozingni bil" (KYC — Know Your Customer) tamoyili sifatida tanilgan tartib hisoblanadi. Ushbu tamoyilga binoan, moliyaviy munosabatlarni o'rnatishdan oldin mijozning shaxsi, uning faoliyat turi va moliyaviy operatsiyaning haqiqiy maqsadi aniqlanishi shart. Shuningdek, alohida e'tiborni talab etuvchi mijozlar, jumladan siyosiy jihatdan mas'ul shaxslar (PEP) nisbatan kuchaytirilgan tekshiruv chora-tadbirlari qo'llaniladi.</w:t>
      </w:r>
    </w:p>
    <w:p>
      <w:pPr>
        <w:spacing w:before="0" w:after="0" w:line="360" w:lineRule="auto"/>
        <w:ind w:firstLine="709"/>
        <w:jc w:val="both"/>
      </w:pPr>
      <w:r>
        <w:t xml:space="preserve">Moliyaviy nazorat mexanizmining yana bir muhim unsuri — operatsiyalar ustidan nazorat tizimidir. Qonunchilik ikki turdagi nazoratni nazarda tutadi: majburiy nazorat va ichki nazorat. Majburiy nazoratga belgilangan summadan oshadigan yoki qonunda ko'rsatilgan muayyan turdagi operatsiyalar tortiladi, ular to'g'risida moliyaviy monitoring sub'ektlari vakolatli organga axborot taqdim etishi shart. Ichki nazorat doirasida esa sub'ektlar shubhali, ya'ni odatiy iqtisodiy mantiqqa zid bo'lgan yoki pul yuvish hamda terrorizmni moliyalashtirish bilan bog'liq bo'lishi mumkin bo'lgan operatsiyalarni aniqlash va ular haqida xabar berish tizimini yo'lga qo'yadi. Aynan shubhali operatsiyalar to'g'risida xabar berish (STR — Suspicious Transaction Report) instituti moliyaviy razvedka tizimining axborot bilan ta'minlanishida hal qiluvchi rol o'ynaydi. Zamonaviy yondashuvga ko'ra, mazkur nazorat xavfga asoslangan yondashuv (risk-based approach) tamoyili asosida amalga oshiriladi, ya'ni nazorat resurslari pul yuvish va terrorizmni moliyalashtirish xavfi yuqori bo'lgan sohalar va operatsiyalarga ustuvor tarzda yo'naltiriladi.</w:t>
      </w:r>
    </w:p>
    <w:p>
      <w:pPr>
        <w:spacing w:before="0" w:after="0" w:line="360" w:lineRule="auto"/>
        <w:ind w:firstLine="709"/>
        <w:jc w:val="both"/>
      </w:pPr>
      <w:r>
        <w:t xml:space="preserve">Milliy tizimning institutsional markazida moliyaviy razvedka organi turadi. O'zbekiston Respublikasida ushbu vazifani Bosh prokuratura huzuridagi tegishli departament — soliq, valuta jinoyatlariga va jinoiy daromadlarni legallashtirishga qarshi kurashish bo'yicha maxsus organ bajaradi.</w:t>
      </w:r>
      <w:r>
        <w:rPr>
          <w:rStyle w:val="FootnoteReference"/>
        </w:rPr>
        <w:footnoteReference w:id="16"/>
      </w:r>
      <w:r>
        <w:t xml:space="preserve"> Mazkur organ moliyaviy monitoring sub'ektlaridan keladigan axborotni qabul qilish, to'plash, tahlil qilish va zarur hollarda uni huquqni muhofaza qiluvchi organlarga yetkazish funksiyasini amalga oshiradi. Moliyaviy razvedka organi pul yuvishga qarshi kurashishning "asab markazi" vazifasini bajaradi, zero aynan u tarqoq moliyaviy ma'lumotlarni yagona tahliliy tizimga jamlaydi va jinoiy sxemalarni aniqlashga xizmat qiladigan analitik mahsulotni shakllantiradi. Markaziy bank esa bank tizimida nazoratni tashkil etish, moliyaviy monitoring sub'ektlari faoliyatini tartibga solish va nazorat qilish bo'yicha muhim vakolatlarga ega. Ushbu organlarning o'zaro muvofiqlashtirilgan faoliyati milliy tizimning samaradorligini ta'minlovchi asosiy omildir.</w:t>
      </w:r>
    </w:p>
    <w:p>
      <w:pPr>
        <w:spacing w:before="0" w:after="0" w:line="360" w:lineRule="auto"/>
        <w:ind w:firstLine="709"/>
        <w:jc w:val="both"/>
      </w:pPr>
      <w:r>
        <w:t xml:space="preserve">Moliyaviy monitoring sub'ektlari zimmasiga yuklatilgan majburiyatlar identifikatsiya va xabar berish bilangina cheklanmaydi. Qonunchilik ularni ichki nazorat qoidalarini ishlab chiqish va amalga oshirishga, ushbu qoidalarning bajarilishini ta'minlovchi mas'ul xodim (komplaens-nazorat sub'ekti) tayinlashga, xodimlarni pul yuvishga va terrorizmni moliyalashtirishga qarshi kurashish masalalari bo'yicha muntazam o'qitib borishga majbur etadi. Bundan tashqari, sub'ektlar mijozlar va ular amalga oshirgan operatsiyalar to'g'risidagi hujjatlarni qonunda belgilangan muddat davomida saqlab turishi shart, zero ushbu hujjatlar keyinchalik tergov va sud jarayonida muhim dalil bazasi vazifasini bajarishi mumkin. Mazkur majburiyatlar majmui har bir moliyaviy tashkilotni pul yuvishga qarshi kurashishning faol ishtirokchisiga aylantiradi va davlat nazoratini xususiy sektor bilan birgalikda amalga oshiriladigan kompleks tizimga aylantiradi. Aynan shu yondashuv zamonaviy AML/CFT tizimining o'ziga xos xususiyati bo'lib, unda jinoyatchilikka qarshi kurash yuki nafaqat davlat organlari, balki butun moliyaviy sektor zimmasiga taqsimlanadi.</w:t>
      </w:r>
    </w:p>
    <w:p>
      <w:pPr>
        <w:spacing w:before="0" w:after="0" w:line="360" w:lineRule="auto"/>
        <w:ind w:firstLine="709"/>
        <w:jc w:val="both"/>
      </w:pPr>
      <w:r>
        <w:t xml:space="preserve">Zamonaviy moliyaviy nazorat tizimida xavfga asoslangan yondashuv markaziy o'rin egallaydi va u milliy darajada xavflarni baholash tartibida o'z ifodasini topadi. Mazkur yondashuvga binoan, davlat pul yuvish va terrorizmni moliyalashtirish xavfining milliy miqyosdagi manzarasini muntazam baholab boradi, eng katta xavf manbalarini, ya'ni eng zaif iqtisodiy sektorlar, mahsulot turlari va kanal-yo'llarini aniqlaydi va shu asosda nazorat resurslarini taqsimlaydi. Bunday yondashuvning afzalligi shundaki, u cheklangan resurslarni eng katta tahdid mavjud bo'lgan yo'nalishlarga jamlash, past xavfli sohalarda esa ortiqcha ma'muriy yukni kamaytirish imkonini beradi. Milliy xavflarni baholash natijalari nafaqat davlat siyosatini shakllantirishga, balki moliyaviy monitoring sub'ektlarining o'z ichki nazorat tizimlarini xavf darajasiga muvofiq sozlashga ham asos bo'lib xizmat qiladi.</w:t>
      </w:r>
    </w:p>
    <w:p>
      <w:pPr>
        <w:spacing w:before="0" w:after="0" w:line="360" w:lineRule="auto"/>
        <w:ind w:firstLine="709"/>
        <w:jc w:val="both"/>
      </w:pPr>
      <w:r>
        <w:t xml:space="preserve">Moliyaviy nazorat tizimining samaradorligini ta'minlashda axborotning maxfiyligini saqlash va sub'ektlar javobgarligini belgilash institutlari ham muhim ahamiyatga ega. Qonunchilik moliyaviy monitoring sub'ektlariga shubhali operatsiya to'g'risida vakolatli organga xabar berganligi haqida mijozni yoki uchinchi shaxslarni ogohlantirishni qat'iyan taqiqlaydi — xalqaro amaliyotda "ogohlantirmaslik" (no tipping-off) qoidasi sifatida tanilgan ushbu tamoyil tergovning samaradorligini va dalillarning saqlanishini ta'minlashga xizmat qiladi. Shu bilan birga, moliyaviy monitoring sub'ektlari zimmasiga yuklatilgan majburiyatlarni bajarmaganlik, jumladan mijozni identifikatsiya qilmaslik, shubhali operatsiyalar to'g'risida xabar bermaslik yoki ichki nazoratni tashkil etmaslik uchun ma'muriy javobgarlik nazarda tutilgan. Bunday javobgarlik chorasi monitoring sub'ektlarini o'z majburiyatlarini lozim darajada bajarishga undovchi huquqiy rag'bat vazifasini o'taydi va butun tizimning intizomini ta'minlaydi.</w:t>
      </w:r>
    </w:p>
    <w:p>
      <w:pPr>
        <w:spacing w:before="0" w:after="0" w:line="360" w:lineRule="auto"/>
        <w:ind w:firstLine="709"/>
        <w:jc w:val="both"/>
      </w:pPr>
      <w:r>
        <w:t xml:space="preserve">Milliy huquqiy mexanizmlar tizimida aktivlarni muzlatish va musodara qilish instituti ham muhim o'rin tutadi. Terrorizmni moliyalashtirishga qarshi kurashishda terroristik faoliyat bilan bog'liq deb topilgan shaxslar va tashkilotlarning aktivlarini zudlik bilan muzlatish mexanizmi alohida ahamiyatga ega, zero u terrorchilarni moliyaviy resurslardan operativ ravishda mahrum etish imkonini beradi. Pul yuvishga qarshi kurashishda esa jinoiy daromadlarni qidirish, xatlash va keyinchalik musodara qilish instituti jinoyatning iqtisodiy asosini yo'q qilishga qaratilgan. Bunday choralar nafaqat jinoyatchini jazolash, balki uni jinoiy faoliyat samarasidan mahrum etish, ya'ni jinoyatning iqtisodiy motivatsiyasini bartaraf etish maqsadiga xizmat qiladi.</w:t>
      </w:r>
    </w:p>
    <w:p>
      <w:pPr>
        <w:spacing w:before="0" w:after="0" w:line="360" w:lineRule="auto"/>
        <w:ind w:firstLine="709"/>
        <w:jc w:val="both"/>
      </w:pPr>
      <w:r>
        <w:t xml:space="preserve">Terrorizmni moliyalashtirishga qarshi kurashish mexanizmida terroristik faoliyat bilan bog'liq shaxslar va tashkilotlarning ro'yxatlarini yuritish tartibi alohida ahamiyat kasb etadi. Milliy amaliyotda ham xalqaro darajada, ya'ni BMT Xavfsizlik Kengashining tegishli qo'mitalari tomonidan shakllantiriladigan ro'yxatlar, ham milliy vakolatli organ tomonidan tuziladigan ichki ro'yxatlar qo'llaniladi. Bunday ro'yxatga kiritilgan shaxs yoki tashkilotning mablag'lari va boshqa aktivlari sud qarorini kutmasdan, ma'muriy tartibda zudlik bilan muzlatilishi lozim — bu FATF tomonidan belgilangan "kechiktirmasdan muzlatish" talabining milliy huquqdagi ifodasidir. Ushbu mexanizmning samaradorligi uning operativligiga bog'liq, zero terroristik tahdid sharoitida har bir kechikish jiddiy oqibatlarga olib kelishi mumkin. Shu bilan birga, mazkur chora-tadbirlar shaxsning huquqlarini himoya qilish kafolatlari, jumladan ro'yxatdan chiqarish va muzlatilgan mablag'larga nisbatan ariza berish tartiblari bilan muvozanatlangan bo'lishi zarur, aks holda u inson huquqlari nuqtai nazaridan tanqidga uchrashi mumkin.</w:t>
      </w:r>
    </w:p>
    <w:p>
      <w:pPr>
        <w:spacing w:before="0" w:after="0" w:line="360" w:lineRule="auto"/>
        <w:ind w:firstLine="709"/>
        <w:jc w:val="both"/>
      </w:pPr>
      <w:r>
        <w:t xml:space="preserve">Pul yuvishga va terrorizmni moliyalashtirishga qarshi kurashishning transmilliy tabiati xalqaro hamkorlik mexanizmlarini milliy tizimning ajralmas qismiga aylantiradi. Jinoiy daromadlar ko'pincha bir nechta davlat hududidan o'tkazilgani bois, ularni aniqlash va izga tushirish ko'pgina hollarda faqat davlatlararo hamkorlik orqali mumkin bo'ladi. Milliy qonunchilik jinoiy ishlar bo'yicha o'zaro huquqiy yordam ko'rsatish, jinoiy daromadlarni qidirish va musodara qilish bo'yicha xorijiy organlarning so'rovlarini ijro etish hamda moliyaviy razvedka organlari o'rtasida axborot almashinuvini amalga oshirish imkoniyatlarini nazarda tutadi. Aynan shu maqsadda O'zbekiston moliyaviy razvedka organining Egmont guruhi doirasidagi ishtiroki katta amaliy ahamiyatga ega, zero u xorijiy hamkasblar bilan tezkor va ishonchli kanallar orqali ma'lumot almashish imkonini beradi. Bunday xalqaro o'zaro hamkorlik milliy tizimning chegaralaridan tashqariga chiqib, global moliya makonida jinoiy kapitalni izga tushirish samaradorligini sezilarli darajada oshiradi.</w:t>
      </w:r>
    </w:p>
    <w:p>
      <w:pPr>
        <w:spacing w:before="0" w:after="0" w:line="360" w:lineRule="auto"/>
        <w:ind w:firstLine="709"/>
        <w:jc w:val="both"/>
      </w:pPr>
      <w:r>
        <w:t xml:space="preserve">Yuqorida tahlil qilingan mexanizmlarning samarali ishlashi ularning o'zaro uyg'unligi va muvofiqlashtirilganligiga bog'liq. Shu maqsadda milliy darajada idoralararo hamkorlikni ta'minlash, pul yuvish va terrorizmni moliyalashtirish xavflarini milliy miqyosda baholash hamda yagona davlat siyosatini yuritish bo'yicha koordinatsion mexanizmlar shakllantirilgan. Bunday yondashuv pul yuvishga qarshi kurashishni alohida organlarning tarqoq harakatlari emas, balki yagona maqsadga yo'naltirilgan tizimli faoliyat sifatida tashkil etish imkonini beradi. Shu bilan birga, mazkur mexanizmlarning amaliyotda to'liq quvvat bilan ishlashi, ularning samaradorligini ta'minlash va xalqaro standartlarga to'liq muvofiqligiga erishish hali ham hal etilishi lozim bo'lgan muammolar qatoriga kiradi, ular dipломning keyingi boblarida batafsil tahlil qilinadi.</w:t>
      </w:r>
    </w:p>
    <w:p>
      <w:pPr>
        <w:spacing w:before="0" w:after="0" w:line="360" w:lineRule="auto"/>
        <w:ind w:firstLine="709"/>
        <w:jc w:val="both"/>
      </w:pPr>
      <w:r>
        <w:t xml:space="preserve">Mazkur paragrafda o'tkazilgan tahlil shuni ko'rsatadiki, pul yuvishga va terrorizmni moliyalashtirishga qarshi kurashish qonunchiligi nisbatan qisqa tarixiy davr ichida sezilarli evolyutsiyani bosib o'tdi — giyohvandlik bilan bog'liq daromadlarga qarshi tor yo'naltirilgan choralardan tortib, raqamli iqtisodiyot tahdidlarini qamrab oladigan keng qamrovli xalqaro standartlar tizimigacha. O'zbekiston Respublikasi mazkur jarayonda 2004-yildagi maxsus qonunni qabul qilishdan boshlab, EAG va Egmont guruhi doirasidagi xalqaro hamkorlikkacha bo'lgan izchil yo'lni bosib o'tdi va milliy qonunchiligini xalqaro standartlar asosida bosqichma-bosqich takomillashtirib bordi. Amaldagi milliy huquqiy mexanizmlar tizimi ko'p pog'onali normativ asosga, moliyaviy monitoring sub'ektlarining faoliyatiga, mijozni identifikatsiya qilish va shubhali operatsiyalar to'g'risida xabar berish institutlariga, moliyaviy razvedka organining tahliliy funksiyasiga hamda aktivlarni muzlatish va musodara qilish mexanizmlariga tayanadi. Mazkur tizim umumiy jihatdan xalqaro standartlarga muvofiq shakllantirilgan bo'lsa-da, uning amaliyotdagi samaradorligini oshirish, xavfga asoslangan yondashuvni chuqurroq joriy etish va raqamli moliyaviy vositalar muomalasini qamrab olish bo'yicha takomillashtirish zaruratlari saqlanib qolmoqda. Ushbu xulosa keyingi paragrafda tahlil qilinadigan xalqaro standartlar — FATF tavsiyalarining mazmuni va ularning milliy huquqqa ta'siri masalasiga uzviy ravishda olib o'tadi.</w:t>
      </w:r>
    </w:p>
    <w:sectPr>
      <w:footerReference w:type="default" r:id="rIdFooter"/>
      <w:pgSz w:w="11906" w:h="16838"/>
      <w:pgMar w:top="1134" w:right="850" w:bottom="1134" w:left="1701" w:header="708" w:footer="708" w:gutter="0"/>
      <w:cols w:space="708"/>
      <w:docGrid w:linePitch="360"/>
    </w:sectPr>
  </w:body>
</w:document>
</file>

<file path=word/fontTable.xml><?xml version="1.0" encoding="utf-8"?>
<w:fonts xmlns:w="http://schemas.openxmlformats.org/wordprocessingml/2006/main">
  <w:font w:name="Times New Roman">
    <w:family w:val="roman"/>
    <w:pitch w:val="variable"/>
  </w:font>
</w:fonts>
</file>

<file path=word/footer1.xml><?xml version="1.0" encoding="utf-8"?>
<w:ftr xmlns:w="http://schemas.openxmlformats.org/wordprocessingml/2006/main" xmlns:r="http://schemas.openxmlformats.org/officeDocument/2006/relationships">
  <w:p>
    <w:pPr>
      <w:jc w:val="center"/>
      <w:rPr>
        <w:sz w:val="24"/>
      </w:rPr>
    </w:pPr>
    <w:r>
      <w:fldChar w:fldCharType="begin"/>
    </w:r>
    <w:r>
      <w:instrText xml:space="preserve"> PAGE </w:instrText>
    </w:r>
    <w:r>
      <w:fldChar w:fldCharType="separate"/>
    </w:r>
    <w:r>
      <w:rPr>
        <w:sz w:val="24"/>
      </w:rPr>
      <w:t>1</w:t>
    </w:r>
    <w:r>
      <w:fldChar w:fldCharType="end"/>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jc w:val="both"/>
      </w:pPr>
      <w:r>
        <w:rPr>
          <w:rStyle w:val="FootnoteReference"/>
        </w:rPr>
        <w:footnoteRef/>
      </w:r>
      <w:r>
        <w:t xml:space="preserve"> Qarang: International Monetary Fund. "Anti-Money Laundering and Combating the Financing of Terrorism (AML/CFT)" — Factsheet. XVJ ekspertlari tomonidan keltirilgan baholashlarga ko'ra, global pul yuvish hajmi yalpi ichki mahsulotning 2–5 foizini tashkil etadi.</w:t>
      </w:r>
    </w:p>
  </w:footnote>
  <w:footnote w:id="2">
    <w:p>
      <w:pPr>
        <w:pStyle w:val="FootnoteText"/>
        <w:jc w:val="both"/>
      </w:pPr>
      <w:r>
        <w:rPr>
          <w:rStyle w:val="FootnoteReference"/>
        </w:rPr>
        <w:footnoteRef/>
      </w:r>
      <w:r>
        <w:t xml:space="preserve"> O'zbekiston Respublikasining 2004-yil 26-avgustdagi "Jinoiy faoliyatdan olingan daromadlarni legallashtirishga, terrorizmni moliyalashtirishga va ommaviy qirg'in qurolini tarqatishni moliyalashtirishga qarshi kurashish to'g'risida"gi O'RQ-660-sonli Qonuni (keyingi tahrirlari bilan). — Manba: O'zbekiston Respublikasi qonun hujjatlari ma'lumotlar bazasi (lex.uz).</w:t>
      </w:r>
    </w:p>
  </w:footnote>
  <w:footnote w:id="3">
    <w:p>
      <w:pPr>
        <w:pStyle w:val="FootnoteText"/>
        <w:jc w:val="both"/>
      </w:pPr>
      <w:r>
        <w:rPr>
          <w:rStyle w:val="FootnoteReference"/>
        </w:rPr>
        <w:footnoteRef/>
      </w:r>
      <w:r>
        <w:t xml:space="preserve"> 2017–2021-yillarda O'zbekiston Respublikasini rivojlantirishning beshta ustuvor yo'nalishi bo'yicha Harakatlar strategiyasi va undan keyingi 2022–2026-yillarga mo'ljallangan Yangi O'zbekiston taraqqiyot strategiyasida qonun ustuvorligini ta'minlash, korrupsiyaga va iqtisodiy jinoyatchilikka qarshi kurashish ustuvor vazifa sifatida belgilangan.</w:t>
      </w:r>
    </w:p>
  </w:footnote>
  <w:footnote w:id="4">
    <w:p>
      <w:pPr>
        <w:pStyle w:val="FootnoteText"/>
        <w:jc w:val="both"/>
      </w:pPr>
      <w:r>
        <w:rPr>
          <w:rStyle w:val="FootnoteReference"/>
        </w:rPr>
        <w:footnoteRef/>
      </w:r>
      <w:r>
        <w:t xml:space="preserve"> Pul yuvishning uch bosqichli (placement — layering — integration) modeli xalqaro amaliyotda umume'tirof etilgan bo'lib, FATF hujjatlarida va metodik materiallarida tipologiya sifatida keng qo'llaniladi. Qarang: FATF. Money Laundering — tipologiyalar bo'yicha materiallar (www.fatf-gafi.org).</w:t>
      </w:r>
    </w:p>
  </w:footnote>
  <w:footnote w:id="5">
    <w:p>
      <w:pPr>
        <w:pStyle w:val="FootnoteText"/>
        <w:jc w:val="both"/>
      </w:pPr>
      <w:r>
        <w:rPr>
          <w:rStyle w:val="FootnoteReference"/>
        </w:rPr>
        <w:footnoteRef/>
      </w:r>
      <w:r>
        <w:t xml:space="preserve"> Birlashgan Millatlar Tashkilotining giyohvand vositalar va psixotrop moddalarning noqonuniy aylanishiga qarshi kurash to'g'risidagi Konvensiyasi, 1988-yil 20-dekabr, Vena. 3-modda. O'zbekiston Respublikasi mazkur Konvensiyaga qo'shilgan.</w:t>
      </w:r>
    </w:p>
  </w:footnote>
  <w:footnote w:id="6">
    <w:p>
      <w:pPr>
        <w:pStyle w:val="FootnoteText"/>
        <w:jc w:val="both"/>
      </w:pPr>
      <w:r>
        <w:rPr>
          <w:rStyle w:val="FootnoteReference"/>
        </w:rPr>
        <w:footnoteRef/>
      </w:r>
      <w:r>
        <w:t xml:space="preserve"> Birlashgan Millatlar Tashkilotining transmilliy uyushgan jinoyatchilikka qarshi Konvensiyasi, 2000-yil 15-noyabr, Palermo. 6-modda (jinoiy daromadlarni legallashtirishni kriminallashtirish).</w:t>
      </w:r>
    </w:p>
  </w:footnote>
  <w:footnote w:id="7">
    <w:p>
      <w:pPr>
        <w:pStyle w:val="FootnoteText"/>
        <w:jc w:val="both"/>
      </w:pPr>
      <w:r>
        <w:rPr>
          <w:rStyle w:val="FootnoteReference"/>
        </w:rPr>
        <w:footnoteRef/>
      </w:r>
      <w:r>
        <w:t xml:space="preserve"> O'zbekiston Respublikasining "Jinoiy faoliyatdan olingan daromadlarni legallashtirishga, terrorizmni moliyalashtirishga va ommaviy qirg'in qurolini tarqatishni moliyalashtirishga qarshi kurashish to'g'risida"gi Qonuni, asosiy tushunchalar to'g'risidagi modda. Manba: lex.uz.</w:t>
      </w:r>
    </w:p>
  </w:footnote>
  <w:footnote w:id="8">
    <w:p>
      <w:pPr>
        <w:pStyle w:val="FootnoteText"/>
        <w:jc w:val="both"/>
      </w:pPr>
      <w:r>
        <w:rPr>
          <w:rStyle w:val="FootnoteReference"/>
        </w:rPr>
        <w:footnoteRef/>
      </w:r>
      <w:r>
        <w:t xml:space="preserve"> O'zbekiston Respublikasi Jinoyat kodeksining 243-moddasi "Jinoiy faoliyatdan olingan daromadlarni legallashtirish". Moddaning amaldagi tahriri va sanksiyalari rasmiy manba (lex.uz) bo'yicha aniqlashtirilishi tavsiya etiladi.</w:t>
      </w:r>
    </w:p>
  </w:footnote>
  <w:footnote w:id="9">
    <w:p>
      <w:pPr>
        <w:pStyle w:val="FootnoteText"/>
        <w:jc w:val="both"/>
      </w:pPr>
      <w:r>
        <w:rPr>
          <w:rStyle w:val="FootnoteReference"/>
        </w:rPr>
        <w:footnoteRef/>
      </w:r>
      <w:r>
        <w:t xml:space="preserve"> Yevropa Kengashining jinoyatdan olingan daromadlarni yuvish, qidirish, xatlash, musodara qilish hamda terrorizmni moliyalashtirishga qarshi kurashish to'g'risidagi Konvensiyasi (Varshava konvensiyasi), 2005-yil 16-may. Ushbu hujjat 1990-yilgi Strasburg konvensiyasini takomillashtirib, pul yuvish va terrorizmni moliyalashtirishga qarshi kurashni yagona shartnomada birlashtirgan.</w:t>
      </w:r>
    </w:p>
  </w:footnote>
  <w:footnote w:id="10">
    <w:p>
      <w:pPr>
        <w:pStyle w:val="FootnoteText"/>
        <w:jc w:val="both"/>
      </w:pPr>
      <w:r>
        <w:rPr>
          <w:rStyle w:val="FootnoteReference"/>
        </w:rPr>
        <w:footnoteRef/>
      </w:r>
      <w:r>
        <w:t xml:space="preserve"> Terrorizmni moliyalashtirishga qarshi kurash to'g'risidagi Xalqaro konvensiya, 1999-yil 9-dekabr, Nyu-York. 2-modda. O'zbekiston Respublikasi ushbu Konvensiyaning ishtirokchisi hisoblanadi.</w:t>
      </w:r>
    </w:p>
  </w:footnote>
  <w:footnote w:id="11">
    <w:p>
      <w:pPr>
        <w:pStyle w:val="FootnoteText"/>
        <w:jc w:val="both"/>
      </w:pPr>
      <w:r>
        <w:rPr>
          <w:rStyle w:val="FootnoteReference"/>
        </w:rPr>
        <w:footnoteRef/>
      </w:r>
      <w:r>
        <w:t xml:space="preserve"> O'zbekiston Respublikasi Jinoyat kodeksining 155-moddasi "Terrorizm". Terrorizmni moliyalashtirish va terroristik faoliyatga moddiy ko'mak berishga oid normalarning aniq tarkibi va modda raqamlari amaldagi qonunchilik tahriri bo'yicha (lex.uz) tekshirilishi lozim.</w:t>
      </w:r>
    </w:p>
  </w:footnote>
  <w:footnote w:id="12">
    <w:p>
      <w:pPr>
        <w:pStyle w:val="FootnoteText"/>
        <w:jc w:val="both"/>
      </w:pPr>
      <w:r>
        <w:rPr>
          <w:rStyle w:val="FootnoteReference"/>
        </w:rPr>
        <w:footnoteRef/>
      </w:r>
      <w:r>
        <w:t xml:space="preserve"> FATF (Financial Action Task Force) 1989-yilda Parijda bo'lib o'tgan "Katta yettilik" (G7) sammitida tashkil etilgan. Hozirda u pul yuvishga va terrorizmni moliyalashtirishga qarshi kurashish bo'yicha standartlarni belgilovchi yetakchi xalqaro tashkilot hisoblanadi.</w:t>
      </w:r>
    </w:p>
  </w:footnote>
  <w:footnote w:id="13">
    <w:p>
      <w:pPr>
        <w:pStyle w:val="FootnoteText"/>
        <w:jc w:val="both"/>
      </w:pPr>
      <w:r>
        <w:rPr>
          <w:rStyle w:val="FootnoteReference"/>
        </w:rPr>
        <w:footnoteRef/>
      </w:r>
      <w:r>
        <w:t xml:space="preserve"> BMT Xavfsizlik Kengashining 1267 (1999), 1373 (2001) va 1540 (2004) sonli rezolyutsiyalari terroristlarning aktivlarini muzlatish, terrorizmni moliyalashtirishni kriminallashtirish va ommaviy qirg'in qurolini tarqatishni moliyalashtirishga qarshi kurashish bo'yicha davlatlarning majburiyatlarini belgilaydi.</w:t>
      </w:r>
    </w:p>
  </w:footnote>
  <w:footnote w:id="14">
    <w:p>
      <w:pPr>
        <w:pStyle w:val="FootnoteText"/>
        <w:jc w:val="both"/>
      </w:pPr>
      <w:r>
        <w:rPr>
          <w:rStyle w:val="FootnoteReference"/>
        </w:rPr>
        <w:footnoteRef/>
      </w:r>
      <w:r>
        <w:t xml:space="preserve"> O'zbekiston Respublikasining 2004-yil 26-avgustdagi O'RQ-660-sonli Qonuni. Dastlabki nomi keyinchalik ommaviy qirg'in qurolini tarqatishni moliyalashtirishga qarshi kurashish masalalari bilan to'ldirilgan. Manba: lex.uz.</w:t>
      </w:r>
    </w:p>
  </w:footnote>
  <w:footnote w:id="15">
    <w:p>
      <w:pPr>
        <w:pStyle w:val="FootnoteText"/>
        <w:jc w:val="both"/>
      </w:pPr>
      <w:r>
        <w:rPr>
          <w:rStyle w:val="FootnoteReference"/>
        </w:rPr>
        <w:footnoteRef/>
      </w:r>
      <w:r>
        <w:t xml:space="preserve"> Evroosiyo mintaqasidagi pul yuvishga va terrorizmni moliyalashtirishga qarshi kurashish guruhi (EAG) 2004-yilda tashkil etilgan FATF tipidagi mintaqaviy organ. O'zbekiston uning a'zosi hisoblanadi. Manba: www.eurasiangroup.org.</w:t>
      </w:r>
    </w:p>
  </w:footnote>
  <w:footnote w:id="16">
    <w:p>
      <w:pPr>
        <w:pStyle w:val="FootnoteText"/>
        <w:jc w:val="both"/>
      </w:pPr>
      <w:r>
        <w:rPr>
          <w:rStyle w:val="FootnoteReference"/>
        </w:rPr>
        <w:footnoteRef/>
      </w:r>
      <w:r>
        <w:t xml:space="preserve"> O'zbekiston Respublikasi moliyaviy razvedka organi funksiyasi Bosh prokuratura huzuridagi tegishli departament zimmasiga yuklatilgan. Organning aniq nomi va vakolatlari amaldagi qonunchilik hamda tegishli nizom bo'yicha (lex.uz) aniqlashtirilishi tavsiya etiladi.</w:t>
      </w:r>
    </w:p>
  </w:footnote>
</w:footnotes>
</file>

<file path=word/settings.xml><?xml version="1.0" encoding="utf-8"?>
<w:settings xmlns:w="http://schemas.openxmlformats.org/wordprocessingml/2006/main">
  <w:zoom w:percent="100"/>
  <w:defaultTabStop w:val="708"/>
  <w:footnotePr>
    <w:numFmt w:val="decimal"/>
    <w:numRestart w:val="continuous"/>
  </w:footnotePr>
  <w:compat>
    <w:compatSetting w:name="compatibilityMode" w:uri="http://schemas.microsoft.com/office/word" w:val="15"/>
  </w:compat>
  <w:updateFields w:val="true"/>
</w:settings>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pPrDefault>
      <w:pPr>
        <w:spacing w:after="0" w:line="360" w:lineRule="auto"/>
      </w:pPr>
    </w:pPrDefault>
  </w:docDefaults>
  <w:style w:type="paragraph" w:default="1" w:styleId="Normal">
    <w:name w:val="Normal"/>
    <w:qFormat/>
    <w:pPr>
      <w:spacing w:line="360" w:lineRule="auto"/>
      <w:jc w:val="both"/>
    </w:pPr>
    <w:rPr>
      <w:sz w:val="28"/>
      <w:szCs w:val="28"/>
    </w:rPr>
  </w:style>
  <w:style w:type="paragraph" w:styleId="Heading1">
    <w:name w:val="heading 1"/>
    <w:basedOn w:val="Normal"/>
    <w:next w:val="Normal"/>
    <w:qFormat/>
    <w:pPr>
      <w:keepNext/>
      <w:spacing w:before="240" w:after="200" w:line="360" w:lineRule="auto"/>
      <w:outlineLvl w:val="0"/>
    </w:pPr>
    <w:rPr>
      <w:b/>
      <w:caps/>
      <w:sz w:val="32"/>
      <w:szCs w:val="32"/>
    </w:rPr>
  </w:style>
  <w:style w:type="paragraph" w:styleId="Heading2">
    <w:name w:val="heading 2"/>
    <w:basedOn w:val="Normal"/>
    <w:next w:val="Normal"/>
    <w:qFormat/>
    <w:pPr>
      <w:keepNext/>
      <w:spacing w:before="200" w:after="120" w:line="360" w:lineRule="auto"/>
      <w:outlineLvl w:val="1"/>
    </w:pPr>
    <w:rPr>
      <w:b/>
      <w:sz w:val="30"/>
      <w:szCs w:val="30"/>
    </w:rPr>
  </w:style>
  <w:style w:type="paragraph" w:styleId="Heading3">
    <w:name w:val="heading 3"/>
    <w:basedOn w:val="Normal"/>
    <w:next w:val="Normal"/>
    <w:qFormat/>
    <w:pPr>
      <w:keepNext/>
      <w:spacing w:before="160" w:after="80" w:line="360" w:lineRule="auto"/>
      <w:outlineLvl w:val="2"/>
    </w:pPr>
    <w:rPr>
      <w:b/>
      <w:i/>
      <w:sz w:val="28"/>
      <w:szCs w:val="28"/>
    </w:rPr>
  </w:style>
  <w:style w:type="paragraph" w:styleId="FootnoteText">
    <w:name w:val="footnote text"/>
    <w:basedOn w:val="Normal"/>
    <w:pPr>
      <w:spacing w:after="0" w:line="240" w:lineRule="auto"/>
      <w:jc w:val="both"/>
    </w:pPr>
    <w:rPr>
      <w:sz w:val="20"/>
      <w:szCs w:val="20"/>
    </w:rPr>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notes" Target="footnotes.xml"/><Relationship Id="rId4" Type="http://schemas.openxmlformats.org/officeDocument/2006/relationships/fontTable" Target="fontTable.xml"/><Relationship Id="rIdFooter" Type="http://schemas.openxmlformats.org/officeDocument/2006/relationships/footer" Target="footer1.xml"/></Relationships>
</file>

<file path=docProps/app.xml><?xml version="1.0" encoding="utf-8"?>
<Properties xmlns="http://schemas.openxmlformats.org/officeDocument/2006/extended-properties">
  <Application>Kiro DOCX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Bitiruv malakaviy ishi</dc:title>
  <dc:creator>Bitiruvchi</dc:creator>
  <cp:revision>1</cp:revision>
</cp:coreProperties>
</file>