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E44D" w14:textId="77777777" w:rsidR="009B497F" w:rsidRDefault="009B497F">
      <w:pPr>
        <w:ind w:firstLineChars="0" w:firstLine="0"/>
        <w:jc w:val="center"/>
      </w:pPr>
    </w:p>
    <w:p w14:paraId="01942BE7" w14:textId="77777777" w:rsidR="009B497F" w:rsidRDefault="009B497F">
      <w:pPr>
        <w:ind w:firstLineChars="0" w:firstLine="0"/>
      </w:pPr>
    </w:p>
    <w:p w14:paraId="2C64ECCC" w14:textId="77777777" w:rsidR="009B497F" w:rsidRDefault="00000000">
      <w:pPr>
        <w:ind w:firstLineChars="0" w:firstLine="0"/>
        <w:jc w:val="center"/>
      </w:pPr>
      <w:r>
        <w:rPr>
          <w:rFonts w:ascii="宋体" w:hAnsi="宋体"/>
          <w:noProof/>
          <w:szCs w:val="24"/>
        </w:rPr>
        <w:drawing>
          <wp:inline distT="0" distB="0" distL="114300" distR="114300" wp14:anchorId="393859ED" wp14:editId="41DEB27D">
            <wp:extent cx="5266055" cy="145732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D2A93" w14:textId="77777777" w:rsidR="009B497F" w:rsidRDefault="009B497F">
      <w:pPr>
        <w:ind w:firstLineChars="0" w:firstLine="0"/>
        <w:jc w:val="center"/>
      </w:pPr>
    </w:p>
    <w:p w14:paraId="5DB70DEC" w14:textId="77777777" w:rsidR="009B497F" w:rsidRDefault="009B497F">
      <w:pPr>
        <w:ind w:firstLineChars="0" w:firstLine="0"/>
        <w:jc w:val="center"/>
      </w:pPr>
    </w:p>
    <w:p w14:paraId="529E0806" w14:textId="77777777" w:rsidR="009B497F" w:rsidRDefault="009B497F">
      <w:pPr>
        <w:ind w:firstLineChars="0" w:firstLine="0"/>
        <w:jc w:val="center"/>
      </w:pPr>
    </w:p>
    <w:p w14:paraId="13A6C099" w14:textId="77777777" w:rsidR="009B497F" w:rsidRDefault="009B497F">
      <w:pPr>
        <w:ind w:firstLineChars="0" w:firstLine="0"/>
        <w:jc w:val="center"/>
      </w:pPr>
    </w:p>
    <w:p w14:paraId="7F376F11" w14:textId="77777777" w:rsidR="009B497F" w:rsidRDefault="00000000">
      <w:pPr>
        <w:ind w:firstLineChars="0" w:firstLine="0"/>
        <w:jc w:val="center"/>
        <w:rPr>
          <w:b/>
          <w:bCs/>
          <w:sz w:val="40"/>
          <w:szCs w:val="36"/>
        </w:rPr>
      </w:pPr>
      <w:r>
        <w:rPr>
          <w:rFonts w:hint="eastAsia"/>
          <w:b/>
          <w:bCs/>
          <w:sz w:val="40"/>
          <w:szCs w:val="36"/>
        </w:rPr>
        <w:t>2</w:t>
      </w:r>
      <w:r>
        <w:rPr>
          <w:b/>
          <w:bCs/>
          <w:sz w:val="40"/>
          <w:szCs w:val="36"/>
        </w:rPr>
        <w:t>026</w:t>
      </w:r>
      <w:r>
        <w:rPr>
          <w:rFonts w:hint="eastAsia"/>
          <w:b/>
          <w:bCs/>
          <w:sz w:val="40"/>
          <w:szCs w:val="36"/>
        </w:rPr>
        <w:t>年苏州工学院电子设计竞赛校内赛</w:t>
      </w:r>
    </w:p>
    <w:p w14:paraId="0CACD5F1" w14:textId="77777777" w:rsidR="009B497F" w:rsidRDefault="009B497F">
      <w:pPr>
        <w:ind w:firstLineChars="0" w:firstLine="0"/>
        <w:jc w:val="center"/>
        <w:rPr>
          <w:b/>
          <w:bCs/>
          <w:sz w:val="36"/>
          <w:szCs w:val="32"/>
        </w:rPr>
      </w:pPr>
    </w:p>
    <w:p w14:paraId="5D982E47" w14:textId="77777777" w:rsidR="009B497F" w:rsidRDefault="009B497F">
      <w:pPr>
        <w:ind w:firstLineChars="0" w:firstLine="0"/>
        <w:jc w:val="center"/>
        <w:rPr>
          <w:b/>
          <w:bCs/>
          <w:sz w:val="36"/>
          <w:szCs w:val="32"/>
        </w:rPr>
      </w:pPr>
    </w:p>
    <w:p w14:paraId="32344EAF" w14:textId="77777777" w:rsidR="009B497F" w:rsidRDefault="009B497F">
      <w:pPr>
        <w:ind w:firstLineChars="0" w:firstLine="0"/>
        <w:jc w:val="center"/>
        <w:rPr>
          <w:b/>
          <w:bCs/>
          <w:sz w:val="36"/>
          <w:szCs w:val="32"/>
        </w:rPr>
      </w:pPr>
    </w:p>
    <w:p w14:paraId="1BBB50D7" w14:textId="6E9FF815" w:rsidR="009B497F" w:rsidRDefault="00000000">
      <w:pPr>
        <w:ind w:firstLine="723"/>
        <w:jc w:val="left"/>
        <w:rPr>
          <w:b/>
          <w:bCs/>
          <w:sz w:val="36"/>
          <w:szCs w:val="32"/>
          <w:u w:val="single"/>
        </w:rPr>
      </w:pPr>
      <w:r>
        <w:rPr>
          <w:rFonts w:hint="eastAsia"/>
          <w:b/>
          <w:bCs/>
          <w:sz w:val="36"/>
          <w:szCs w:val="32"/>
        </w:rPr>
        <w:t>队伍名称：</w:t>
      </w:r>
      <w:r>
        <w:rPr>
          <w:rFonts w:hint="eastAsia"/>
          <w:b/>
          <w:bCs/>
          <w:sz w:val="36"/>
          <w:szCs w:val="32"/>
          <w:u w:val="single"/>
        </w:rPr>
        <w:t xml:space="preserve"> </w:t>
      </w:r>
      <w:r>
        <w:rPr>
          <w:b/>
          <w:bCs/>
          <w:sz w:val="36"/>
          <w:szCs w:val="32"/>
          <w:u w:val="single"/>
        </w:rPr>
        <w:t xml:space="preserve">    </w:t>
      </w:r>
      <w:r w:rsidR="00EE5663">
        <w:rPr>
          <w:rFonts w:hint="eastAsia"/>
          <w:b/>
          <w:bCs/>
          <w:sz w:val="36"/>
          <w:szCs w:val="32"/>
          <w:u w:val="single"/>
        </w:rPr>
        <w:t>lose</w:t>
      </w:r>
      <w:r w:rsidR="00EE5663">
        <w:rPr>
          <w:rFonts w:hint="eastAsia"/>
          <w:b/>
          <w:bCs/>
          <w:sz w:val="36"/>
          <w:szCs w:val="32"/>
          <w:u w:val="single"/>
        </w:rPr>
        <w:t>谁手队</w:t>
      </w:r>
      <w:r>
        <w:rPr>
          <w:b/>
          <w:bCs/>
          <w:sz w:val="36"/>
          <w:szCs w:val="32"/>
          <w:u w:val="single"/>
        </w:rPr>
        <w:t xml:space="preserve">        </w:t>
      </w:r>
    </w:p>
    <w:p w14:paraId="7C190398" w14:textId="2B9F5A4B" w:rsidR="009B497F" w:rsidRDefault="00000000">
      <w:pPr>
        <w:ind w:firstLine="723"/>
        <w:jc w:val="left"/>
        <w:rPr>
          <w:b/>
          <w:bCs/>
          <w:sz w:val="36"/>
          <w:szCs w:val="32"/>
          <w:u w:val="single"/>
        </w:rPr>
      </w:pPr>
      <w:r>
        <w:rPr>
          <w:rFonts w:hint="eastAsia"/>
          <w:b/>
          <w:bCs/>
          <w:sz w:val="36"/>
          <w:szCs w:val="32"/>
        </w:rPr>
        <w:t>团队成员：</w:t>
      </w:r>
      <w:r>
        <w:rPr>
          <w:rFonts w:hint="eastAsia"/>
          <w:b/>
          <w:bCs/>
          <w:sz w:val="36"/>
          <w:szCs w:val="32"/>
          <w:u w:val="single"/>
        </w:rPr>
        <w:t xml:space="preserve"> </w:t>
      </w:r>
      <w:r>
        <w:rPr>
          <w:b/>
          <w:bCs/>
          <w:sz w:val="36"/>
          <w:szCs w:val="32"/>
          <w:u w:val="single"/>
        </w:rPr>
        <w:t xml:space="preserve"> </w:t>
      </w:r>
      <w:r w:rsidR="00EE5663">
        <w:rPr>
          <w:rFonts w:hint="eastAsia"/>
          <w:b/>
          <w:bCs/>
          <w:sz w:val="36"/>
          <w:szCs w:val="32"/>
          <w:u w:val="single"/>
        </w:rPr>
        <w:t>队员 A</w:t>
      </w:r>
      <w:r>
        <w:rPr>
          <w:b/>
          <w:bCs/>
          <w:sz w:val="36"/>
          <w:szCs w:val="32"/>
          <w:u w:val="single"/>
        </w:rPr>
        <w:t xml:space="preserve"> </w:t>
      </w:r>
      <w:r w:rsidR="00EE5663">
        <w:rPr>
          <w:rFonts w:hint="eastAsia"/>
          <w:b/>
          <w:bCs/>
          <w:sz w:val="36"/>
          <w:szCs w:val="32"/>
          <w:u w:val="single"/>
        </w:rPr>
        <w:t>队员 A</w:t>
      </w:r>
      <w:r>
        <w:rPr>
          <w:b/>
          <w:bCs/>
          <w:sz w:val="36"/>
          <w:szCs w:val="32"/>
          <w:u w:val="single"/>
        </w:rPr>
        <w:t xml:space="preserve">     </w:t>
      </w:r>
    </w:p>
    <w:p w14:paraId="66ABE6F6" w14:textId="1E0D9965" w:rsidR="009B497F" w:rsidRDefault="00000000">
      <w:pPr>
        <w:ind w:firstLine="723"/>
        <w:jc w:val="left"/>
        <w:rPr>
          <w:b/>
          <w:bCs/>
          <w:sz w:val="36"/>
          <w:szCs w:val="32"/>
          <w:u w:val="single"/>
        </w:rPr>
      </w:pPr>
      <w:r>
        <w:rPr>
          <w:b/>
          <w:bCs/>
          <w:sz w:val="36"/>
          <w:szCs w:val="32"/>
        </w:rPr>
        <w:t xml:space="preserve">          </w:t>
      </w:r>
      <w:r>
        <w:rPr>
          <w:b/>
          <w:bCs/>
          <w:sz w:val="36"/>
          <w:szCs w:val="32"/>
          <w:u w:val="single"/>
        </w:rPr>
        <w:t xml:space="preserve">  </w:t>
      </w:r>
      <w:r w:rsidR="00EE5663" w:rsidRPr="00EE5663">
        <w:rPr>
          <w:b/>
          <w:bCs/>
          <w:sz w:val="36"/>
          <w:szCs w:val="32"/>
          <w:u w:val="single"/>
        </w:rPr>
        <w:t>队员 B</w:t>
      </w:r>
      <w:r>
        <w:rPr>
          <w:b/>
          <w:bCs/>
          <w:sz w:val="36"/>
          <w:szCs w:val="32"/>
          <w:u w:val="single"/>
        </w:rPr>
        <w:t xml:space="preserve"> </w:t>
      </w:r>
      <w:r w:rsidR="00EE5663" w:rsidRPr="00EE5663">
        <w:rPr>
          <w:b/>
          <w:bCs/>
          <w:sz w:val="36"/>
          <w:szCs w:val="32"/>
          <w:u w:val="single"/>
        </w:rPr>
        <w:t>队员 B</w:t>
      </w:r>
      <w:r>
        <w:rPr>
          <w:b/>
          <w:bCs/>
          <w:sz w:val="36"/>
          <w:szCs w:val="32"/>
          <w:u w:val="single"/>
        </w:rPr>
        <w:t xml:space="preserve">     </w:t>
      </w:r>
    </w:p>
    <w:p w14:paraId="6BC8583C" w14:textId="04BEA06B" w:rsidR="009B497F" w:rsidRDefault="00000000">
      <w:pPr>
        <w:ind w:firstLine="723"/>
        <w:jc w:val="left"/>
        <w:rPr>
          <w:b/>
          <w:bCs/>
          <w:sz w:val="36"/>
          <w:szCs w:val="32"/>
          <w:u w:val="single"/>
        </w:rPr>
      </w:pPr>
      <w:r>
        <w:rPr>
          <w:rFonts w:hint="eastAsia"/>
          <w:b/>
          <w:bCs/>
          <w:sz w:val="36"/>
          <w:szCs w:val="32"/>
        </w:rPr>
        <w:t>赛题：</w:t>
      </w:r>
      <w:r>
        <w:rPr>
          <w:rFonts w:hint="eastAsia"/>
          <w:b/>
          <w:bCs/>
          <w:sz w:val="36"/>
          <w:szCs w:val="32"/>
          <w:u w:val="single"/>
        </w:rPr>
        <w:t xml:space="preserve"> </w:t>
      </w:r>
      <w:r>
        <w:rPr>
          <w:b/>
          <w:bCs/>
          <w:sz w:val="36"/>
          <w:szCs w:val="32"/>
          <w:u w:val="single"/>
        </w:rPr>
        <w:t xml:space="preserve">        </w:t>
      </w:r>
      <w:r w:rsidR="00EE5663" w:rsidRPr="00EE5663">
        <w:rPr>
          <w:b/>
          <w:bCs/>
          <w:sz w:val="36"/>
          <w:szCs w:val="32"/>
          <w:u w:val="single"/>
        </w:rPr>
        <w:t>循迹小车</w:t>
      </w:r>
      <w:r>
        <w:rPr>
          <w:b/>
          <w:bCs/>
          <w:sz w:val="36"/>
          <w:szCs w:val="32"/>
          <w:u w:val="single"/>
        </w:rPr>
        <w:t xml:space="preserve">          </w:t>
      </w:r>
    </w:p>
    <w:p w14:paraId="7FEDF313" w14:textId="19959B53" w:rsidR="009B497F" w:rsidRDefault="00000000">
      <w:pPr>
        <w:ind w:firstLine="723"/>
        <w:jc w:val="left"/>
        <w:rPr>
          <w:b/>
          <w:bCs/>
          <w:sz w:val="36"/>
          <w:szCs w:val="32"/>
          <w:u w:val="single"/>
        </w:rPr>
      </w:pPr>
      <w:r>
        <w:rPr>
          <w:rFonts w:hint="eastAsia"/>
          <w:b/>
          <w:bCs/>
          <w:sz w:val="36"/>
          <w:szCs w:val="32"/>
        </w:rPr>
        <w:t>作品名称：</w:t>
      </w:r>
      <w:r>
        <w:rPr>
          <w:rFonts w:hint="eastAsia"/>
          <w:b/>
          <w:bCs/>
          <w:sz w:val="36"/>
          <w:szCs w:val="32"/>
          <w:u w:val="single"/>
        </w:rPr>
        <w:t xml:space="preserve"> </w:t>
      </w:r>
      <w:r>
        <w:rPr>
          <w:b/>
          <w:bCs/>
          <w:sz w:val="36"/>
          <w:szCs w:val="32"/>
          <w:u w:val="single"/>
        </w:rPr>
        <w:t xml:space="preserve">      </w:t>
      </w:r>
      <w:r w:rsidR="00EE5663" w:rsidRPr="00EE5663">
        <w:rPr>
          <w:b/>
          <w:bCs/>
          <w:sz w:val="36"/>
          <w:szCs w:val="32"/>
          <w:u w:val="single"/>
        </w:rPr>
        <w:t>循迹小车</w:t>
      </w:r>
      <w:r>
        <w:rPr>
          <w:b/>
          <w:bCs/>
          <w:sz w:val="36"/>
          <w:szCs w:val="32"/>
          <w:u w:val="single"/>
        </w:rPr>
        <w:t xml:space="preserve">        </w:t>
      </w:r>
    </w:p>
    <w:p w14:paraId="669314B7" w14:textId="77777777" w:rsidR="009B497F" w:rsidRDefault="009B497F">
      <w:pPr>
        <w:ind w:firstLine="723"/>
        <w:jc w:val="left"/>
        <w:rPr>
          <w:b/>
          <w:bCs/>
          <w:sz w:val="36"/>
          <w:szCs w:val="32"/>
          <w:u w:val="single"/>
        </w:rPr>
      </w:pPr>
    </w:p>
    <w:p w14:paraId="338E9137" w14:textId="77777777" w:rsidR="009B497F" w:rsidRDefault="00000000">
      <w:pPr>
        <w:widowControl/>
        <w:spacing w:line="240" w:lineRule="auto"/>
        <w:ind w:firstLineChars="0" w:firstLine="0"/>
        <w:jc w:val="left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br w:type="page"/>
      </w:r>
    </w:p>
    <w:p w14:paraId="7F65B18F" w14:textId="77777777" w:rsidR="009B497F" w:rsidRDefault="00000000">
      <w:pPr>
        <w:ind w:firstLineChars="0" w:firstLine="0"/>
        <w:rPr>
          <w:rFonts w:cs="Times New Roman"/>
          <w:b/>
          <w:sz w:val="28"/>
        </w:rPr>
      </w:pPr>
      <w:r>
        <w:rPr>
          <w:rFonts w:cs="Times New Roman" w:hint="eastAsia"/>
          <w:b/>
          <w:sz w:val="28"/>
        </w:rPr>
        <w:lastRenderedPageBreak/>
        <w:t>第一部分</w:t>
      </w:r>
      <w:r>
        <w:rPr>
          <w:rFonts w:cs="Times New Roman" w:hint="eastAsia"/>
          <w:b/>
          <w:sz w:val="28"/>
        </w:rPr>
        <w:t xml:space="preserve">  </w:t>
      </w:r>
      <w:r>
        <w:rPr>
          <w:rFonts w:cs="Times New Roman" w:hint="eastAsia"/>
          <w:b/>
          <w:sz w:val="28"/>
        </w:rPr>
        <w:t>作品概述</w:t>
      </w:r>
    </w:p>
    <w:p w14:paraId="7B59BF32" w14:textId="77777777" w:rsidR="009B497F" w:rsidRDefault="00000000">
      <w:pPr>
        <w:pStyle w:val="af3"/>
        <w:numPr>
          <w:ilvl w:val="1"/>
          <w:numId w:val="2"/>
        </w:numPr>
        <w:ind w:firstLineChars="0"/>
        <w:rPr>
          <w:rFonts w:cs="Times New Roman"/>
        </w:rPr>
      </w:pPr>
      <w:r>
        <w:rPr>
          <w:rFonts w:cs="Times New Roman" w:hint="eastAsia"/>
        </w:rPr>
        <w:t>功能与特性概述</w:t>
      </w:r>
    </w:p>
    <w:p w14:paraId="243E780A" w14:textId="0677E1C2" w:rsidR="00331DDB" w:rsidRPr="00331DDB" w:rsidRDefault="00331DDB" w:rsidP="00331DDB">
      <w:pPr>
        <w:pStyle w:val="af3"/>
        <w:ind w:left="420" w:firstLine="480"/>
      </w:pPr>
      <w:r w:rsidRPr="00331DDB">
        <w:t>本项目设计并实现了一款基于</w:t>
      </w:r>
      <w:r w:rsidRPr="00331DDB">
        <w:t xml:space="preserve"> IAP15F2K61S2 </w:t>
      </w:r>
      <w:r w:rsidRPr="00331DDB">
        <w:t>单片机的智能循迹小车。系统运行频率为</w:t>
      </w:r>
      <w:r w:rsidRPr="00331DDB">
        <w:t xml:space="preserve"> 12MHz</w:t>
      </w:r>
      <w:r w:rsidRPr="00331DDB">
        <w:t>，由</w:t>
      </w:r>
      <w:r w:rsidRPr="00331DDB">
        <w:t xml:space="preserve"> 7.4V </w:t>
      </w:r>
      <w:r w:rsidRPr="00331DDB">
        <w:t>锂电池经</w:t>
      </w:r>
      <w:r w:rsidRPr="00331DDB">
        <w:t xml:space="preserve"> LM7805 </w:t>
      </w:r>
      <w:r w:rsidRPr="00331DDB">
        <w:t>降压至</w:t>
      </w:r>
      <w:r w:rsidRPr="00331DDB">
        <w:t xml:space="preserve"> 5V </w:t>
      </w:r>
      <w:r w:rsidRPr="00331DDB">
        <w:t>供电。作品主要具备黑线追踪、红外过门计数、状态信息显示及超时断电保护等功能。</w:t>
      </w:r>
    </w:p>
    <w:p w14:paraId="0B8FD142" w14:textId="77777777" w:rsidR="00331DDB" w:rsidRPr="00331DDB" w:rsidRDefault="00331DDB" w:rsidP="00331DDB">
      <w:pPr>
        <w:pStyle w:val="af3"/>
        <w:ind w:left="420" w:firstLine="480"/>
        <w:rPr>
          <w:rFonts w:cs="Times New Roman"/>
        </w:rPr>
      </w:pPr>
      <w:r w:rsidRPr="00331DDB">
        <w:rPr>
          <w:rFonts w:cs="Times New Roman"/>
        </w:rPr>
        <w:t>在设计上，本项目尽量降低了软硬件的耦合度。硬件方面，通过调整底层走线逻辑解决了左右电机的反向问题，并在容易发生接触的部位增加了物理绝缘防护；软件方面，系统没有使用阻塞型的死循环延时，而是利用</w:t>
      </w:r>
      <w:r w:rsidRPr="00331DDB">
        <w:rPr>
          <w:rFonts w:cs="Times New Roman"/>
        </w:rPr>
        <w:t xml:space="preserve"> Timer0 </w:t>
      </w:r>
      <w:r w:rsidRPr="00331DDB">
        <w:rPr>
          <w:rFonts w:cs="Times New Roman"/>
        </w:rPr>
        <w:t>生成</w:t>
      </w:r>
      <w:r w:rsidRPr="00331DDB">
        <w:rPr>
          <w:rFonts w:cs="Times New Roman"/>
        </w:rPr>
        <w:t xml:space="preserve"> 1ms </w:t>
      </w:r>
      <w:r w:rsidRPr="00331DDB">
        <w:rPr>
          <w:rFonts w:cs="Times New Roman"/>
        </w:rPr>
        <w:t>中断，统一调度电机</w:t>
      </w:r>
      <w:r w:rsidRPr="00331DDB">
        <w:rPr>
          <w:rFonts w:cs="Times New Roman"/>
        </w:rPr>
        <w:t xml:space="preserve"> PWM </w:t>
      </w:r>
      <w:r w:rsidRPr="00331DDB">
        <w:rPr>
          <w:rFonts w:cs="Times New Roman"/>
        </w:rPr>
        <w:t>控制、按键防抖和系统时钟。这种非阻塞的设计方式，使得底盘的传感读取、屏幕的数据刷新和蜂鸣器的报警等任务能够较好地协同运行。</w:t>
      </w:r>
    </w:p>
    <w:p w14:paraId="166A7F8A" w14:textId="275B783E" w:rsidR="009B497F" w:rsidRPr="00331DDB" w:rsidRDefault="009B497F" w:rsidP="00331DDB">
      <w:pPr>
        <w:pStyle w:val="af3"/>
        <w:ind w:left="420" w:firstLine="480"/>
        <w:rPr>
          <w:rFonts w:cs="Times New Roman" w:hint="eastAsia"/>
        </w:rPr>
      </w:pPr>
    </w:p>
    <w:p w14:paraId="66C2F28E" w14:textId="773B9505" w:rsidR="009B497F" w:rsidRPr="007055E6" w:rsidRDefault="00000000" w:rsidP="007055E6">
      <w:pPr>
        <w:pStyle w:val="af3"/>
        <w:numPr>
          <w:ilvl w:val="1"/>
          <w:numId w:val="2"/>
        </w:numPr>
        <w:ind w:firstLineChars="0"/>
        <w:rPr>
          <w:rFonts w:cs="Times New Roman" w:hint="eastAsia"/>
        </w:rPr>
      </w:pPr>
      <w:r>
        <w:rPr>
          <w:rFonts w:cs="Times New Roman" w:hint="eastAsia"/>
        </w:rPr>
        <w:t>主要性能指标和创新点</w:t>
      </w:r>
    </w:p>
    <w:p w14:paraId="5890E8AB" w14:textId="3288ED8D" w:rsidR="007055E6" w:rsidRPr="007055E6" w:rsidRDefault="007055E6" w:rsidP="007055E6">
      <w:pPr>
        <w:pStyle w:val="af3"/>
        <w:ind w:left="420" w:firstLineChars="0" w:firstLine="0"/>
        <w:rPr>
          <w:rFonts w:cs="Times New Roman" w:hint="eastAsia"/>
        </w:rPr>
      </w:pPr>
      <w:r w:rsidRPr="007055E6">
        <w:rPr>
          <w:rFonts w:cs="Times New Roman"/>
        </w:rPr>
        <w:t>设计特点（创新点）：</w:t>
      </w:r>
    </w:p>
    <w:p w14:paraId="4ADC6FCA" w14:textId="448999ED" w:rsidR="007055E6" w:rsidRPr="007055E6" w:rsidRDefault="007055E6" w:rsidP="007055E6">
      <w:pPr>
        <w:pStyle w:val="af3"/>
        <w:ind w:left="420" w:firstLineChars="0" w:firstLine="0"/>
        <w:rPr>
          <w:rFonts w:cs="Times New Roman" w:hint="eastAsia"/>
        </w:rPr>
      </w:pPr>
      <w:r w:rsidRPr="007055E6">
        <w:rPr>
          <w:rFonts w:cs="Times New Roman"/>
        </w:rPr>
        <w:t xml:space="preserve">    </w:t>
      </w:r>
      <w:r w:rsidRPr="007055E6">
        <w:rPr>
          <w:rFonts w:cs="Times New Roman"/>
        </w:rPr>
        <w:t>基于位掩码的寻线处理：利用位运算将</w:t>
      </w:r>
      <w:r w:rsidRPr="007055E6">
        <w:rPr>
          <w:rFonts w:cs="Times New Roman"/>
        </w:rPr>
        <w:t xml:space="preserve"> 5 </w:t>
      </w:r>
      <w:r w:rsidRPr="007055E6">
        <w:rPr>
          <w:rFonts w:cs="Times New Roman"/>
        </w:rPr>
        <w:t>路离散的引脚状态压缩为</w:t>
      </w:r>
      <w:r w:rsidRPr="007055E6">
        <w:rPr>
          <w:rFonts w:cs="Times New Roman"/>
        </w:rPr>
        <w:t xml:space="preserve"> 8 </w:t>
      </w:r>
      <w:r w:rsidRPr="007055E6">
        <w:rPr>
          <w:rFonts w:cs="Times New Roman"/>
        </w:rPr>
        <w:t>位特征字节，结合</w:t>
      </w:r>
      <w:r w:rsidRPr="007055E6">
        <w:rPr>
          <w:rFonts w:cs="Times New Roman"/>
        </w:rPr>
        <w:t xml:space="preserve"> switch-case </w:t>
      </w:r>
      <w:r w:rsidRPr="007055E6">
        <w:rPr>
          <w:rFonts w:cs="Times New Roman"/>
        </w:rPr>
        <w:t>语句替代了多层</w:t>
      </w:r>
      <w:r w:rsidRPr="007055E6">
        <w:rPr>
          <w:rFonts w:cs="Times New Roman"/>
        </w:rPr>
        <w:t xml:space="preserve"> if-else</w:t>
      </w:r>
      <w:r w:rsidRPr="007055E6">
        <w:rPr>
          <w:rFonts w:cs="Times New Roman"/>
        </w:rPr>
        <w:t>，使代码结构更清晰，分支判断更直接。</w:t>
      </w:r>
    </w:p>
    <w:p w14:paraId="36F81F87" w14:textId="4FFBEC62" w:rsidR="007055E6" w:rsidRPr="007055E6" w:rsidRDefault="007055E6" w:rsidP="007055E6">
      <w:pPr>
        <w:pStyle w:val="af3"/>
        <w:ind w:left="420" w:firstLineChars="0" w:firstLine="0"/>
        <w:rPr>
          <w:rFonts w:cs="Times New Roman" w:hint="eastAsia"/>
        </w:rPr>
      </w:pPr>
      <w:r w:rsidRPr="007055E6">
        <w:rPr>
          <w:rFonts w:cs="Times New Roman"/>
        </w:rPr>
        <w:t xml:space="preserve">    </w:t>
      </w:r>
      <w:r w:rsidRPr="007055E6">
        <w:rPr>
          <w:rFonts w:cs="Times New Roman"/>
        </w:rPr>
        <w:t>多级差速与方向记忆：依据小车偏离黑线的程度，为两侧车轮分配不同的</w:t>
      </w:r>
      <w:r w:rsidRPr="007055E6">
        <w:rPr>
          <w:rFonts w:cs="Times New Roman"/>
        </w:rPr>
        <w:t xml:space="preserve"> PWM </w:t>
      </w:r>
      <w:r w:rsidRPr="007055E6">
        <w:rPr>
          <w:rFonts w:cs="Times New Roman"/>
        </w:rPr>
        <w:t>占空比实现差速过弯；引入了历史状态变量（</w:t>
      </w:r>
      <w:proofErr w:type="spellStart"/>
      <w:r w:rsidRPr="007055E6">
        <w:rPr>
          <w:rFonts w:cs="Times New Roman"/>
        </w:rPr>
        <w:t>last_state</w:t>
      </w:r>
      <w:proofErr w:type="spellEnd"/>
      <w:r w:rsidRPr="007055E6">
        <w:rPr>
          <w:rFonts w:cs="Times New Roman"/>
        </w:rPr>
        <w:t>），在传感器短暂全白（脱轨）时能进行方向补偿。</w:t>
      </w:r>
    </w:p>
    <w:p w14:paraId="64E71946" w14:textId="67DE3CD5" w:rsidR="00393D73" w:rsidRPr="00393D73" w:rsidRDefault="007055E6" w:rsidP="007055E6">
      <w:pPr>
        <w:pStyle w:val="af3"/>
        <w:ind w:left="420" w:firstLineChars="0" w:firstLine="0"/>
        <w:rPr>
          <w:rFonts w:cs="Times New Roman" w:hint="eastAsia"/>
          <w:color w:val="FF0000"/>
        </w:rPr>
      </w:pPr>
      <w:r w:rsidRPr="007055E6">
        <w:rPr>
          <w:rFonts w:cs="Times New Roman"/>
        </w:rPr>
        <w:t xml:space="preserve">    </w:t>
      </w:r>
      <w:r w:rsidRPr="007055E6">
        <w:rPr>
          <w:rFonts w:cs="Times New Roman"/>
        </w:rPr>
        <w:t>基于中断的时间片划分：依靠单一的</w:t>
      </w:r>
      <w:r w:rsidRPr="007055E6">
        <w:rPr>
          <w:rFonts w:cs="Times New Roman"/>
        </w:rPr>
        <w:t xml:space="preserve"> Timer0 </w:t>
      </w:r>
      <w:r w:rsidRPr="007055E6">
        <w:rPr>
          <w:rFonts w:cs="Times New Roman"/>
        </w:rPr>
        <w:t>维护系统时钟，将动作防抖、显示刷新等较耗时的流程放在后台异步处理，减少了主循环的堵塞情况。</w:t>
      </w:r>
      <w:r w:rsidR="00393D73" w:rsidRPr="00393D73">
        <w:drawing>
          <wp:inline distT="0" distB="0" distL="0" distR="0" wp14:anchorId="596D98DC" wp14:editId="2633AFCB">
            <wp:extent cx="5274310" cy="1398905"/>
            <wp:effectExtent l="0" t="0" r="2540" b="0"/>
            <wp:docPr id="1722258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20A1" w14:textId="77777777" w:rsidR="009B497F" w:rsidRPr="00393D73" w:rsidRDefault="009B497F">
      <w:pPr>
        <w:pStyle w:val="af3"/>
        <w:ind w:left="420" w:firstLineChars="0" w:firstLine="0"/>
        <w:rPr>
          <w:rFonts w:cs="Times New Roman"/>
          <w:color w:val="FF0000"/>
        </w:rPr>
      </w:pPr>
    </w:p>
    <w:p w14:paraId="57FB6F4E" w14:textId="77777777" w:rsidR="00393D73" w:rsidRPr="00393D73" w:rsidRDefault="00393D73">
      <w:pPr>
        <w:pStyle w:val="af3"/>
        <w:ind w:left="420" w:firstLineChars="0" w:firstLine="0"/>
        <w:rPr>
          <w:rFonts w:cs="Times New Roman" w:hint="eastAsia"/>
          <w:color w:val="FF0000"/>
        </w:rPr>
      </w:pPr>
    </w:p>
    <w:p w14:paraId="3450A1AC" w14:textId="63693DEC" w:rsidR="009B497F" w:rsidRDefault="00000000">
      <w:pPr>
        <w:ind w:firstLineChars="0" w:firstLine="0"/>
        <w:rPr>
          <w:rFonts w:cs="Times New Roman"/>
          <w:color w:val="FF0000"/>
        </w:rPr>
      </w:pPr>
      <w:r>
        <w:rPr>
          <w:rFonts w:cs="Times New Roman" w:hint="eastAsia"/>
        </w:rPr>
        <w:lastRenderedPageBreak/>
        <w:t xml:space="preserve">1.3 </w:t>
      </w:r>
      <w:r>
        <w:rPr>
          <w:rFonts w:cs="Times New Roman" w:hint="eastAsia"/>
        </w:rPr>
        <w:t>阐述最终实现的成果</w:t>
      </w:r>
    </w:p>
    <w:p w14:paraId="20198219" w14:textId="088B4F2E" w:rsidR="007055E6" w:rsidRPr="007055E6" w:rsidRDefault="007055E6" w:rsidP="007055E6">
      <w:pPr>
        <w:ind w:firstLine="482"/>
        <w:rPr>
          <w:rFonts w:cs="Times New Roman"/>
        </w:rPr>
      </w:pPr>
      <w:r w:rsidRPr="007055E6">
        <w:rPr>
          <w:rFonts w:cs="Times New Roman"/>
          <w:b/>
          <w:bCs/>
        </w:rPr>
        <w:t>硬件组装与布线：</w:t>
      </w:r>
      <w:r w:rsidRPr="007055E6">
        <w:rPr>
          <w:rFonts w:cs="Times New Roman"/>
        </w:rPr>
        <w:t xml:space="preserve"> </w:t>
      </w:r>
      <w:r w:rsidRPr="007055E6">
        <w:rPr>
          <w:rFonts w:cs="Times New Roman"/>
        </w:rPr>
        <w:t>完成了底盘的组装，各模块连线基本规整。针对前期测试中发现的金属万向轮容易触碰</w:t>
      </w:r>
      <w:r w:rsidRPr="007055E6">
        <w:rPr>
          <w:rFonts w:cs="Times New Roman"/>
        </w:rPr>
        <w:t xml:space="preserve"> PCB </w:t>
      </w:r>
      <w:r w:rsidRPr="007055E6">
        <w:rPr>
          <w:rFonts w:cs="Times New Roman"/>
        </w:rPr>
        <w:t>底面过孔的问题，加入了绝缘层，有效降低了短路风险。</w:t>
      </w:r>
      <w:r w:rsidRPr="007055E6">
        <w:rPr>
          <w:rFonts w:cs="Times New Roman"/>
        </w:rPr>
        <w:t xml:space="preserve"> </w:t>
      </w:r>
    </w:p>
    <w:p w14:paraId="0DA0BAF3" w14:textId="74F98E26" w:rsidR="007055E6" w:rsidRPr="007055E6" w:rsidRDefault="007055E6" w:rsidP="007055E6">
      <w:pPr>
        <w:ind w:firstLine="482"/>
        <w:rPr>
          <w:rFonts w:cs="Times New Roman"/>
        </w:rPr>
      </w:pPr>
      <w:r w:rsidRPr="007055E6">
        <w:rPr>
          <w:rFonts w:cs="Times New Roman"/>
          <w:b/>
          <w:bCs/>
        </w:rPr>
        <w:t>数据显示与交互：</w:t>
      </w:r>
      <w:r w:rsidRPr="007055E6">
        <w:rPr>
          <w:rFonts w:cs="Times New Roman"/>
        </w:rPr>
        <w:t xml:space="preserve"> OLED </w:t>
      </w:r>
      <w:r w:rsidRPr="007055E6">
        <w:rPr>
          <w:rFonts w:cs="Times New Roman"/>
        </w:rPr>
        <w:t>屏幕能够在小车运行过程中稳定刷新</w:t>
      </w:r>
      <w:r w:rsidRPr="007055E6">
        <w:rPr>
          <w:rFonts w:cs="Times New Roman"/>
        </w:rPr>
        <w:t>“</w:t>
      </w:r>
      <w:r w:rsidRPr="007055E6">
        <w:rPr>
          <w:rFonts w:cs="Times New Roman"/>
        </w:rPr>
        <w:t>已运行时间</w:t>
      </w:r>
      <w:r w:rsidRPr="007055E6">
        <w:rPr>
          <w:rFonts w:cs="Times New Roman"/>
        </w:rPr>
        <w:t>”</w:t>
      </w:r>
      <w:r w:rsidRPr="007055E6">
        <w:rPr>
          <w:rFonts w:cs="Times New Roman"/>
        </w:rPr>
        <w:t>与</w:t>
      </w:r>
      <w:r w:rsidRPr="007055E6">
        <w:rPr>
          <w:rFonts w:cs="Times New Roman"/>
        </w:rPr>
        <w:t>“</w:t>
      </w:r>
      <w:r w:rsidRPr="007055E6">
        <w:rPr>
          <w:rFonts w:cs="Times New Roman"/>
        </w:rPr>
        <w:t>过门数量</w:t>
      </w:r>
      <w:r w:rsidRPr="007055E6">
        <w:rPr>
          <w:rFonts w:cs="Times New Roman"/>
        </w:rPr>
        <w:t>”</w:t>
      </w:r>
      <w:r w:rsidRPr="007055E6">
        <w:rPr>
          <w:rFonts w:cs="Times New Roman"/>
        </w:rPr>
        <w:t>，且并未对底盘的运动控制造成明显的卡顿影响。</w:t>
      </w:r>
      <w:r w:rsidRPr="007055E6">
        <w:rPr>
          <w:rFonts w:cs="Times New Roman"/>
        </w:rPr>
        <w:t xml:space="preserve"> </w:t>
      </w:r>
    </w:p>
    <w:p w14:paraId="6A30A2CA" w14:textId="0F561894" w:rsidR="007055E6" w:rsidRPr="007055E6" w:rsidRDefault="007055E6" w:rsidP="007055E6">
      <w:pPr>
        <w:ind w:firstLine="482"/>
        <w:rPr>
          <w:rFonts w:cs="Times New Roman"/>
        </w:rPr>
      </w:pPr>
      <w:r w:rsidRPr="007055E6">
        <w:rPr>
          <w:rFonts w:cs="Times New Roman"/>
          <w:b/>
          <w:bCs/>
        </w:rPr>
        <w:t>循迹与避障测试：</w:t>
      </w:r>
      <w:r w:rsidRPr="007055E6">
        <w:rPr>
          <w:rFonts w:cs="Times New Roman"/>
        </w:rPr>
        <w:t xml:space="preserve"> </w:t>
      </w:r>
      <w:r w:rsidRPr="007055E6">
        <w:rPr>
          <w:rFonts w:cs="Times New Roman"/>
        </w:rPr>
        <w:t>实测表明，小车能够较为平顺地通过赛道弯道；在经过模拟门框时，蜂鸣器能按照设定的间隔发出警报声，软件防抖设计有效降低了因光线干扰导致的误计率。</w:t>
      </w:r>
    </w:p>
    <w:p w14:paraId="6AAE461C" w14:textId="35400507" w:rsidR="009B497F" w:rsidRPr="00331DDB" w:rsidRDefault="00331DDB">
      <w:pPr>
        <w:ind w:firstLine="480"/>
        <w:rPr>
          <w:rFonts w:cs="Times New Roman"/>
        </w:rPr>
      </w:pPr>
      <w:r>
        <w:rPr>
          <w:rFonts w:hint="eastAsia"/>
          <w:noProof/>
        </w:rPr>
        <w:drawing>
          <wp:inline distT="0" distB="0" distL="0" distR="0" wp14:anchorId="7DF7E50A" wp14:editId="401C770A">
            <wp:extent cx="2247900" cy="2997561"/>
            <wp:effectExtent l="0" t="0" r="0" b="0"/>
            <wp:docPr id="16043089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08" cy="300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F8EB" w14:textId="77777777" w:rsidR="00331DDB" w:rsidRDefault="00331DDB">
      <w:pPr>
        <w:ind w:firstLine="480"/>
        <w:rPr>
          <w:rFonts w:cs="Times New Roman" w:hint="eastAsia"/>
        </w:rPr>
      </w:pPr>
    </w:p>
    <w:p w14:paraId="3AC4931D" w14:textId="77777777" w:rsidR="009B497F" w:rsidRDefault="00000000">
      <w:pPr>
        <w:ind w:firstLineChars="0" w:firstLine="0"/>
        <w:rPr>
          <w:rFonts w:cs="Times New Roman"/>
          <w:b/>
          <w:sz w:val="28"/>
        </w:rPr>
      </w:pPr>
      <w:r>
        <w:rPr>
          <w:rFonts w:cs="Times New Roman" w:hint="eastAsia"/>
          <w:b/>
          <w:sz w:val="28"/>
        </w:rPr>
        <w:t>第二部分</w:t>
      </w:r>
      <w:r>
        <w:rPr>
          <w:rFonts w:cs="Times New Roman" w:hint="eastAsia"/>
          <w:b/>
          <w:sz w:val="28"/>
        </w:rPr>
        <w:t xml:space="preserve">  </w:t>
      </w:r>
      <w:r>
        <w:rPr>
          <w:rFonts w:cs="Times New Roman" w:hint="eastAsia"/>
          <w:b/>
          <w:sz w:val="28"/>
        </w:rPr>
        <w:t>系统组成及功能说明</w:t>
      </w:r>
    </w:p>
    <w:p w14:paraId="6D8E2199" w14:textId="77777777" w:rsidR="009B497F" w:rsidRDefault="009B497F">
      <w:pPr>
        <w:pStyle w:val="af3"/>
        <w:numPr>
          <w:ilvl w:val="0"/>
          <w:numId w:val="2"/>
        </w:numPr>
        <w:ind w:firstLineChars="0"/>
        <w:rPr>
          <w:rFonts w:cs="Times New Roman"/>
          <w:vanish/>
        </w:rPr>
      </w:pPr>
    </w:p>
    <w:p w14:paraId="00ABE997" w14:textId="77777777" w:rsidR="009B497F" w:rsidRDefault="00000000">
      <w:pPr>
        <w:pStyle w:val="af3"/>
        <w:numPr>
          <w:ilvl w:val="1"/>
          <w:numId w:val="2"/>
        </w:numPr>
        <w:ind w:firstLineChars="0"/>
        <w:rPr>
          <w:rFonts w:cs="Times New Roman"/>
        </w:rPr>
      </w:pPr>
      <w:r>
        <w:rPr>
          <w:rFonts w:cs="Times New Roman" w:hint="eastAsia"/>
        </w:rPr>
        <w:t>整体介绍</w:t>
      </w:r>
    </w:p>
    <w:p w14:paraId="3D918008" w14:textId="57AA5A06" w:rsidR="00303815" w:rsidRPr="00303815" w:rsidRDefault="00303815" w:rsidP="00303815">
      <w:pPr>
        <w:pStyle w:val="af3"/>
        <w:ind w:firstLineChars="0"/>
      </w:pPr>
      <w:r w:rsidRPr="00303815">
        <w:t>本系统以单片机为控制核心，主要由电源模块、环境感知（循迹与避障）、主控处理、数据显示以及动力驱动五部分构成。</w:t>
      </w:r>
    </w:p>
    <w:p w14:paraId="7DB98B4F" w14:textId="3B9135DF" w:rsidR="009B497F" w:rsidRPr="006A5737" w:rsidRDefault="00303815" w:rsidP="006A5737">
      <w:pPr>
        <w:pStyle w:val="af3"/>
        <w:ind w:firstLine="480"/>
        <w:rPr>
          <w:rFonts w:cs="Times New Roman" w:hint="eastAsia"/>
        </w:rPr>
      </w:pPr>
      <w:r w:rsidRPr="00303815">
        <w:rPr>
          <w:rFonts w:cs="Times New Roman"/>
        </w:rPr>
        <w:t>运行流程为：车头传感器采集路面黑线和障碍物信号并输入单片机；单片机依据程序逻辑输出</w:t>
      </w:r>
      <w:r w:rsidRPr="00303815">
        <w:rPr>
          <w:rFonts w:cs="Times New Roman"/>
        </w:rPr>
        <w:t xml:space="preserve"> PWM </w:t>
      </w:r>
      <w:r w:rsidRPr="00303815">
        <w:rPr>
          <w:rFonts w:cs="Times New Roman"/>
        </w:rPr>
        <w:t>信号，调节两侧电机转速实现转向和调速；同时，单片机将运行时间和计数状态通过</w:t>
      </w:r>
      <w:r w:rsidRPr="00303815">
        <w:rPr>
          <w:rFonts w:cs="Times New Roman"/>
        </w:rPr>
        <w:t xml:space="preserve"> I2C </w:t>
      </w:r>
      <w:r w:rsidRPr="00303815">
        <w:rPr>
          <w:rFonts w:cs="Times New Roman"/>
        </w:rPr>
        <w:t>发送至</w:t>
      </w:r>
      <w:r w:rsidRPr="00303815">
        <w:rPr>
          <w:rFonts w:cs="Times New Roman"/>
        </w:rPr>
        <w:t xml:space="preserve"> OLED </w:t>
      </w:r>
      <w:r w:rsidRPr="00303815">
        <w:rPr>
          <w:rFonts w:cs="Times New Roman"/>
        </w:rPr>
        <w:t>屏幕进行显示，并控制蜂鸣器提供声音反馈。各模块之间分工明确，数据流向清晰。</w:t>
      </w:r>
    </w:p>
    <w:p w14:paraId="52224BA3" w14:textId="77777777" w:rsidR="009B497F" w:rsidRDefault="00000000">
      <w:pPr>
        <w:pStyle w:val="af3"/>
        <w:numPr>
          <w:ilvl w:val="1"/>
          <w:numId w:val="2"/>
        </w:numPr>
        <w:ind w:firstLineChars="0"/>
        <w:rPr>
          <w:rFonts w:cs="Times New Roman"/>
        </w:rPr>
      </w:pPr>
      <w:r>
        <w:rPr>
          <w:rFonts w:cs="Times New Roman" w:hint="eastAsia"/>
        </w:rPr>
        <w:lastRenderedPageBreak/>
        <w:t>硬件系统介绍</w:t>
      </w:r>
    </w:p>
    <w:p w14:paraId="6663591A" w14:textId="77777777" w:rsidR="006A5737" w:rsidRPr="006A5737" w:rsidRDefault="006A5737" w:rsidP="006A5737">
      <w:pPr>
        <w:pStyle w:val="af3"/>
        <w:numPr>
          <w:ilvl w:val="0"/>
          <w:numId w:val="5"/>
        </w:numPr>
        <w:ind w:firstLineChars="0"/>
      </w:pPr>
    </w:p>
    <w:p w14:paraId="3B705426" w14:textId="0C5E1509" w:rsidR="006A5737" w:rsidRPr="006A5737" w:rsidRDefault="006A5737" w:rsidP="006A5737">
      <w:pPr>
        <w:ind w:firstLine="482"/>
      </w:pPr>
      <w:r w:rsidRPr="006A5737">
        <w:rPr>
          <w:rFonts w:cs="Times New Roman"/>
          <w:b/>
          <w:bCs/>
        </w:rPr>
        <w:t>主控与调试模块</w:t>
      </w:r>
      <w:r w:rsidRPr="006A5737">
        <w:rPr>
          <w:bCs/>
        </w:rPr>
        <w:t>：</w:t>
      </w:r>
      <w:r w:rsidRPr="006A5737">
        <w:t xml:space="preserve"> </w:t>
      </w:r>
      <w:r w:rsidRPr="006A5737">
        <w:t>采用</w:t>
      </w:r>
      <w:r w:rsidRPr="006A5737">
        <w:t xml:space="preserve"> IAP15F2K61S2 </w:t>
      </w:r>
      <w:r w:rsidRPr="006A5737">
        <w:t>单片机，主板引出了</w:t>
      </w:r>
      <w:r w:rsidRPr="006A5737">
        <w:t xml:space="preserve"> H8 </w:t>
      </w:r>
      <w:r w:rsidRPr="006A5737">
        <w:t>串口以连接</w:t>
      </w:r>
      <w:r w:rsidRPr="006A5737">
        <w:t xml:space="preserve"> CH340G </w:t>
      </w:r>
      <w:r w:rsidRPr="006A5737">
        <w:t>模块进行程序烧录。板载独立复位按键，便于在调试时进行系统重启。</w:t>
      </w:r>
    </w:p>
    <w:p w14:paraId="5F591363" w14:textId="33E078C5" w:rsidR="006A5737" w:rsidRPr="006A5737" w:rsidRDefault="006A5737" w:rsidP="006A5737">
      <w:pPr>
        <w:ind w:firstLineChars="0" w:firstLine="482"/>
        <w:rPr>
          <w:rFonts w:cs="Times New Roman"/>
        </w:rPr>
      </w:pPr>
      <w:r w:rsidRPr="006A5737">
        <w:rPr>
          <w:rFonts w:cs="Times New Roman"/>
          <w:b/>
          <w:bCs/>
        </w:rPr>
        <w:t>电源管理模块：</w:t>
      </w:r>
      <w:r w:rsidRPr="006A5737">
        <w:rPr>
          <w:rFonts w:cs="Times New Roman"/>
        </w:rPr>
        <w:t xml:space="preserve"> </w:t>
      </w:r>
      <w:r w:rsidRPr="006A5737">
        <w:rPr>
          <w:rFonts w:cs="Times New Roman"/>
        </w:rPr>
        <w:t>使用两节</w:t>
      </w:r>
      <w:r w:rsidRPr="006A5737">
        <w:rPr>
          <w:rFonts w:cs="Times New Roman"/>
        </w:rPr>
        <w:t xml:space="preserve"> 18650 </w:t>
      </w:r>
      <w:r w:rsidRPr="006A5737">
        <w:rPr>
          <w:rFonts w:cs="Times New Roman"/>
        </w:rPr>
        <w:t>锂电池串联供电，通过</w:t>
      </w:r>
      <w:r w:rsidRPr="006A5737">
        <w:rPr>
          <w:rFonts w:cs="Times New Roman"/>
        </w:rPr>
        <w:t xml:space="preserve"> LM7805 </w:t>
      </w:r>
      <w:r w:rsidRPr="006A5737">
        <w:rPr>
          <w:rFonts w:cs="Times New Roman"/>
        </w:rPr>
        <w:t>线性稳压芯片降压至</w:t>
      </w:r>
      <w:r w:rsidRPr="006A5737">
        <w:rPr>
          <w:rFonts w:cs="Times New Roman"/>
        </w:rPr>
        <w:t xml:space="preserve"> 5V </w:t>
      </w:r>
      <w:r w:rsidRPr="006A5737">
        <w:rPr>
          <w:rFonts w:cs="Times New Roman"/>
        </w:rPr>
        <w:t>为主板供电。在实际测试中，该芯片内置的热保护机制在遇到线路短接时发挥了较好的防护作用。</w:t>
      </w:r>
    </w:p>
    <w:p w14:paraId="7749B825" w14:textId="27C48DB4" w:rsidR="006A5737" w:rsidRPr="006A5737" w:rsidRDefault="006A5737" w:rsidP="006A5737">
      <w:pPr>
        <w:ind w:firstLineChars="0" w:firstLine="482"/>
        <w:rPr>
          <w:rFonts w:cs="Times New Roman"/>
        </w:rPr>
      </w:pPr>
      <w:r w:rsidRPr="006A5737">
        <w:rPr>
          <w:rFonts w:cs="Times New Roman"/>
          <w:b/>
          <w:bCs/>
        </w:rPr>
        <w:t>电机驱动模块：</w:t>
      </w:r>
      <w:r w:rsidRPr="006A5737">
        <w:rPr>
          <w:rFonts w:cs="Times New Roman"/>
        </w:rPr>
        <w:t xml:space="preserve"> </w:t>
      </w:r>
      <w:r w:rsidRPr="006A5737">
        <w:rPr>
          <w:rFonts w:cs="Times New Roman"/>
        </w:rPr>
        <w:t>采用两颗</w:t>
      </w:r>
      <w:r w:rsidRPr="006A5737">
        <w:rPr>
          <w:rFonts w:cs="Times New Roman"/>
        </w:rPr>
        <w:t xml:space="preserve"> L9110S </w:t>
      </w:r>
      <w:r w:rsidRPr="006A5737">
        <w:rPr>
          <w:rFonts w:cs="Times New Roman"/>
        </w:rPr>
        <w:t>芯片分别控制左右轮的</w:t>
      </w:r>
      <w:r w:rsidRPr="006A5737">
        <w:rPr>
          <w:rFonts w:cs="Times New Roman"/>
        </w:rPr>
        <w:t xml:space="preserve"> N20 </w:t>
      </w:r>
      <w:r w:rsidRPr="006A5737">
        <w:rPr>
          <w:rFonts w:cs="Times New Roman"/>
        </w:rPr>
        <w:t>电机，驱动电路直接接收单片机的模拟</w:t>
      </w:r>
      <w:r w:rsidRPr="006A5737">
        <w:rPr>
          <w:rFonts w:cs="Times New Roman"/>
        </w:rPr>
        <w:t xml:space="preserve"> PWM </w:t>
      </w:r>
      <w:r w:rsidRPr="006A5737">
        <w:rPr>
          <w:rFonts w:cs="Times New Roman"/>
        </w:rPr>
        <w:t>信号。</w:t>
      </w:r>
    </w:p>
    <w:p w14:paraId="31B4D4ED" w14:textId="3FDC00BC" w:rsidR="006A5737" w:rsidRPr="006A5737" w:rsidRDefault="000551C8" w:rsidP="006A5737">
      <w:pPr>
        <w:ind w:firstLineChars="0" w:firstLine="482"/>
        <w:rPr>
          <w:rFonts w:cs="Times New Roman"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E77E04" wp14:editId="5CF65C5E">
            <wp:simplePos x="0" y="0"/>
            <wp:positionH relativeFrom="margin">
              <wp:posOffset>950962</wp:posOffset>
            </wp:positionH>
            <wp:positionV relativeFrom="paragraph">
              <wp:posOffset>1022383</wp:posOffset>
            </wp:positionV>
            <wp:extent cx="3272155" cy="2204085"/>
            <wp:effectExtent l="0" t="0" r="4445" b="5715"/>
            <wp:wrapTopAndBottom/>
            <wp:docPr id="13660672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5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737" w:rsidRPr="006A5737">
        <w:rPr>
          <w:rFonts w:cs="Times New Roman"/>
          <w:b/>
          <w:bCs/>
        </w:rPr>
        <w:t>传感与交互模块：</w:t>
      </w:r>
      <w:r w:rsidR="006A5737" w:rsidRPr="006A5737">
        <w:rPr>
          <w:rFonts w:cs="Times New Roman"/>
        </w:rPr>
        <w:t xml:space="preserve"> </w:t>
      </w:r>
      <w:r w:rsidR="006A5737" w:rsidRPr="006A5737">
        <w:rPr>
          <w:rFonts w:cs="Times New Roman"/>
        </w:rPr>
        <w:t>车头布置</w:t>
      </w:r>
      <w:r w:rsidR="006A5737" w:rsidRPr="006A5737">
        <w:rPr>
          <w:rFonts w:cs="Times New Roman"/>
        </w:rPr>
        <w:t xml:space="preserve"> 5 </w:t>
      </w:r>
      <w:r w:rsidR="006A5737" w:rsidRPr="006A5737">
        <w:rPr>
          <w:rFonts w:cs="Times New Roman"/>
        </w:rPr>
        <w:t>路红外循迹模块；显示部分使用</w:t>
      </w:r>
      <w:r w:rsidR="006A5737" w:rsidRPr="006A5737">
        <w:rPr>
          <w:rFonts w:cs="Times New Roman"/>
        </w:rPr>
        <w:t xml:space="preserve"> 0.96 </w:t>
      </w:r>
      <w:r w:rsidR="006A5737" w:rsidRPr="006A5737">
        <w:rPr>
          <w:rFonts w:cs="Times New Roman"/>
        </w:rPr>
        <w:t>寸</w:t>
      </w:r>
      <w:r w:rsidR="006A5737" w:rsidRPr="006A5737">
        <w:rPr>
          <w:rFonts w:cs="Times New Roman"/>
        </w:rPr>
        <w:t xml:space="preserve"> OLED</w:t>
      </w:r>
      <w:r w:rsidR="006A5737" w:rsidRPr="006A5737">
        <w:rPr>
          <w:rFonts w:cs="Times New Roman"/>
        </w:rPr>
        <w:t>，通过杜邦线交叉连接以匹配主板引脚；声音提示由</w:t>
      </w:r>
      <w:r w:rsidR="006A5737" w:rsidRPr="006A5737">
        <w:rPr>
          <w:rFonts w:cs="Times New Roman"/>
        </w:rPr>
        <w:t xml:space="preserve"> P2.3 </w:t>
      </w:r>
      <w:r w:rsidR="006A5737" w:rsidRPr="006A5737">
        <w:rPr>
          <w:rFonts w:cs="Times New Roman"/>
        </w:rPr>
        <w:t>引脚控制的有源蜂鸣器完成。</w:t>
      </w:r>
    </w:p>
    <w:p w14:paraId="5C37F960" w14:textId="0E17BDE0" w:rsidR="006A5737" w:rsidRPr="006A5737" w:rsidRDefault="006A5737" w:rsidP="006A5737">
      <w:pPr>
        <w:pStyle w:val="af3"/>
        <w:ind w:left="1200" w:firstLineChars="0" w:firstLine="0"/>
        <w:rPr>
          <w:rFonts w:cs="Times New Roman" w:hint="eastAsia"/>
        </w:rPr>
      </w:pPr>
    </w:p>
    <w:p w14:paraId="42E59EF7" w14:textId="17B98F3C" w:rsidR="009B497F" w:rsidRDefault="006A5737">
      <w:pPr>
        <w:pStyle w:val="af3"/>
        <w:ind w:firstLine="48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6BE772" wp14:editId="17838EC2">
            <wp:simplePos x="0" y="0"/>
            <wp:positionH relativeFrom="column">
              <wp:posOffset>3007794</wp:posOffset>
            </wp:positionH>
            <wp:positionV relativeFrom="paragraph">
              <wp:posOffset>411480</wp:posOffset>
            </wp:positionV>
            <wp:extent cx="2677820" cy="1997242"/>
            <wp:effectExtent l="0" t="0" r="0" b="0"/>
            <wp:wrapTopAndBottom/>
            <wp:docPr id="6976192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820" cy="199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6173C3" wp14:editId="637841DC">
            <wp:simplePos x="0" y="0"/>
            <wp:positionH relativeFrom="margin">
              <wp:align>left</wp:align>
            </wp:positionH>
            <wp:positionV relativeFrom="paragraph">
              <wp:posOffset>429193</wp:posOffset>
            </wp:positionV>
            <wp:extent cx="2752725" cy="1948815"/>
            <wp:effectExtent l="0" t="0" r="9525" b="0"/>
            <wp:wrapTopAndBottom/>
            <wp:docPr id="17267158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cs="Times New Roman" w:hint="eastAsia"/>
        </w:rPr>
        <w:t>（</w:t>
      </w:r>
      <w:r w:rsidR="00000000">
        <w:rPr>
          <w:rFonts w:cs="Times New Roman" w:hint="eastAsia"/>
        </w:rPr>
        <w:t>2</w:t>
      </w:r>
      <w:r w:rsidR="00000000">
        <w:rPr>
          <w:rFonts w:cs="Times New Roman" w:hint="eastAsia"/>
        </w:rPr>
        <w:t>）结构设计介绍（如果有的话，</w:t>
      </w:r>
      <w:r w:rsidR="00000000">
        <w:rPr>
          <w:rFonts w:cs="Times New Roman" w:hint="eastAsia"/>
          <w:color w:val="FF0000"/>
        </w:rPr>
        <w:t>可以是</w:t>
      </w:r>
      <w:r w:rsidR="00000000">
        <w:rPr>
          <w:rFonts w:cs="Times New Roman" w:hint="eastAsia"/>
          <w:color w:val="FF0000"/>
        </w:rPr>
        <w:t>CAD</w:t>
      </w:r>
      <w:r w:rsidR="00000000">
        <w:rPr>
          <w:rFonts w:cs="Times New Roman" w:hint="eastAsia"/>
          <w:color w:val="FF0000"/>
        </w:rPr>
        <w:t>文件截图或者手绘图片</w:t>
      </w:r>
      <w:r w:rsidR="00000000">
        <w:rPr>
          <w:rFonts w:cs="Times New Roman" w:hint="eastAsia"/>
        </w:rPr>
        <w:t>）；</w:t>
      </w:r>
    </w:p>
    <w:p w14:paraId="33C2E2CB" w14:textId="77777777" w:rsidR="006A5737" w:rsidRPr="006A5737" w:rsidRDefault="006A5737" w:rsidP="006A5737">
      <w:pPr>
        <w:ind w:firstLineChars="0" w:firstLine="0"/>
        <w:rPr>
          <w:rFonts w:cs="Times New Roman" w:hint="eastAsia"/>
        </w:rPr>
      </w:pPr>
    </w:p>
    <w:p w14:paraId="51D1C024" w14:textId="77777777" w:rsidR="009B497F" w:rsidRDefault="00000000">
      <w:pPr>
        <w:pStyle w:val="af3"/>
        <w:numPr>
          <w:ilvl w:val="1"/>
          <w:numId w:val="2"/>
        </w:numPr>
        <w:ind w:firstLineChars="0"/>
        <w:rPr>
          <w:rFonts w:cs="Times New Roman"/>
        </w:rPr>
      </w:pPr>
      <w:r>
        <w:rPr>
          <w:rFonts w:cs="Times New Roman" w:hint="eastAsia"/>
        </w:rPr>
        <w:t>软件系统、主要代码和设计流程图</w:t>
      </w:r>
    </w:p>
    <w:p w14:paraId="27AC573B" w14:textId="3010ECC2" w:rsidR="006A5737" w:rsidRPr="006A5737" w:rsidRDefault="006A5737" w:rsidP="006A5737">
      <w:pPr>
        <w:ind w:firstLine="480"/>
      </w:pPr>
      <w:r w:rsidRPr="006A5737">
        <w:t>系统软件没有使用常规的阻塞式延时，而是依靠</w:t>
      </w:r>
      <w:r w:rsidRPr="006A5737">
        <w:t xml:space="preserve"> Timer0 </w:t>
      </w:r>
      <w:r w:rsidRPr="006A5737">
        <w:t>中断来实现基础的时间控制。</w:t>
      </w:r>
    </w:p>
    <w:p w14:paraId="199B2A1C" w14:textId="77777777" w:rsidR="006A5737" w:rsidRPr="006A5737" w:rsidRDefault="006A5737" w:rsidP="006A5737">
      <w:pPr>
        <w:ind w:firstLine="482"/>
        <w:rPr>
          <w:rFonts w:cs="Times New Roman"/>
        </w:rPr>
      </w:pPr>
      <w:r w:rsidRPr="006A5737">
        <w:rPr>
          <w:rFonts w:cs="Times New Roman"/>
          <w:b/>
          <w:bCs/>
        </w:rPr>
        <w:t>主要算法逻辑：</w:t>
      </w:r>
      <w:r w:rsidRPr="006A5737">
        <w:rPr>
          <w:rFonts w:cs="Times New Roman"/>
        </w:rPr>
        <w:t xml:space="preserve"> </w:t>
      </w:r>
      <w:r w:rsidRPr="006A5737">
        <w:rPr>
          <w:rFonts w:cs="Times New Roman"/>
        </w:rPr>
        <w:t>在循迹判断中，程序利用移位操作将</w:t>
      </w:r>
      <w:r w:rsidRPr="006A5737">
        <w:rPr>
          <w:rFonts w:cs="Times New Roman"/>
        </w:rPr>
        <w:t xml:space="preserve"> 5 </w:t>
      </w:r>
      <w:r w:rsidRPr="006A5737">
        <w:rPr>
          <w:rFonts w:cs="Times New Roman"/>
        </w:rPr>
        <w:t>个红外传感器的状态拼接成一个字节（</w:t>
      </w:r>
      <w:proofErr w:type="spellStart"/>
      <w:r w:rsidRPr="006A5737">
        <w:rPr>
          <w:rFonts w:cs="Times New Roman"/>
        </w:rPr>
        <w:t>sensor_status</w:t>
      </w:r>
      <w:proofErr w:type="spellEnd"/>
      <w:r w:rsidRPr="006A5737">
        <w:rPr>
          <w:rFonts w:cs="Times New Roman"/>
        </w:rPr>
        <w:t>）。然后通过</w:t>
      </w:r>
      <w:r w:rsidRPr="006A5737">
        <w:rPr>
          <w:rFonts w:cs="Times New Roman"/>
        </w:rPr>
        <w:t xml:space="preserve"> switch-case </w:t>
      </w:r>
      <w:r w:rsidRPr="006A5737">
        <w:rPr>
          <w:rFonts w:cs="Times New Roman"/>
        </w:rPr>
        <w:t>语句，直接比对预设的特征值（例如</w:t>
      </w:r>
      <w:r w:rsidRPr="006A5737">
        <w:rPr>
          <w:rFonts w:cs="Times New Roman"/>
        </w:rPr>
        <w:t xml:space="preserve"> 0x1B </w:t>
      </w:r>
      <w:r w:rsidRPr="006A5737">
        <w:rPr>
          <w:rFonts w:cs="Times New Roman"/>
        </w:rPr>
        <w:t>表示居中，</w:t>
      </w:r>
      <w:r w:rsidRPr="006A5737">
        <w:rPr>
          <w:rFonts w:cs="Times New Roman"/>
        </w:rPr>
        <w:t xml:space="preserve">0x1D </w:t>
      </w:r>
      <w:r w:rsidRPr="006A5737">
        <w:rPr>
          <w:rFonts w:cs="Times New Roman"/>
        </w:rPr>
        <w:t>表示偏左），并调用电机控制函数设置对应的</w:t>
      </w:r>
      <w:r w:rsidRPr="006A5737">
        <w:rPr>
          <w:rFonts w:cs="Times New Roman"/>
        </w:rPr>
        <w:t xml:space="preserve"> PWM </w:t>
      </w:r>
      <w:r w:rsidRPr="006A5737">
        <w:rPr>
          <w:rFonts w:cs="Times New Roman"/>
        </w:rPr>
        <w:t>占空比。如果遇到全白（</w:t>
      </w:r>
      <w:r w:rsidRPr="006A5737">
        <w:rPr>
          <w:rFonts w:cs="Times New Roman"/>
        </w:rPr>
        <w:t>0x1F</w:t>
      </w:r>
      <w:r w:rsidRPr="006A5737">
        <w:rPr>
          <w:rFonts w:cs="Times New Roman"/>
        </w:rPr>
        <w:t>）状态，系统会调用历史记忆变量（</w:t>
      </w:r>
      <w:proofErr w:type="spellStart"/>
      <w:r w:rsidRPr="006A5737">
        <w:rPr>
          <w:rFonts w:cs="Times New Roman"/>
        </w:rPr>
        <w:t>last_state</w:t>
      </w:r>
      <w:proofErr w:type="spellEnd"/>
      <w:r w:rsidRPr="006A5737">
        <w:rPr>
          <w:rFonts w:cs="Times New Roman"/>
        </w:rPr>
        <w:t>）保持之前的偏转方向，以此来尝试找回黑线。</w:t>
      </w:r>
    </w:p>
    <w:p w14:paraId="17408754" w14:textId="77777777" w:rsidR="006A5737" w:rsidRDefault="006A5737">
      <w:pPr>
        <w:ind w:firstLine="480"/>
        <w:rPr>
          <w:rFonts w:cs="Times New Roman"/>
        </w:rPr>
      </w:pPr>
    </w:p>
    <w:p w14:paraId="534DFD48" w14:textId="32CC5226" w:rsidR="006A5737" w:rsidRPr="006A5737" w:rsidRDefault="006A5737">
      <w:pPr>
        <w:ind w:firstLine="482"/>
        <w:rPr>
          <w:rFonts w:cs="Times New Roman" w:hint="eastAsia"/>
          <w:b/>
          <w:bCs/>
        </w:rPr>
      </w:pPr>
      <w:r w:rsidRPr="006A5737">
        <w:rPr>
          <w:rFonts w:cs="Times New Roman" w:hint="eastAsia"/>
          <w:b/>
          <w:bCs/>
        </w:rPr>
        <w:t>核心代码：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5737" w14:paraId="3D7465DF" w14:textId="77777777" w:rsidTr="006A5737">
        <w:tc>
          <w:tcPr>
            <w:tcW w:w="8296" w:type="dxa"/>
          </w:tcPr>
          <w:p w14:paraId="52109557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提取传感器特征字节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(0: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黑线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, 1: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白底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613E1CF2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unsigned char </w:t>
            </w: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sensor_status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= 0x00; </w:t>
            </w:r>
          </w:p>
          <w:p w14:paraId="26E950CC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sensor_status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|= (TRACK_L2 &lt;&lt; 4); 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极左</w:t>
            </w:r>
          </w:p>
          <w:p w14:paraId="5FCD76A0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sensor_status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|= (TRACK_L1 &lt;&lt; 3); 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左</w:t>
            </w:r>
          </w:p>
          <w:p w14:paraId="684CD421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sensor_status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|= (TRACK_M  &lt;&lt; 2); 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中</w:t>
            </w:r>
          </w:p>
          <w:p w14:paraId="6672E76D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sensor_status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|= (TRACK_R1 &lt;&lt; 1); 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右</w:t>
            </w:r>
          </w:p>
          <w:p w14:paraId="612540F3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sensor_status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|= (TRACK_R2 &lt;&lt; 0); 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极右</w:t>
            </w:r>
          </w:p>
          <w:p w14:paraId="6D3989E2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</w:p>
          <w:p w14:paraId="536B9A9D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轨迹姿态状态机决策</w:t>
            </w:r>
          </w:p>
          <w:p w14:paraId="62174815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>switch(</w:t>
            </w: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sensor_status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>) {</w:t>
            </w:r>
          </w:p>
          <w:p w14:paraId="32353FAC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case 0x1B: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仅中间压线</w:t>
            </w:r>
          </w:p>
          <w:p w14:paraId="3FD86E7E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Motor_Set_PWM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(FORWARD, 35, 35);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基础直行速度</w:t>
            </w:r>
          </w:p>
          <w:p w14:paraId="6D13BCC6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last_state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= CENTER;</w:t>
            </w:r>
          </w:p>
          <w:p w14:paraId="293DF270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    break;</w:t>
            </w:r>
          </w:p>
          <w:p w14:paraId="488A8BED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case 0x1D: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左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1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压线</w:t>
            </w:r>
          </w:p>
          <w:p w14:paraId="0626E9C1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case 0x19: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左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1+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中压线</w:t>
            </w:r>
          </w:p>
          <w:p w14:paraId="1DE23EBF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Motor_Set_PWM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(FORWARD, 15, 45);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差速左转纠偏</w:t>
            </w:r>
          </w:p>
          <w:p w14:paraId="0B8DF09E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last_state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= TURN_LEFT;</w:t>
            </w:r>
          </w:p>
          <w:p w14:paraId="5F549EF6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lastRenderedPageBreak/>
              <w:t xml:space="preserve">        break;</w:t>
            </w:r>
          </w:p>
          <w:p w14:paraId="4C631ABC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// ...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其他方向判断省略</w:t>
            </w:r>
          </w:p>
          <w:p w14:paraId="11057032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case 0x1F: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全白状态</w:t>
            </w:r>
          </w:p>
          <w:p w14:paraId="18ADF619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6A5737">
              <w:rPr>
                <w:rFonts w:ascii="Consolas" w:hAnsi="Consolas" w:cs="Times New Roman"/>
                <w:sz w:val="18"/>
                <w:szCs w:val="18"/>
              </w:rPr>
              <w:t>Blind_Search_Recovery</w:t>
            </w:r>
            <w:proofErr w:type="spellEnd"/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(); // </w:t>
            </w:r>
            <w:r w:rsidRPr="006A5737">
              <w:rPr>
                <w:rFonts w:ascii="Consolas" w:hAnsi="Consolas" w:cs="Times New Roman"/>
                <w:sz w:val="18"/>
                <w:szCs w:val="18"/>
              </w:rPr>
              <w:t>调用记忆变量尝试找回黑线</w:t>
            </w:r>
          </w:p>
          <w:p w14:paraId="64C6DEF1" w14:textId="77777777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 xml:space="preserve">        break;</w:t>
            </w:r>
          </w:p>
          <w:p w14:paraId="2E8B9F8B" w14:textId="3C63B6CB" w:rsidR="006A5737" w:rsidRPr="006A5737" w:rsidRDefault="006A5737" w:rsidP="006A5737">
            <w:pPr>
              <w:ind w:firstLineChars="0" w:firstLine="0"/>
              <w:rPr>
                <w:rFonts w:ascii="Consolas" w:hAnsi="Consolas" w:cs="Times New Roman"/>
                <w:sz w:val="18"/>
                <w:szCs w:val="18"/>
              </w:rPr>
            </w:pPr>
            <w:r w:rsidRPr="006A5737">
              <w:rPr>
                <w:rFonts w:ascii="Consolas" w:hAnsi="Consolas" w:cs="Times New Roman"/>
                <w:sz w:val="18"/>
                <w:szCs w:val="18"/>
              </w:rPr>
              <w:t>}</w:t>
            </w:r>
          </w:p>
        </w:tc>
      </w:tr>
    </w:tbl>
    <w:p w14:paraId="0251180F" w14:textId="77777777" w:rsidR="006A5737" w:rsidRPr="006A5737" w:rsidRDefault="006A5737">
      <w:pPr>
        <w:ind w:firstLine="480"/>
        <w:rPr>
          <w:rFonts w:cs="Times New Roman" w:hint="eastAsia"/>
        </w:rPr>
      </w:pPr>
    </w:p>
    <w:p w14:paraId="7EADCC74" w14:textId="77777777" w:rsidR="009B497F" w:rsidRDefault="00000000">
      <w:pPr>
        <w:ind w:firstLineChars="0" w:firstLine="0"/>
        <w:rPr>
          <w:rFonts w:cs="Times New Roman"/>
          <w:b/>
          <w:sz w:val="28"/>
        </w:rPr>
      </w:pPr>
      <w:r>
        <w:rPr>
          <w:rFonts w:cs="Times New Roman" w:hint="eastAsia"/>
          <w:b/>
          <w:sz w:val="28"/>
        </w:rPr>
        <w:t>第三部分</w:t>
      </w:r>
      <w:r>
        <w:rPr>
          <w:rFonts w:cs="Times New Roman" w:hint="eastAsia"/>
          <w:b/>
          <w:sz w:val="28"/>
        </w:rPr>
        <w:t xml:space="preserve">  </w:t>
      </w:r>
      <w:r>
        <w:rPr>
          <w:rFonts w:cs="Times New Roman" w:hint="eastAsia"/>
          <w:b/>
          <w:sz w:val="28"/>
        </w:rPr>
        <w:t>总结</w:t>
      </w:r>
    </w:p>
    <w:p w14:paraId="6C897859" w14:textId="77777777" w:rsidR="009B497F" w:rsidRDefault="009B497F">
      <w:pPr>
        <w:pStyle w:val="af3"/>
        <w:numPr>
          <w:ilvl w:val="0"/>
          <w:numId w:val="3"/>
        </w:numPr>
        <w:ind w:firstLineChars="0"/>
        <w:rPr>
          <w:rFonts w:cs="Times New Roman"/>
          <w:vanish/>
        </w:rPr>
      </w:pPr>
    </w:p>
    <w:p w14:paraId="70DAD20F" w14:textId="77777777" w:rsidR="009B497F" w:rsidRDefault="009B497F">
      <w:pPr>
        <w:pStyle w:val="af3"/>
        <w:numPr>
          <w:ilvl w:val="0"/>
          <w:numId w:val="3"/>
        </w:numPr>
        <w:ind w:firstLineChars="0"/>
        <w:rPr>
          <w:rFonts w:cs="Times New Roman"/>
          <w:vanish/>
        </w:rPr>
      </w:pPr>
    </w:p>
    <w:p w14:paraId="15B980AA" w14:textId="77777777" w:rsidR="009B497F" w:rsidRDefault="00000000">
      <w:pPr>
        <w:pStyle w:val="af3"/>
        <w:numPr>
          <w:ilvl w:val="1"/>
          <w:numId w:val="4"/>
        </w:numPr>
        <w:ind w:firstLineChars="0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可扩展之处</w:t>
      </w:r>
    </w:p>
    <w:p w14:paraId="1FB35B9B" w14:textId="122146F7" w:rsidR="000551C8" w:rsidRPr="000551C8" w:rsidRDefault="000551C8" w:rsidP="000551C8">
      <w:pPr>
        <w:pStyle w:val="af3"/>
        <w:ind w:left="420" w:firstLineChars="0"/>
        <w:rPr>
          <w:rFonts w:cs="Times New Roman"/>
        </w:rPr>
      </w:pPr>
      <w:r w:rsidRPr="000551C8">
        <w:t>虽然目前小车已经实现了基础的循迹、过门计数和数据显示功能，但在软硬件层面仍有较大的优化与扩展空间，</w:t>
      </w:r>
      <w:r>
        <w:rPr>
          <w:rFonts w:hint="eastAsia"/>
        </w:rPr>
        <w:t>比如</w:t>
      </w:r>
      <w:r w:rsidRPr="000551C8">
        <w:rPr>
          <w:rFonts w:cs="Times New Roman"/>
          <w:b/>
          <w:bCs/>
        </w:rPr>
        <w:t>硬件供电架构升级</w:t>
      </w:r>
      <w:r>
        <w:rPr>
          <w:rFonts w:cs="Times New Roman" w:hint="eastAsia"/>
          <w:b/>
          <w:bCs/>
        </w:rPr>
        <w:t>，</w:t>
      </w:r>
      <w:r w:rsidRPr="000551C8">
        <w:rPr>
          <w:rFonts w:cs="Times New Roman"/>
          <w:b/>
          <w:bCs/>
        </w:rPr>
        <w:t>闭环控制系统引入</w:t>
      </w:r>
      <w:r>
        <w:rPr>
          <w:rFonts w:cs="Times New Roman" w:hint="eastAsia"/>
          <w:b/>
          <w:bCs/>
        </w:rPr>
        <w:t>，</w:t>
      </w:r>
      <w:r w:rsidRPr="000551C8">
        <w:rPr>
          <w:rFonts w:cs="Times New Roman"/>
          <w:b/>
          <w:bCs/>
        </w:rPr>
        <w:t>循迹算法的线性优化</w:t>
      </w:r>
      <w:r>
        <w:rPr>
          <w:rFonts w:cs="Times New Roman" w:hint="eastAsia"/>
          <w:b/>
          <w:bCs/>
        </w:rPr>
        <w:t>，</w:t>
      </w:r>
      <w:r w:rsidRPr="000551C8">
        <w:rPr>
          <w:rFonts w:cs="Times New Roman"/>
          <w:b/>
          <w:bCs/>
        </w:rPr>
        <w:t>无线调试模块接入</w:t>
      </w:r>
      <w:r>
        <w:rPr>
          <w:rFonts w:cs="Times New Roman" w:hint="eastAsia"/>
          <w:b/>
          <w:bCs/>
        </w:rPr>
        <w:t>等等方面</w:t>
      </w:r>
    </w:p>
    <w:p w14:paraId="4F957D80" w14:textId="1322F04E" w:rsidR="000551C8" w:rsidRDefault="000551C8" w:rsidP="000551C8">
      <w:pPr>
        <w:pStyle w:val="af3"/>
        <w:ind w:left="360" w:firstLineChars="0" w:firstLine="0"/>
        <w:rPr>
          <w:rFonts w:cs="Times New Roman" w:hint="eastAsia"/>
        </w:rPr>
      </w:pPr>
    </w:p>
    <w:p w14:paraId="0889ACF0" w14:textId="77777777" w:rsidR="009B497F" w:rsidRDefault="00000000">
      <w:pPr>
        <w:pStyle w:val="af3"/>
        <w:numPr>
          <w:ilvl w:val="1"/>
          <w:numId w:val="4"/>
        </w:numPr>
        <w:ind w:firstLineChars="0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心得体会</w:t>
      </w:r>
    </w:p>
    <w:p w14:paraId="24BC28FD" w14:textId="79108665" w:rsidR="009B497F" w:rsidRDefault="000551C8">
      <w:pPr>
        <w:ind w:firstLine="480"/>
        <w:rPr>
          <w:rFonts w:cs="Times New Roman"/>
        </w:rPr>
      </w:pPr>
      <w:r w:rsidRPr="000551C8">
        <w:rPr>
          <w:rFonts w:cs="Times New Roman"/>
        </w:rPr>
        <w:t>在本次基于</w:t>
      </w:r>
      <w:r w:rsidRPr="000551C8">
        <w:rPr>
          <w:rFonts w:cs="Times New Roman"/>
        </w:rPr>
        <w:t xml:space="preserve"> IAP15F2K61S2 </w:t>
      </w:r>
      <w:r w:rsidRPr="000551C8">
        <w:rPr>
          <w:rFonts w:cs="Times New Roman"/>
        </w:rPr>
        <w:t>的智能循迹小车开发过程中，我</w:t>
      </w:r>
      <w:r>
        <w:rPr>
          <w:rFonts w:cs="Times New Roman" w:hint="eastAsia"/>
        </w:rPr>
        <w:t>们团队</w:t>
      </w:r>
      <w:r w:rsidRPr="000551C8">
        <w:rPr>
          <w:rFonts w:cs="Times New Roman"/>
        </w:rPr>
        <w:t>完整经历了从底层电路排雷到上层逻辑架构设计的基础工程实践，收获颇丰</w:t>
      </w:r>
      <w:r>
        <w:rPr>
          <w:rFonts w:cs="Times New Roman" w:hint="eastAsia"/>
        </w:rPr>
        <w:t>。</w:t>
      </w:r>
    </w:p>
    <w:p w14:paraId="41CD84D7" w14:textId="08E9525E" w:rsidR="000551C8" w:rsidRDefault="000551C8">
      <w:pPr>
        <w:ind w:firstLine="480"/>
        <w:rPr>
          <w:rFonts w:cs="Times New Roman"/>
        </w:rPr>
      </w:pPr>
      <w:r w:rsidRPr="000551C8">
        <w:rPr>
          <w:rFonts w:cs="Times New Roman"/>
        </w:rPr>
        <w:t>这次项目让我深刻体会到，一个稳定运行的嵌入式系统，绝不仅仅是元器件的堆砌或代码的简单拼接，而是软硬件无缝协同的成果。虽然团队成员各有分工</w:t>
      </w:r>
      <w:r w:rsidRPr="000551C8">
        <w:rPr>
          <w:rFonts w:cs="Times New Roman"/>
        </w:rPr>
        <w:t>——</w:t>
      </w:r>
      <w:r w:rsidRPr="000551C8">
        <w:rPr>
          <w:rFonts w:cs="Times New Roman"/>
        </w:rPr>
        <w:t>有人负责搭建坚实的硬件底盘与电气防护，有人负责构筑高效的非阻塞状态机与控制算法，但正是由于我们在联调过程中的密切沟通与互相兜底，才使得那些棘手的接口匹配和时序问题迎刃而解。这种</w:t>
      </w:r>
      <w:r w:rsidRPr="000551C8">
        <w:rPr>
          <w:rFonts w:cs="Times New Roman"/>
        </w:rPr>
        <w:t>“1+1&gt;2”</w:t>
      </w:r>
      <w:r w:rsidRPr="000551C8">
        <w:rPr>
          <w:rFonts w:cs="Times New Roman"/>
        </w:rPr>
        <w:t>的团队协作精神，是我们在课堂理论之外学到的最宝贵的财富</w:t>
      </w:r>
      <w:r>
        <w:rPr>
          <w:rFonts w:cs="Times New Roman" w:hint="eastAsia"/>
        </w:rPr>
        <w:t>。</w:t>
      </w:r>
    </w:p>
    <w:p w14:paraId="5A0185DA" w14:textId="7A400DF5" w:rsidR="000551C8" w:rsidRDefault="000551C8">
      <w:pPr>
        <w:ind w:firstLine="480"/>
        <w:rPr>
          <w:rFonts w:cs="Times New Roman" w:hint="eastAsia"/>
        </w:rPr>
      </w:pPr>
      <w:r w:rsidRPr="000551C8">
        <w:rPr>
          <w:rFonts w:cs="Times New Roman"/>
        </w:rPr>
        <w:t>对于我们而言，这辆智能小车的顺利完工并非终点，而是通向更高技术挑战的起点。在接下来的学科竞赛和专业学习中，我们将继续保持这份对技术的热忱与钻研精神，不断夯实专业基础，努力将理论知识与工程实践结合得更加紧密。期待在未来的赛场上，能够带着这次积累的宝贵经验，向着更复杂、更智能的控制系统发起冲击，争取取得更加优异的成绩！</w:t>
      </w:r>
    </w:p>
    <w:p w14:paraId="5A668971" w14:textId="77777777" w:rsidR="000551C8" w:rsidRPr="000551C8" w:rsidRDefault="000551C8">
      <w:pPr>
        <w:ind w:firstLine="480"/>
        <w:rPr>
          <w:rFonts w:cs="Times New Roman" w:hint="eastAsia"/>
        </w:rPr>
      </w:pPr>
    </w:p>
    <w:p w14:paraId="534BD45E" w14:textId="77777777" w:rsidR="000551C8" w:rsidRDefault="000551C8">
      <w:pPr>
        <w:ind w:firstLineChars="0" w:firstLine="0"/>
        <w:rPr>
          <w:rFonts w:cs="Times New Roman"/>
          <w:b/>
          <w:sz w:val="28"/>
        </w:rPr>
      </w:pPr>
    </w:p>
    <w:p w14:paraId="2DA253C6" w14:textId="77777777" w:rsidR="000551C8" w:rsidRDefault="00000000" w:rsidP="000551C8">
      <w:pPr>
        <w:ind w:firstLineChars="0" w:firstLine="0"/>
        <w:rPr>
          <w:rFonts w:cs="Times New Roman"/>
          <w:b/>
          <w:sz w:val="28"/>
        </w:rPr>
      </w:pPr>
      <w:r>
        <w:rPr>
          <w:rFonts w:cs="Times New Roman" w:hint="eastAsia"/>
          <w:b/>
          <w:sz w:val="28"/>
        </w:rPr>
        <w:lastRenderedPageBreak/>
        <w:t>第四部分</w:t>
      </w:r>
      <w:r>
        <w:rPr>
          <w:rFonts w:cs="Times New Roman" w:hint="eastAsia"/>
          <w:b/>
          <w:sz w:val="28"/>
        </w:rPr>
        <w:t xml:space="preserve">  </w:t>
      </w:r>
      <w:r>
        <w:rPr>
          <w:rFonts w:cs="Times New Roman" w:hint="eastAsia"/>
          <w:b/>
          <w:sz w:val="28"/>
        </w:rPr>
        <w:t>参考说明（文献、网站、资料等）</w:t>
      </w:r>
    </w:p>
    <w:p w14:paraId="4A9E1E04" w14:textId="22F860B2" w:rsidR="000551C8" w:rsidRPr="000551C8" w:rsidRDefault="000551C8" w:rsidP="000551C8">
      <w:pPr>
        <w:ind w:firstLineChars="0" w:firstLine="0"/>
        <w:rPr>
          <w:rFonts w:cs="Times New Roman"/>
          <w:b/>
          <w:sz w:val="28"/>
        </w:rPr>
      </w:pPr>
      <w:r w:rsidRPr="000551C8">
        <w:rPr>
          <w:rFonts w:cs="Times New Roman"/>
          <w:bCs/>
          <w:szCs w:val="24"/>
        </w:rPr>
        <w:t xml:space="preserve">[1] </w:t>
      </w:r>
      <w:r w:rsidRPr="000551C8">
        <w:rPr>
          <w:rFonts w:cs="Times New Roman"/>
          <w:bCs/>
          <w:szCs w:val="24"/>
        </w:rPr>
        <w:t>宏晶科技</w:t>
      </w:r>
      <w:r w:rsidRPr="000551C8">
        <w:rPr>
          <w:rFonts w:cs="Times New Roman"/>
          <w:bCs/>
          <w:szCs w:val="24"/>
        </w:rPr>
        <w:t>(STC). STC15F2K60S2</w:t>
      </w:r>
      <w:r w:rsidRPr="000551C8">
        <w:rPr>
          <w:rFonts w:cs="Times New Roman"/>
          <w:bCs/>
          <w:szCs w:val="24"/>
        </w:rPr>
        <w:t>系列单片机数据手册</w:t>
      </w:r>
      <w:r w:rsidRPr="000551C8">
        <w:rPr>
          <w:rFonts w:cs="Times New Roman"/>
          <w:bCs/>
          <w:szCs w:val="24"/>
        </w:rPr>
        <w:t xml:space="preserve">[Z]. </w:t>
      </w:r>
      <w:r w:rsidRPr="000551C8">
        <w:rPr>
          <w:rFonts w:cs="Times New Roman"/>
          <w:bCs/>
          <w:szCs w:val="24"/>
        </w:rPr>
        <w:t>深圳</w:t>
      </w:r>
      <w:r w:rsidRPr="000551C8">
        <w:rPr>
          <w:rFonts w:cs="Times New Roman"/>
          <w:bCs/>
          <w:szCs w:val="24"/>
        </w:rPr>
        <w:t xml:space="preserve">: </w:t>
      </w:r>
      <w:r w:rsidRPr="000551C8">
        <w:rPr>
          <w:rFonts w:cs="Times New Roman"/>
          <w:bCs/>
          <w:szCs w:val="24"/>
        </w:rPr>
        <w:t>宏晶科技</w:t>
      </w:r>
      <w:r w:rsidRPr="000551C8">
        <w:rPr>
          <w:rFonts w:cs="Times New Roman"/>
          <w:bCs/>
          <w:szCs w:val="24"/>
        </w:rPr>
        <w:t>, 2020.</w:t>
      </w:r>
    </w:p>
    <w:p w14:paraId="21D709BD" w14:textId="31973762" w:rsidR="000551C8" w:rsidRDefault="000551C8">
      <w:pPr>
        <w:ind w:firstLineChars="0" w:firstLine="0"/>
        <w:rPr>
          <w:rFonts w:cs="Times New Roman"/>
          <w:bCs/>
          <w:i/>
          <w:iCs/>
          <w:szCs w:val="24"/>
        </w:rPr>
      </w:pPr>
      <w:r w:rsidRPr="000551C8">
        <w:rPr>
          <w:rFonts w:cs="Times New Roman"/>
          <w:bCs/>
          <w:szCs w:val="24"/>
        </w:rPr>
        <w:t xml:space="preserve">[2] Solomon </w:t>
      </w:r>
      <w:proofErr w:type="spellStart"/>
      <w:r w:rsidRPr="000551C8">
        <w:rPr>
          <w:rFonts w:cs="Times New Roman"/>
          <w:bCs/>
          <w:szCs w:val="24"/>
        </w:rPr>
        <w:t>Systech</w:t>
      </w:r>
      <w:proofErr w:type="spellEnd"/>
      <w:r w:rsidRPr="000551C8">
        <w:rPr>
          <w:rFonts w:cs="Times New Roman"/>
          <w:bCs/>
          <w:szCs w:val="24"/>
        </w:rPr>
        <w:t xml:space="preserve">. SSD1306 Advance Information[Z]. 2008. </w:t>
      </w:r>
    </w:p>
    <w:p w14:paraId="1F1278F1" w14:textId="13753501" w:rsidR="000551C8" w:rsidRDefault="000551C8" w:rsidP="000551C8">
      <w:pPr>
        <w:ind w:firstLineChars="0" w:firstLine="0"/>
        <w:rPr>
          <w:rFonts w:cs="Times New Roman"/>
          <w:bCs/>
          <w:i/>
          <w:iCs/>
          <w:szCs w:val="24"/>
        </w:rPr>
      </w:pPr>
      <w:r w:rsidRPr="000551C8">
        <w:rPr>
          <w:rFonts w:cs="Times New Roman"/>
          <w:bCs/>
          <w:szCs w:val="24"/>
        </w:rPr>
        <w:t>[3] Texas Instruments. LM340, LM7805 Family Wide V IN 1.5-A Fixed Voltage Regulators[Z]. 2016.</w:t>
      </w:r>
    </w:p>
    <w:p w14:paraId="1B773CF7" w14:textId="477494DE" w:rsidR="009B497F" w:rsidRDefault="000551C8">
      <w:pPr>
        <w:ind w:firstLineChars="0" w:firstLine="0"/>
        <w:rPr>
          <w:rFonts w:cs="Times New Roman"/>
          <w:bCs/>
          <w:i/>
          <w:iCs/>
          <w:szCs w:val="24"/>
        </w:rPr>
      </w:pPr>
      <w:r w:rsidRPr="000551C8">
        <w:rPr>
          <w:rFonts w:cs="Times New Roman"/>
          <w:bCs/>
          <w:szCs w:val="24"/>
        </w:rPr>
        <w:t xml:space="preserve">[4] </w:t>
      </w:r>
      <w:r w:rsidRPr="000551C8">
        <w:rPr>
          <w:rFonts w:cs="Times New Roman"/>
          <w:bCs/>
          <w:szCs w:val="24"/>
        </w:rPr>
        <w:t>深圳富满电子</w:t>
      </w:r>
      <w:r w:rsidRPr="000551C8">
        <w:rPr>
          <w:rFonts w:cs="Times New Roman"/>
          <w:bCs/>
          <w:szCs w:val="24"/>
        </w:rPr>
        <w:t xml:space="preserve">. L9110S </w:t>
      </w:r>
      <w:r w:rsidRPr="000551C8">
        <w:rPr>
          <w:rFonts w:cs="Times New Roman"/>
          <w:bCs/>
          <w:szCs w:val="24"/>
        </w:rPr>
        <w:t>微型电机驱动芯片数据手册</w:t>
      </w:r>
      <w:r w:rsidRPr="000551C8">
        <w:rPr>
          <w:rFonts w:cs="Times New Roman"/>
          <w:bCs/>
          <w:szCs w:val="24"/>
        </w:rPr>
        <w:t xml:space="preserve">[Z]. </w:t>
      </w:r>
    </w:p>
    <w:p w14:paraId="035BC2D6" w14:textId="3F26D5A7" w:rsidR="000551C8" w:rsidRDefault="000551C8">
      <w:pPr>
        <w:ind w:firstLineChars="0" w:firstLine="0"/>
        <w:rPr>
          <w:rFonts w:cs="Times New Roman"/>
          <w:bCs/>
          <w:i/>
          <w:iCs/>
          <w:szCs w:val="24"/>
        </w:rPr>
      </w:pPr>
      <w:r w:rsidRPr="000551C8">
        <w:rPr>
          <w:rFonts w:cs="Times New Roman"/>
          <w:bCs/>
          <w:szCs w:val="24"/>
        </w:rPr>
        <w:t xml:space="preserve">[5] </w:t>
      </w:r>
      <w:r w:rsidRPr="000551C8">
        <w:rPr>
          <w:rFonts w:cs="Times New Roman"/>
          <w:bCs/>
          <w:szCs w:val="24"/>
        </w:rPr>
        <w:t>谭浩强</w:t>
      </w:r>
      <w:r w:rsidRPr="000551C8">
        <w:rPr>
          <w:rFonts w:cs="Times New Roman"/>
          <w:bCs/>
          <w:szCs w:val="24"/>
        </w:rPr>
        <w:t>. C</w:t>
      </w:r>
      <w:r w:rsidRPr="000551C8">
        <w:rPr>
          <w:rFonts w:cs="Times New Roman"/>
          <w:bCs/>
          <w:szCs w:val="24"/>
        </w:rPr>
        <w:t>程序设计（第五版）</w:t>
      </w:r>
      <w:r w:rsidRPr="000551C8">
        <w:rPr>
          <w:rFonts w:cs="Times New Roman"/>
          <w:bCs/>
          <w:szCs w:val="24"/>
        </w:rPr>
        <w:t xml:space="preserve">[M]. </w:t>
      </w:r>
      <w:r w:rsidRPr="000551C8">
        <w:rPr>
          <w:rFonts w:cs="Times New Roman"/>
          <w:bCs/>
          <w:szCs w:val="24"/>
        </w:rPr>
        <w:t>北京</w:t>
      </w:r>
      <w:r w:rsidRPr="000551C8">
        <w:rPr>
          <w:rFonts w:cs="Times New Roman"/>
          <w:bCs/>
          <w:szCs w:val="24"/>
        </w:rPr>
        <w:t xml:space="preserve">: </w:t>
      </w:r>
      <w:r w:rsidRPr="000551C8">
        <w:rPr>
          <w:rFonts w:cs="Times New Roman"/>
          <w:bCs/>
          <w:szCs w:val="24"/>
        </w:rPr>
        <w:t>清华大学出版社</w:t>
      </w:r>
      <w:r w:rsidRPr="000551C8">
        <w:rPr>
          <w:rFonts w:cs="Times New Roman"/>
          <w:bCs/>
          <w:szCs w:val="24"/>
        </w:rPr>
        <w:t xml:space="preserve">, 2017. </w:t>
      </w:r>
    </w:p>
    <w:p w14:paraId="34900F55" w14:textId="5E7FDC7E" w:rsidR="000551C8" w:rsidRDefault="000551C8">
      <w:pPr>
        <w:ind w:firstLineChars="0" w:firstLine="0"/>
        <w:rPr>
          <w:rFonts w:cs="Times New Roman"/>
          <w:bCs/>
          <w:szCs w:val="24"/>
        </w:rPr>
      </w:pPr>
      <w:r w:rsidRPr="000551C8">
        <w:rPr>
          <w:rFonts w:cs="Times New Roman"/>
          <w:bCs/>
          <w:szCs w:val="24"/>
        </w:rPr>
        <w:t xml:space="preserve">[6] </w:t>
      </w:r>
      <w:r w:rsidRPr="000551C8">
        <w:rPr>
          <w:rFonts w:cs="Times New Roman"/>
          <w:bCs/>
          <w:szCs w:val="24"/>
        </w:rPr>
        <w:t>郭天祥</w:t>
      </w:r>
      <w:r w:rsidRPr="000551C8">
        <w:rPr>
          <w:rFonts w:cs="Times New Roman"/>
          <w:bCs/>
          <w:szCs w:val="24"/>
        </w:rPr>
        <w:t xml:space="preserve">. </w:t>
      </w:r>
      <w:r w:rsidRPr="000551C8">
        <w:rPr>
          <w:rFonts w:cs="Times New Roman"/>
          <w:bCs/>
          <w:szCs w:val="24"/>
        </w:rPr>
        <w:t>新概念</w:t>
      </w:r>
      <w:r w:rsidRPr="000551C8">
        <w:rPr>
          <w:rFonts w:cs="Times New Roman"/>
          <w:bCs/>
          <w:szCs w:val="24"/>
        </w:rPr>
        <w:t>51</w:t>
      </w:r>
      <w:r w:rsidRPr="000551C8">
        <w:rPr>
          <w:rFonts w:cs="Times New Roman"/>
          <w:bCs/>
          <w:szCs w:val="24"/>
        </w:rPr>
        <w:t>单片机</w:t>
      </w:r>
      <w:r w:rsidRPr="000551C8">
        <w:rPr>
          <w:rFonts w:cs="Times New Roman"/>
          <w:bCs/>
          <w:szCs w:val="24"/>
        </w:rPr>
        <w:t>C</w:t>
      </w:r>
      <w:r w:rsidRPr="000551C8">
        <w:rPr>
          <w:rFonts w:cs="Times New Roman"/>
          <w:bCs/>
          <w:szCs w:val="24"/>
        </w:rPr>
        <w:t>语言教程：入门、提高、开发、拓展全攻略</w:t>
      </w:r>
      <w:r w:rsidRPr="000551C8">
        <w:rPr>
          <w:rFonts w:cs="Times New Roman"/>
          <w:bCs/>
          <w:szCs w:val="24"/>
        </w:rPr>
        <w:t xml:space="preserve">[M]. </w:t>
      </w:r>
      <w:r w:rsidRPr="000551C8">
        <w:rPr>
          <w:rFonts w:cs="Times New Roman"/>
          <w:bCs/>
          <w:szCs w:val="24"/>
        </w:rPr>
        <w:t>北京</w:t>
      </w:r>
      <w:r w:rsidRPr="000551C8">
        <w:rPr>
          <w:rFonts w:cs="Times New Roman"/>
          <w:bCs/>
          <w:szCs w:val="24"/>
        </w:rPr>
        <w:t xml:space="preserve">: </w:t>
      </w:r>
      <w:r w:rsidRPr="000551C8">
        <w:rPr>
          <w:rFonts w:cs="Times New Roman"/>
          <w:bCs/>
          <w:szCs w:val="24"/>
        </w:rPr>
        <w:t>电子工业出版社</w:t>
      </w:r>
      <w:r w:rsidRPr="000551C8">
        <w:rPr>
          <w:rFonts w:cs="Times New Roman"/>
          <w:bCs/>
          <w:szCs w:val="24"/>
        </w:rPr>
        <w:t xml:space="preserve">, 2009. </w:t>
      </w:r>
    </w:p>
    <w:p w14:paraId="3869E793" w14:textId="0E228288" w:rsidR="000551C8" w:rsidRPr="000551C8" w:rsidRDefault="000551C8">
      <w:pPr>
        <w:ind w:firstLineChars="0" w:firstLine="0"/>
        <w:rPr>
          <w:rFonts w:cs="Times New Roman"/>
          <w:bCs/>
          <w:szCs w:val="24"/>
        </w:rPr>
      </w:pPr>
      <w:r w:rsidRPr="000551C8">
        <w:rPr>
          <w:rFonts w:cs="Times New Roman"/>
          <w:bCs/>
          <w:szCs w:val="24"/>
        </w:rPr>
        <w:t>[</w:t>
      </w:r>
      <w:r>
        <w:rPr>
          <w:rFonts w:cs="Times New Roman" w:hint="eastAsia"/>
          <w:bCs/>
          <w:szCs w:val="24"/>
        </w:rPr>
        <w:t>7</w:t>
      </w:r>
      <w:r w:rsidRPr="000551C8">
        <w:rPr>
          <w:rFonts w:cs="Times New Roman"/>
          <w:bCs/>
          <w:szCs w:val="24"/>
        </w:rPr>
        <w:t xml:space="preserve">] </w:t>
      </w:r>
      <w:proofErr w:type="spellStart"/>
      <w:r w:rsidRPr="000551C8">
        <w:rPr>
          <w:rFonts w:cs="Times New Roman"/>
          <w:bCs/>
          <w:szCs w:val="24"/>
        </w:rPr>
        <w:t>Bilibili</w:t>
      </w:r>
      <w:proofErr w:type="spellEnd"/>
      <w:r w:rsidRPr="000551C8">
        <w:rPr>
          <w:rFonts w:cs="Times New Roman"/>
          <w:bCs/>
          <w:szCs w:val="24"/>
        </w:rPr>
        <w:t xml:space="preserve"> </w:t>
      </w:r>
      <w:r w:rsidRPr="000551C8">
        <w:rPr>
          <w:rFonts w:cs="Times New Roman"/>
          <w:bCs/>
          <w:szCs w:val="24"/>
        </w:rPr>
        <w:t>平台</w:t>
      </w:r>
      <w:r w:rsidRPr="000551C8">
        <w:rPr>
          <w:rFonts w:cs="Times New Roman"/>
          <w:bCs/>
          <w:szCs w:val="24"/>
        </w:rPr>
        <w:t>“</w:t>
      </w:r>
      <w:r w:rsidRPr="000551C8">
        <w:rPr>
          <w:rFonts w:cs="Times New Roman"/>
          <w:bCs/>
          <w:szCs w:val="24"/>
        </w:rPr>
        <w:t>江协科技</w:t>
      </w:r>
      <w:r w:rsidRPr="000551C8">
        <w:rPr>
          <w:rFonts w:cs="Times New Roman"/>
          <w:bCs/>
          <w:szCs w:val="24"/>
        </w:rPr>
        <w:t>”</w:t>
      </w:r>
      <w:r w:rsidRPr="000551C8">
        <w:rPr>
          <w:rFonts w:cs="Times New Roman"/>
          <w:bCs/>
          <w:szCs w:val="24"/>
        </w:rPr>
        <w:t>（原江科大自化协）开源教程</w:t>
      </w:r>
      <w:r w:rsidRPr="000551C8">
        <w:rPr>
          <w:rFonts w:cs="Times New Roman"/>
          <w:bCs/>
          <w:szCs w:val="24"/>
        </w:rPr>
        <w:t xml:space="preserve"> [EB/OL]. </w:t>
      </w:r>
      <w:hyperlink r:id="rId13" w:tgtFrame="_blank" w:history="1">
        <w:r w:rsidRPr="000551C8">
          <w:rPr>
            <w:rStyle w:val="af6"/>
            <w:rFonts w:cs="Times New Roman"/>
            <w:bCs/>
            <w:szCs w:val="24"/>
          </w:rPr>
          <w:t>https://space.bilibili.com/383400717</w:t>
        </w:r>
      </w:hyperlink>
      <w:r w:rsidRPr="000551C8">
        <w:rPr>
          <w:rFonts w:cs="Times New Roman"/>
          <w:bCs/>
          <w:szCs w:val="24"/>
        </w:rPr>
        <w:t xml:space="preserve">. </w:t>
      </w:r>
    </w:p>
    <w:p w14:paraId="486A8335" w14:textId="77777777" w:rsidR="009B497F" w:rsidRPr="000551C8" w:rsidRDefault="009B497F">
      <w:pPr>
        <w:ind w:firstLineChars="0" w:firstLine="0"/>
        <w:rPr>
          <w:b/>
          <w:bCs/>
          <w:i/>
          <w:iCs/>
          <w:color w:val="767171"/>
          <w:sz w:val="36"/>
          <w:szCs w:val="32"/>
        </w:rPr>
      </w:pPr>
    </w:p>
    <w:sectPr w:rsidR="009B497F" w:rsidRPr="000551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D74F4" w14:textId="77777777" w:rsidR="002B4AD4" w:rsidRDefault="002B4AD4">
      <w:pPr>
        <w:spacing w:line="240" w:lineRule="auto"/>
        <w:ind w:firstLine="480"/>
      </w:pPr>
      <w:r>
        <w:separator/>
      </w:r>
    </w:p>
  </w:endnote>
  <w:endnote w:type="continuationSeparator" w:id="0">
    <w:p w14:paraId="7D301797" w14:textId="77777777" w:rsidR="002B4AD4" w:rsidRDefault="002B4AD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D2A40" w14:textId="77777777" w:rsidR="002B4AD4" w:rsidRDefault="002B4AD4">
      <w:pPr>
        <w:ind w:firstLine="480"/>
      </w:pPr>
      <w:r>
        <w:separator/>
      </w:r>
    </w:p>
  </w:footnote>
  <w:footnote w:type="continuationSeparator" w:id="0">
    <w:p w14:paraId="76F1E279" w14:textId="77777777" w:rsidR="002B4AD4" w:rsidRDefault="002B4AD4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decimal"/>
      <w:pStyle w:val="a"/>
      <w:lvlText w:val="%1.1.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69A16E8"/>
    <w:multiLevelType w:val="hybridMultilevel"/>
    <w:tmpl w:val="49FCC7D4"/>
    <w:lvl w:ilvl="0" w:tplc="10FA87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B65F62"/>
    <w:multiLevelType w:val="multilevel"/>
    <w:tmpl w:val="1952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935140">
    <w:abstractNumId w:val="0"/>
  </w:num>
  <w:num w:numId="2" w16cid:durableId="1603874650">
    <w:abstractNumId w:val="2"/>
  </w:num>
  <w:num w:numId="3" w16cid:durableId="335613520">
    <w:abstractNumId w:val="1"/>
  </w:num>
  <w:num w:numId="4" w16cid:durableId="918295109">
    <w:abstractNumId w:val="4"/>
  </w:num>
  <w:num w:numId="5" w16cid:durableId="1674263492">
    <w:abstractNumId w:val="3"/>
  </w:num>
  <w:num w:numId="6" w16cid:durableId="1938319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97F"/>
    <w:rsid w:val="000551C8"/>
    <w:rsid w:val="002B4AD4"/>
    <w:rsid w:val="00303815"/>
    <w:rsid w:val="00331DDB"/>
    <w:rsid w:val="00393D73"/>
    <w:rsid w:val="006A5737"/>
    <w:rsid w:val="007055E6"/>
    <w:rsid w:val="009B497F"/>
    <w:rsid w:val="00AB473A"/>
    <w:rsid w:val="00C32F21"/>
    <w:rsid w:val="00EE5663"/>
    <w:rsid w:val="1C5854C7"/>
    <w:rsid w:val="36D16044"/>
    <w:rsid w:val="37B3277F"/>
    <w:rsid w:val="43A4287A"/>
    <w:rsid w:val="47EC5CA8"/>
    <w:rsid w:val="600A17C4"/>
    <w:rsid w:val="7839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BB6C"/>
  <w15:docId w15:val="{53AFC0A8-76A4-4837-8EA9-3CB53542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360" w:lineRule="auto"/>
      <w:ind w:firstLineChars="200" w:firstLine="200"/>
      <w:jc w:val="both"/>
    </w:pPr>
    <w:rPr>
      <w:rFonts w:cs="宋体"/>
      <w:kern w:val="2"/>
      <w:sz w:val="24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3">
    <w:name w:val="toc 3"/>
    <w:basedOn w:val="a"/>
    <w:next w:val="a0"/>
    <w:uiPriority w:val="39"/>
    <w:qFormat/>
    <w:pPr>
      <w:numPr>
        <w:numId w:val="0"/>
      </w:numPr>
      <w:spacing w:line="360" w:lineRule="auto"/>
    </w:pPr>
    <w:rPr>
      <w:b/>
      <w:szCs w:val="22"/>
    </w:rPr>
  </w:style>
  <w:style w:type="paragraph" w:customStyle="1" w:styleId="a">
    <w:name w:val="三级标题"/>
    <w:basedOn w:val="a0"/>
    <w:link w:val="a4"/>
    <w:qFormat/>
    <w:pPr>
      <w:numPr>
        <w:numId w:val="1"/>
      </w:numPr>
      <w:spacing w:line="240" w:lineRule="auto"/>
      <w:ind w:firstLineChars="0" w:firstLine="0"/>
      <w:jc w:val="left"/>
    </w:pPr>
    <w:rPr>
      <w:szCs w:val="32"/>
    </w:rPr>
  </w:style>
  <w:style w:type="paragraph" w:styleId="a5">
    <w:name w:val="footer"/>
    <w:basedOn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7"/>
    <w:next w:val="a0"/>
    <w:uiPriority w:val="39"/>
    <w:qFormat/>
    <w:pPr>
      <w:tabs>
        <w:tab w:val="left" w:pos="428"/>
        <w:tab w:val="right" w:leader="dot" w:pos="8296"/>
      </w:tabs>
      <w:outlineLvl w:val="9"/>
    </w:pPr>
    <w:rPr>
      <w:b w:val="0"/>
      <w:bCs/>
      <w:sz w:val="28"/>
      <w:szCs w:val="22"/>
    </w:rPr>
  </w:style>
  <w:style w:type="paragraph" w:customStyle="1" w:styleId="a7">
    <w:name w:val="一级标题"/>
    <w:link w:val="a8"/>
    <w:qFormat/>
    <w:pPr>
      <w:spacing w:line="360" w:lineRule="auto"/>
      <w:outlineLvl w:val="0"/>
    </w:pPr>
    <w:rPr>
      <w:rFonts w:ascii="等线" w:eastAsia="黑体" w:hAnsi="等线" w:cs="宋体"/>
      <w:b/>
      <w:kern w:val="2"/>
      <w:sz w:val="32"/>
      <w:szCs w:val="24"/>
    </w:rPr>
  </w:style>
  <w:style w:type="paragraph" w:styleId="TOC2">
    <w:name w:val="toc 2"/>
    <w:basedOn w:val="a9"/>
    <w:next w:val="a0"/>
    <w:uiPriority w:val="39"/>
    <w:qFormat/>
    <w:pPr>
      <w:ind w:firstLineChars="100" w:firstLine="100"/>
    </w:pPr>
    <w:rPr>
      <w:b w:val="0"/>
      <w:sz w:val="24"/>
      <w:szCs w:val="22"/>
    </w:rPr>
  </w:style>
  <w:style w:type="paragraph" w:customStyle="1" w:styleId="a9">
    <w:name w:val="二级标题"/>
    <w:basedOn w:val="a7"/>
    <w:link w:val="aa"/>
    <w:qFormat/>
    <w:pPr>
      <w:outlineLvl w:val="1"/>
    </w:pPr>
    <w:rPr>
      <w:sz w:val="28"/>
    </w:rPr>
  </w:style>
  <w:style w:type="paragraph" w:customStyle="1" w:styleId="15">
    <w:name w:val="宋体五号1.5"/>
    <w:basedOn w:val="a0"/>
    <w:next w:val="a0"/>
    <w:link w:val="150"/>
    <w:qFormat/>
    <w:pPr>
      <w:snapToGrid w:val="0"/>
    </w:pPr>
  </w:style>
  <w:style w:type="character" w:customStyle="1" w:styleId="150">
    <w:name w:val="宋体五号1.5 字符"/>
    <w:basedOn w:val="a1"/>
    <w:link w:val="15"/>
  </w:style>
  <w:style w:type="paragraph" w:customStyle="1" w:styleId="ab">
    <w:name w:val="论文标题"/>
    <w:basedOn w:val="a0"/>
    <w:next w:val="ac"/>
    <w:link w:val="ad"/>
    <w:qFormat/>
    <w:pPr>
      <w:snapToGrid w:val="0"/>
      <w:spacing w:beforeLines="50" w:before="156" w:afterLines="100" w:after="312"/>
      <w:jc w:val="center"/>
    </w:pPr>
    <w:rPr>
      <w:b/>
      <w:sz w:val="30"/>
      <w:szCs w:val="32"/>
    </w:rPr>
  </w:style>
  <w:style w:type="paragraph" w:customStyle="1" w:styleId="ac">
    <w:name w:val="摘要正文"/>
    <w:basedOn w:val="a0"/>
    <w:link w:val="ae"/>
    <w:qFormat/>
    <w:pPr>
      <w:spacing w:line="480" w:lineRule="auto"/>
    </w:pPr>
  </w:style>
  <w:style w:type="character" w:customStyle="1" w:styleId="ad">
    <w:name w:val="论文标题 字符"/>
    <w:basedOn w:val="20"/>
    <w:link w:val="ab"/>
    <w:rPr>
      <w:rFonts w:ascii="Times New Roman" w:eastAsia="宋体" w:hAnsi="Times New Roman" w:cs="宋体"/>
      <w:b/>
      <w:bCs w:val="0"/>
      <w:sz w:val="30"/>
      <w:szCs w:val="32"/>
    </w:rPr>
  </w:style>
  <w:style w:type="character" w:customStyle="1" w:styleId="20">
    <w:name w:val="标题 2 字符"/>
    <w:basedOn w:val="a1"/>
    <w:link w:val="2"/>
    <w:uiPriority w:val="9"/>
    <w:qFormat/>
    <w:rPr>
      <w:rFonts w:ascii="等线 Light" w:eastAsia="等线 Light" w:hAnsi="等线 Light" w:cs="宋体"/>
      <w:b/>
      <w:bCs/>
      <w:sz w:val="32"/>
      <w:szCs w:val="32"/>
    </w:rPr>
  </w:style>
  <w:style w:type="character" w:customStyle="1" w:styleId="ae">
    <w:name w:val="摘要正文 字符"/>
    <w:basedOn w:val="a1"/>
    <w:link w:val="ac"/>
    <w:qFormat/>
    <w:rPr>
      <w:rFonts w:ascii="Times New Roman" w:eastAsia="宋体" w:hAnsi="Times New Roman"/>
      <w:sz w:val="24"/>
    </w:r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1"/>
    <w:link w:val="3"/>
    <w:uiPriority w:val="9"/>
    <w:qFormat/>
    <w:rPr>
      <w:b/>
      <w:bCs/>
      <w:sz w:val="32"/>
      <w:szCs w:val="32"/>
    </w:rPr>
  </w:style>
  <w:style w:type="character" w:customStyle="1" w:styleId="a8">
    <w:name w:val="一级标题 字符"/>
    <w:basedOn w:val="a1"/>
    <w:link w:val="a7"/>
    <w:qFormat/>
    <w:rPr>
      <w:rFonts w:eastAsia="黑体"/>
      <w:b/>
      <w:sz w:val="32"/>
      <w:szCs w:val="24"/>
    </w:rPr>
  </w:style>
  <w:style w:type="character" w:customStyle="1" w:styleId="aa">
    <w:name w:val="二级标题 字符"/>
    <w:basedOn w:val="a8"/>
    <w:link w:val="a9"/>
    <w:qFormat/>
    <w:rPr>
      <w:rFonts w:eastAsia="黑体"/>
      <w:b/>
      <w:sz w:val="28"/>
      <w:szCs w:val="24"/>
    </w:rPr>
  </w:style>
  <w:style w:type="character" w:customStyle="1" w:styleId="a4">
    <w:name w:val="三级标题 字符"/>
    <w:basedOn w:val="aa"/>
    <w:link w:val="a"/>
    <w:qFormat/>
    <w:rPr>
      <w:rFonts w:ascii="Times New Roman" w:eastAsia="宋体" w:hAnsi="Times New Roman" w:cs="宋体"/>
      <w:b w:val="0"/>
      <w:sz w:val="24"/>
      <w:szCs w:val="32"/>
      <w:lang w:val="en-GB"/>
    </w:rPr>
  </w:style>
  <w:style w:type="paragraph" w:customStyle="1" w:styleId="11">
    <w:name w:val="样式1"/>
    <w:basedOn w:val="a0"/>
    <w:link w:val="12"/>
    <w:qFormat/>
    <w:pPr>
      <w:jc w:val="left"/>
    </w:pPr>
    <w:rPr>
      <w:rFonts w:ascii="宋体" w:eastAsia="等线" w:hAnsi="宋体"/>
      <w:sz w:val="21"/>
      <w:szCs w:val="18"/>
    </w:rPr>
  </w:style>
  <w:style w:type="character" w:customStyle="1" w:styleId="12">
    <w:name w:val="样式1 字符"/>
    <w:basedOn w:val="a1"/>
    <w:link w:val="11"/>
    <w:qFormat/>
    <w:rPr>
      <w:rFonts w:ascii="宋体" w:hAnsi="宋体" w:cs="宋体"/>
      <w:szCs w:val="18"/>
    </w:rPr>
  </w:style>
  <w:style w:type="paragraph" w:customStyle="1" w:styleId="af">
    <w:name w:val="论文题目"/>
    <w:basedOn w:val="a0"/>
    <w:link w:val="af0"/>
    <w:qFormat/>
    <w:pPr>
      <w:ind w:firstLineChars="0" w:firstLine="0"/>
    </w:pPr>
    <w:rPr>
      <w:rFonts w:ascii="等线" w:eastAsia="黑体" w:hAnsi="等线"/>
      <w:sz w:val="48"/>
      <w:szCs w:val="24"/>
    </w:rPr>
  </w:style>
  <w:style w:type="character" w:customStyle="1" w:styleId="af0">
    <w:name w:val="论文题目 字符"/>
    <w:basedOn w:val="a1"/>
    <w:link w:val="af"/>
    <w:qFormat/>
    <w:rPr>
      <w:rFonts w:eastAsia="黑体"/>
      <w:sz w:val="48"/>
      <w:szCs w:val="24"/>
    </w:rPr>
  </w:style>
  <w:style w:type="paragraph" w:customStyle="1" w:styleId="af1">
    <w:name w:val="摘要"/>
    <w:link w:val="af2"/>
    <w:qFormat/>
    <w:pPr>
      <w:ind w:firstLineChars="200" w:firstLine="200"/>
      <w:jc w:val="center"/>
      <w:outlineLvl w:val="0"/>
    </w:pPr>
    <w:rPr>
      <w:rFonts w:ascii="等线" w:eastAsia="等线" w:hAnsi="等线" w:cs="宋体"/>
      <w:b/>
      <w:kern w:val="2"/>
      <w:sz w:val="28"/>
      <w:szCs w:val="24"/>
    </w:rPr>
  </w:style>
  <w:style w:type="character" w:customStyle="1" w:styleId="af2">
    <w:name w:val="摘要 字符"/>
    <w:basedOn w:val="a1"/>
    <w:link w:val="af1"/>
    <w:qFormat/>
    <w:rPr>
      <w:b/>
      <w:sz w:val="28"/>
      <w:szCs w:val="24"/>
    </w:rPr>
  </w:style>
  <w:style w:type="paragraph" w:styleId="af3">
    <w:name w:val="List Paragraph"/>
    <w:basedOn w:val="a0"/>
    <w:uiPriority w:val="34"/>
    <w:qFormat/>
    <w:pPr>
      <w:ind w:firstLine="420"/>
    </w:pPr>
  </w:style>
  <w:style w:type="paragraph" w:styleId="af4">
    <w:name w:val="Normal (Web)"/>
    <w:basedOn w:val="a0"/>
    <w:rsid w:val="00331DDB"/>
    <w:rPr>
      <w:rFonts w:cs="Times New Roman"/>
      <w:szCs w:val="24"/>
    </w:rPr>
  </w:style>
  <w:style w:type="table" w:styleId="af5">
    <w:name w:val="Table Grid"/>
    <w:basedOn w:val="a2"/>
    <w:rsid w:val="006A5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Hyperlink"/>
    <w:basedOn w:val="a1"/>
    <w:rsid w:val="000551C8"/>
    <w:rPr>
      <w:color w:val="0000FF" w:themeColor="hyperlink"/>
      <w:u w:val="single"/>
    </w:rPr>
  </w:style>
  <w:style w:type="character" w:styleId="af7">
    <w:name w:val="Unresolved Mention"/>
    <w:basedOn w:val="a1"/>
    <w:uiPriority w:val="99"/>
    <w:semiHidden/>
    <w:unhideWhenUsed/>
    <w:rsid w:val="00055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https://space.bilibili.com/38340071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>Project Team</dc:creator>
  <ns0:lastModifiedBy>Project Team</ns0:lastModifiedBy>
  <ns0:revision>7</ns0:revision>
  <ns2:created xsi:type="dcterms:W3CDTF">2023-04-19T08:29:00Z</ns2:created>
  <ns2:modified xsi:type="dcterms:W3CDTF">2026-06-25T04:59:00Z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273b4dc67c654c50b45c460e38933728_23</vt:lpwstr>
  </property>
  <property fmtid="{D5CDD505-2E9C-101B-9397-08002B2CF9AE}" pid="4" name="KSOTemplateDocerSaveRecord">
    <vt:lpwstr>eyJoZGlkIjoiZGE5NWNmZTRhZmQ0NGI0Y2M2Y2ZjZDYzYjUwNTMxYTgiLCJ1c2VySWQiOiIzOTY2NDIzNDIifQ==</vt:lpwstr>
  </property>
</Properties>
</file>