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6543" w14:textId="19C90C4E" w:rsidR="0020391C" w:rsidRPr="005D6440" w:rsidRDefault="00000000">
      <w:pPr>
        <w:pStyle w:val="a4"/>
        <w:rPr>
          <w:b/>
          <w:bCs/>
          <w:sz w:val="24"/>
          <w:szCs w:val="24"/>
          <w:lang w:val="fr-FR"/>
        </w:rPr>
      </w:pPr>
      <w:r w:rsidRPr="005D6440">
        <w:rPr>
          <w:b/>
          <w:bCs/>
          <w:sz w:val="24"/>
          <w:szCs w:val="24"/>
          <w:lang w:val="fr-FR"/>
        </w:rPr>
        <w:t xml:space="preserve">Comparez les </w:t>
      </w:r>
      <w:proofErr w:type="spellStart"/>
      <w:r w:rsidRPr="005D6440">
        <w:rPr>
          <w:b/>
          <w:bCs/>
          <w:sz w:val="24"/>
          <w:szCs w:val="24"/>
          <w:lang w:val="fr-FR"/>
        </w:rPr>
        <w:t>perfomances</w:t>
      </w:r>
      <w:proofErr w:type="spellEnd"/>
      <w:r w:rsidRPr="005D6440">
        <w:rPr>
          <w:b/>
          <w:bCs/>
          <w:sz w:val="24"/>
          <w:szCs w:val="24"/>
          <w:lang w:val="fr-FR"/>
        </w:rPr>
        <w:t xml:space="preserve"> des méthodes CART et régression logistique</w:t>
      </w:r>
    </w:p>
    <w:p w14:paraId="6F748059" w14:textId="77777777" w:rsidR="0020391C" w:rsidRPr="005D6440" w:rsidRDefault="00000000" w:rsidP="00483DC6">
      <w:pPr>
        <w:pStyle w:val="Author"/>
        <w:spacing w:after="120"/>
        <w:rPr>
          <w:sz w:val="22"/>
          <w:szCs w:val="22"/>
          <w:lang w:val="fr-FR"/>
        </w:rPr>
      </w:pPr>
      <w:proofErr w:type="spellStart"/>
      <w:r w:rsidRPr="005D6440">
        <w:rPr>
          <w:sz w:val="22"/>
          <w:szCs w:val="22"/>
          <w:lang w:val="fr-FR"/>
        </w:rPr>
        <w:t>Muyao</w:t>
      </w:r>
      <w:proofErr w:type="spellEnd"/>
      <w:r w:rsidRPr="005D6440">
        <w:rPr>
          <w:sz w:val="22"/>
          <w:szCs w:val="22"/>
          <w:lang w:val="fr-FR"/>
        </w:rPr>
        <w:t xml:space="preserve"> GUO</w:t>
      </w:r>
    </w:p>
    <w:p w14:paraId="601B5C24" w14:textId="018BA6E4" w:rsidR="00FB0409" w:rsidRPr="005D6440" w:rsidRDefault="00FB0409" w:rsidP="001D7637">
      <w:pPr>
        <w:pStyle w:val="1"/>
      </w:pPr>
      <w:bookmarkStart w:id="0" w:name="objectif"/>
      <w:r w:rsidRPr="005D6440">
        <w:t>Objectif</w:t>
      </w:r>
    </w:p>
    <w:p w14:paraId="27560CF7" w14:textId="07F5B299" w:rsidR="00FB0409" w:rsidRPr="005D6440" w:rsidRDefault="00FB0409" w:rsidP="00646A83">
      <w:pPr>
        <w:pStyle w:val="a0"/>
        <w:jc w:val="both"/>
        <w:rPr>
          <w:sz w:val="22"/>
          <w:szCs w:val="22"/>
          <w:lang w:val="fr-FR"/>
        </w:rPr>
      </w:pPr>
      <w:r w:rsidRPr="005D6440">
        <w:rPr>
          <w:sz w:val="22"/>
          <w:szCs w:val="22"/>
          <w:lang w:val="fr-FR"/>
        </w:rPr>
        <w:t xml:space="preserve">L’objectif de ce rapport est d’analyser les facteurs influençant le poids des nouveau-nés (inférieur ou supérieur à 2,5 kg) à l’aide de deux méthodes </w:t>
      </w:r>
      <w:proofErr w:type="gramStart"/>
      <w:r w:rsidR="00AC3742" w:rsidRPr="005D6440">
        <w:rPr>
          <w:sz w:val="22"/>
          <w:szCs w:val="22"/>
          <w:lang w:val="fr-FR"/>
        </w:rPr>
        <w:t>statistiques:</w:t>
      </w:r>
      <w:proofErr w:type="gramEnd"/>
      <w:r w:rsidRPr="005D6440">
        <w:rPr>
          <w:sz w:val="22"/>
          <w:szCs w:val="22"/>
          <w:lang w:val="fr-FR"/>
        </w:rPr>
        <w:t xml:space="preserve"> l’arbre de décision (CART) et la régression logistique.</w:t>
      </w:r>
    </w:p>
    <w:p w14:paraId="72B09F18" w14:textId="322DEFD2" w:rsidR="00FB0409" w:rsidRPr="005D6440" w:rsidRDefault="00FB0409" w:rsidP="00646A83">
      <w:pPr>
        <w:pStyle w:val="a0"/>
        <w:jc w:val="both"/>
        <w:rPr>
          <w:sz w:val="22"/>
          <w:szCs w:val="22"/>
          <w:lang w:val="fr-FR"/>
        </w:rPr>
      </w:pPr>
      <w:r w:rsidRPr="005D6440">
        <w:rPr>
          <w:sz w:val="22"/>
          <w:szCs w:val="22"/>
          <w:lang w:val="fr-FR"/>
        </w:rPr>
        <w:t>Ces deux approches seront comparées en termes de performance prédictive, notamment à travers le taux d’erreur et la courbe ROC, afin d’évaluer la précision et la capacité discriminante de chaque modèle.</w:t>
      </w:r>
    </w:p>
    <w:p w14:paraId="30AEA43A" w14:textId="61A6CB70" w:rsidR="00AC3742" w:rsidRPr="005D6440" w:rsidRDefault="00AC3742" w:rsidP="001D7637">
      <w:pPr>
        <w:pStyle w:val="1"/>
      </w:pPr>
      <w:bookmarkStart w:id="1" w:name="数据来源"/>
      <w:bookmarkEnd w:id="0"/>
      <w:r w:rsidRPr="005D6440">
        <w:t>Source des données</w:t>
      </w:r>
    </w:p>
    <w:p w14:paraId="35DF6663" w14:textId="2CFCF829" w:rsidR="00757B03" w:rsidRPr="005D6440" w:rsidRDefault="00757B03" w:rsidP="002B5030">
      <w:pPr>
        <w:pStyle w:val="a0"/>
        <w:keepNext/>
        <w:jc w:val="both"/>
        <w:rPr>
          <w:sz w:val="22"/>
          <w:szCs w:val="22"/>
          <w:lang w:val="fr-FR" w:eastAsia="zh-CN"/>
        </w:rPr>
      </w:pPr>
      <w:r w:rsidRPr="005D6440">
        <w:rPr>
          <w:sz w:val="22"/>
          <w:szCs w:val="22"/>
          <w:lang w:val="fr-FR"/>
        </w:rPr>
        <w:t xml:space="preserve">Le jeu de données </w:t>
      </w:r>
      <w:proofErr w:type="spellStart"/>
      <w:r w:rsidRPr="005D6440">
        <w:rPr>
          <w:i/>
          <w:iCs/>
          <w:sz w:val="22"/>
          <w:szCs w:val="22"/>
          <w:lang w:val="fr-FR"/>
        </w:rPr>
        <w:t>birthwt</w:t>
      </w:r>
      <w:proofErr w:type="spellEnd"/>
      <w:r w:rsidRPr="005D6440">
        <w:rPr>
          <w:sz w:val="22"/>
          <w:szCs w:val="22"/>
          <w:lang w:val="fr-FR"/>
        </w:rPr>
        <w:t xml:space="preserve"> contient 189 observations et 10 variables. Après un traitement préalable et une sélection des variables pertinentes, l’analyse a conservé les variables suivantes :</w:t>
      </w:r>
    </w:p>
    <w:p w14:paraId="5667B2CA" w14:textId="03B1F159" w:rsidR="00757B03" w:rsidRPr="005D6440" w:rsidRDefault="00757B03" w:rsidP="002B5030">
      <w:pPr>
        <w:pStyle w:val="a0"/>
        <w:keepNext/>
        <w:numPr>
          <w:ilvl w:val="0"/>
          <w:numId w:val="5"/>
        </w:numPr>
        <w:jc w:val="both"/>
        <w:rPr>
          <w:sz w:val="22"/>
          <w:szCs w:val="22"/>
          <w:lang w:val="fr-FR"/>
        </w:rPr>
      </w:pPr>
      <w:proofErr w:type="spellStart"/>
      <w:proofErr w:type="gramStart"/>
      <w:r w:rsidRPr="005D6440">
        <w:rPr>
          <w:sz w:val="22"/>
          <w:szCs w:val="22"/>
          <w:lang w:val="fr-FR"/>
        </w:rPr>
        <w:t>low</w:t>
      </w:r>
      <w:proofErr w:type="spellEnd"/>
      <w:proofErr w:type="gramEnd"/>
      <w:r w:rsidRPr="005D6440">
        <w:rPr>
          <w:sz w:val="22"/>
          <w:szCs w:val="22"/>
          <w:lang w:val="fr-FR"/>
        </w:rPr>
        <w:t xml:space="preserve"> : indicateur du poids de naissance inférieur à 2,5 </w:t>
      </w:r>
      <w:proofErr w:type="gramStart"/>
      <w:r w:rsidRPr="005D6440">
        <w:rPr>
          <w:sz w:val="22"/>
          <w:szCs w:val="22"/>
          <w:lang w:val="fr-FR"/>
        </w:rPr>
        <w:t>kg.</w:t>
      </w:r>
      <w:r w:rsidR="00C61242" w:rsidRPr="005D6440">
        <w:rPr>
          <w:rFonts w:hint="eastAsia"/>
          <w:sz w:val="22"/>
          <w:szCs w:val="22"/>
          <w:lang w:val="fr-FR" w:eastAsia="zh-CN"/>
        </w:rPr>
        <w:t>(</w:t>
      </w:r>
      <w:proofErr w:type="gramEnd"/>
      <w:r w:rsidR="00C61242" w:rsidRPr="005D6440">
        <w:rPr>
          <w:rFonts w:hint="eastAsia"/>
          <w:sz w:val="22"/>
          <w:szCs w:val="22"/>
          <w:lang w:val="fr-FR" w:eastAsia="zh-CN"/>
        </w:rPr>
        <w:t>1</w:t>
      </w:r>
      <w:r w:rsidR="00AF51D6" w:rsidRPr="005D6440">
        <w:rPr>
          <w:rFonts w:hint="eastAsia"/>
          <w:sz w:val="22"/>
          <w:szCs w:val="22"/>
          <w:lang w:val="fr-FR" w:eastAsia="zh-CN"/>
        </w:rPr>
        <w:t xml:space="preserve"> </w:t>
      </w:r>
      <w:r w:rsidR="00C61242" w:rsidRPr="005D6440">
        <w:rPr>
          <w:rFonts w:hint="eastAsia"/>
          <w:sz w:val="22"/>
          <w:szCs w:val="22"/>
          <w:lang w:val="fr-FR" w:eastAsia="zh-CN"/>
        </w:rPr>
        <w:t>=</w:t>
      </w:r>
      <w:r w:rsidR="00AF51D6" w:rsidRPr="005D6440">
        <w:rPr>
          <w:rFonts w:hint="eastAsia"/>
          <w:sz w:val="22"/>
          <w:szCs w:val="22"/>
          <w:lang w:val="fr-FR" w:eastAsia="zh-CN"/>
        </w:rPr>
        <w:t xml:space="preserve"> </w:t>
      </w:r>
      <w:proofErr w:type="spellStart"/>
      <w:r w:rsidR="00AF51D6" w:rsidRPr="005D6440">
        <w:rPr>
          <w:rFonts w:hint="eastAsia"/>
          <w:sz w:val="22"/>
          <w:szCs w:val="22"/>
          <w:lang w:val="fr-FR" w:eastAsia="zh-CN"/>
        </w:rPr>
        <w:t>low</w:t>
      </w:r>
      <w:proofErr w:type="spellEnd"/>
      <w:r w:rsidR="00AF51D6" w:rsidRPr="005D6440">
        <w:rPr>
          <w:rFonts w:hint="eastAsia"/>
          <w:sz w:val="22"/>
          <w:szCs w:val="22"/>
          <w:lang w:val="fr-FR" w:eastAsia="zh-CN"/>
        </w:rPr>
        <w:t xml:space="preserve">&lt;2.5kg, 0 = </w:t>
      </w:r>
      <w:proofErr w:type="spellStart"/>
      <w:r w:rsidR="00AF51D6" w:rsidRPr="005D6440">
        <w:rPr>
          <w:rFonts w:hint="eastAsia"/>
          <w:sz w:val="22"/>
          <w:szCs w:val="22"/>
          <w:lang w:val="fr-FR" w:eastAsia="zh-CN"/>
        </w:rPr>
        <w:t>low</w:t>
      </w:r>
      <w:proofErr w:type="spellEnd"/>
      <w:r w:rsidR="00AF51D6" w:rsidRPr="005D6440">
        <w:rPr>
          <w:rFonts w:hint="eastAsia"/>
          <w:sz w:val="22"/>
          <w:szCs w:val="22"/>
          <w:lang w:val="fr-FR" w:eastAsia="zh-CN"/>
        </w:rPr>
        <w:t xml:space="preserve"> &gt; 2.5kg</w:t>
      </w:r>
      <w:r w:rsidR="00C61242" w:rsidRPr="005D6440">
        <w:rPr>
          <w:rFonts w:hint="eastAsia"/>
          <w:sz w:val="22"/>
          <w:szCs w:val="22"/>
          <w:lang w:val="fr-FR" w:eastAsia="zh-CN"/>
        </w:rPr>
        <w:t>)</w:t>
      </w:r>
    </w:p>
    <w:p w14:paraId="6342CC84" w14:textId="77777777" w:rsidR="00757B03" w:rsidRPr="005D6440" w:rsidRDefault="00757B03" w:rsidP="002B5030">
      <w:pPr>
        <w:pStyle w:val="a0"/>
        <w:keepNext/>
        <w:numPr>
          <w:ilvl w:val="0"/>
          <w:numId w:val="5"/>
        </w:numPr>
        <w:jc w:val="both"/>
        <w:rPr>
          <w:sz w:val="22"/>
          <w:szCs w:val="22"/>
          <w:lang w:val="fr-FR"/>
        </w:rPr>
      </w:pPr>
      <w:proofErr w:type="spellStart"/>
      <w:proofErr w:type="gramStart"/>
      <w:r w:rsidRPr="005D6440">
        <w:rPr>
          <w:sz w:val="22"/>
          <w:szCs w:val="22"/>
          <w:lang w:val="fr-FR"/>
        </w:rPr>
        <w:t>age</w:t>
      </w:r>
      <w:proofErr w:type="spellEnd"/>
      <w:proofErr w:type="gramEnd"/>
      <w:r w:rsidRPr="005D6440">
        <w:rPr>
          <w:sz w:val="22"/>
          <w:szCs w:val="22"/>
          <w:lang w:val="fr-FR"/>
        </w:rPr>
        <w:t xml:space="preserve"> : âge de la mère (en années).</w:t>
      </w:r>
    </w:p>
    <w:p w14:paraId="14ACDBB1" w14:textId="77777777" w:rsidR="00757B03" w:rsidRPr="005D6440" w:rsidRDefault="00757B03" w:rsidP="002B5030">
      <w:pPr>
        <w:pStyle w:val="a0"/>
        <w:keepNext/>
        <w:numPr>
          <w:ilvl w:val="0"/>
          <w:numId w:val="5"/>
        </w:numPr>
        <w:jc w:val="both"/>
        <w:rPr>
          <w:sz w:val="22"/>
          <w:szCs w:val="22"/>
          <w:lang w:val="fr-FR"/>
        </w:rPr>
      </w:pPr>
      <w:proofErr w:type="spellStart"/>
      <w:proofErr w:type="gramStart"/>
      <w:r w:rsidRPr="005D6440">
        <w:rPr>
          <w:sz w:val="22"/>
          <w:szCs w:val="22"/>
          <w:lang w:val="fr-FR"/>
        </w:rPr>
        <w:t>lwt</w:t>
      </w:r>
      <w:proofErr w:type="spellEnd"/>
      <w:proofErr w:type="gramEnd"/>
      <w:r w:rsidRPr="005D6440">
        <w:rPr>
          <w:sz w:val="22"/>
          <w:szCs w:val="22"/>
          <w:lang w:val="fr-FR"/>
        </w:rPr>
        <w:t xml:space="preserve"> : poids de la mère (en livres) lors de sa dernière période menstruelle.</w:t>
      </w:r>
    </w:p>
    <w:p w14:paraId="4674D2D1" w14:textId="77777777" w:rsidR="00757B03" w:rsidRPr="005D6440" w:rsidRDefault="00757B03" w:rsidP="002B5030">
      <w:pPr>
        <w:pStyle w:val="a0"/>
        <w:keepNext/>
        <w:numPr>
          <w:ilvl w:val="0"/>
          <w:numId w:val="5"/>
        </w:numPr>
        <w:jc w:val="both"/>
        <w:rPr>
          <w:sz w:val="22"/>
          <w:szCs w:val="22"/>
          <w:lang w:val="fr-FR"/>
        </w:rPr>
      </w:pPr>
      <w:proofErr w:type="gramStart"/>
      <w:r w:rsidRPr="005D6440">
        <w:rPr>
          <w:sz w:val="22"/>
          <w:szCs w:val="22"/>
          <w:lang w:val="fr-FR"/>
        </w:rPr>
        <w:t>race</w:t>
      </w:r>
      <w:proofErr w:type="gramEnd"/>
      <w:r w:rsidRPr="005D6440">
        <w:rPr>
          <w:sz w:val="22"/>
          <w:szCs w:val="22"/>
          <w:lang w:val="fr-FR"/>
        </w:rPr>
        <w:t xml:space="preserve"> : origine ethnique de la mère (1 = blanche, 2 = noire, 3 = autre).</w:t>
      </w:r>
    </w:p>
    <w:p w14:paraId="0AC87AA4" w14:textId="77777777" w:rsidR="00757B03" w:rsidRPr="005D6440" w:rsidRDefault="00757B03" w:rsidP="002B5030">
      <w:pPr>
        <w:pStyle w:val="a0"/>
        <w:keepNext/>
        <w:numPr>
          <w:ilvl w:val="0"/>
          <w:numId w:val="5"/>
        </w:numPr>
        <w:jc w:val="both"/>
        <w:rPr>
          <w:sz w:val="22"/>
          <w:szCs w:val="22"/>
          <w:lang w:val="fr-FR"/>
        </w:rPr>
      </w:pPr>
      <w:proofErr w:type="spellStart"/>
      <w:proofErr w:type="gramStart"/>
      <w:r w:rsidRPr="005D6440">
        <w:rPr>
          <w:sz w:val="22"/>
          <w:szCs w:val="22"/>
          <w:lang w:val="fr-FR"/>
        </w:rPr>
        <w:t>smoke</w:t>
      </w:r>
      <w:proofErr w:type="spellEnd"/>
      <w:proofErr w:type="gramEnd"/>
      <w:r w:rsidRPr="005D6440">
        <w:rPr>
          <w:sz w:val="22"/>
          <w:szCs w:val="22"/>
          <w:lang w:val="fr-FR"/>
        </w:rPr>
        <w:t xml:space="preserve"> : statut tabagique pendant la grossesse (1 = fumeuse, 0 = non fumeuse).</w:t>
      </w:r>
    </w:p>
    <w:p w14:paraId="48158978" w14:textId="77777777" w:rsidR="00757B03" w:rsidRPr="005D6440" w:rsidRDefault="00757B03" w:rsidP="002B5030">
      <w:pPr>
        <w:pStyle w:val="a0"/>
        <w:keepNext/>
        <w:numPr>
          <w:ilvl w:val="0"/>
          <w:numId w:val="5"/>
        </w:numPr>
        <w:jc w:val="both"/>
        <w:rPr>
          <w:sz w:val="22"/>
          <w:szCs w:val="22"/>
          <w:lang w:val="fr-FR"/>
        </w:rPr>
      </w:pPr>
      <w:proofErr w:type="spellStart"/>
      <w:proofErr w:type="gramStart"/>
      <w:r w:rsidRPr="005D6440">
        <w:rPr>
          <w:sz w:val="22"/>
          <w:szCs w:val="22"/>
          <w:lang w:val="fr-FR"/>
        </w:rPr>
        <w:t>ptd</w:t>
      </w:r>
      <w:proofErr w:type="spellEnd"/>
      <w:proofErr w:type="gramEnd"/>
      <w:r w:rsidRPr="005D6440">
        <w:rPr>
          <w:sz w:val="22"/>
          <w:szCs w:val="22"/>
          <w:lang w:val="fr-FR"/>
        </w:rPr>
        <w:t xml:space="preserve"> : nombre d’accouchements prématurés antérieurs.</w:t>
      </w:r>
    </w:p>
    <w:p w14:paraId="7D479AA7" w14:textId="77777777" w:rsidR="00757B03" w:rsidRPr="005D6440" w:rsidRDefault="00757B03" w:rsidP="002B5030">
      <w:pPr>
        <w:pStyle w:val="a0"/>
        <w:keepNext/>
        <w:numPr>
          <w:ilvl w:val="0"/>
          <w:numId w:val="5"/>
        </w:numPr>
        <w:jc w:val="both"/>
        <w:rPr>
          <w:sz w:val="22"/>
          <w:szCs w:val="22"/>
          <w:lang w:val="fr-FR"/>
        </w:rPr>
      </w:pPr>
      <w:proofErr w:type="spellStart"/>
      <w:proofErr w:type="gramStart"/>
      <w:r w:rsidRPr="005D6440">
        <w:rPr>
          <w:sz w:val="22"/>
          <w:szCs w:val="22"/>
          <w:lang w:val="fr-FR"/>
        </w:rPr>
        <w:t>ht</w:t>
      </w:r>
      <w:proofErr w:type="spellEnd"/>
      <w:proofErr w:type="gramEnd"/>
      <w:r w:rsidRPr="005D6440">
        <w:rPr>
          <w:sz w:val="22"/>
          <w:szCs w:val="22"/>
          <w:lang w:val="fr-FR"/>
        </w:rPr>
        <w:t xml:space="preserve"> : antécédent d’hypertension (1 = oui, 0 = non).</w:t>
      </w:r>
    </w:p>
    <w:p w14:paraId="3F05059C" w14:textId="77777777" w:rsidR="00757B03" w:rsidRPr="005D6440" w:rsidRDefault="00757B03" w:rsidP="002B5030">
      <w:pPr>
        <w:pStyle w:val="a0"/>
        <w:keepNext/>
        <w:numPr>
          <w:ilvl w:val="0"/>
          <w:numId w:val="5"/>
        </w:numPr>
        <w:jc w:val="both"/>
        <w:rPr>
          <w:sz w:val="22"/>
          <w:szCs w:val="22"/>
          <w:lang w:val="fr-FR"/>
        </w:rPr>
      </w:pPr>
      <w:proofErr w:type="spellStart"/>
      <w:proofErr w:type="gramStart"/>
      <w:r w:rsidRPr="005D6440">
        <w:rPr>
          <w:sz w:val="22"/>
          <w:szCs w:val="22"/>
          <w:lang w:val="fr-FR"/>
        </w:rPr>
        <w:t>ui</w:t>
      </w:r>
      <w:proofErr w:type="spellEnd"/>
      <w:proofErr w:type="gramEnd"/>
      <w:r w:rsidRPr="005D6440">
        <w:rPr>
          <w:sz w:val="22"/>
          <w:szCs w:val="22"/>
          <w:lang w:val="fr-FR"/>
        </w:rPr>
        <w:t xml:space="preserve"> : présence d’irritabilité utérine (1 = oui, 0 = non).</w:t>
      </w:r>
    </w:p>
    <w:p w14:paraId="3EB4FEC6" w14:textId="77777777" w:rsidR="00757B03" w:rsidRPr="005D6440" w:rsidRDefault="00757B03" w:rsidP="002B5030">
      <w:pPr>
        <w:pStyle w:val="a0"/>
        <w:keepNext/>
        <w:numPr>
          <w:ilvl w:val="0"/>
          <w:numId w:val="5"/>
        </w:numPr>
        <w:jc w:val="both"/>
        <w:rPr>
          <w:sz w:val="22"/>
          <w:szCs w:val="22"/>
          <w:lang w:val="fr-FR"/>
        </w:rPr>
      </w:pPr>
      <w:proofErr w:type="spellStart"/>
      <w:proofErr w:type="gramStart"/>
      <w:r w:rsidRPr="005D6440">
        <w:rPr>
          <w:sz w:val="22"/>
          <w:szCs w:val="22"/>
          <w:lang w:val="fr-FR"/>
        </w:rPr>
        <w:t>ftv</w:t>
      </w:r>
      <w:proofErr w:type="spellEnd"/>
      <w:proofErr w:type="gramEnd"/>
      <w:r w:rsidRPr="005D6440">
        <w:rPr>
          <w:sz w:val="22"/>
          <w:szCs w:val="22"/>
          <w:lang w:val="fr-FR"/>
        </w:rPr>
        <w:t xml:space="preserve"> : nombre de consultations médicales au premier trimestre.</w:t>
      </w:r>
    </w:p>
    <w:p w14:paraId="65ECFFC5" w14:textId="26BE820C" w:rsidR="00A11419" w:rsidRPr="005D6440" w:rsidRDefault="00A11419" w:rsidP="001D7637">
      <w:pPr>
        <w:pStyle w:val="1"/>
      </w:pPr>
      <w:bookmarkStart w:id="2" w:name="regression-logistic-方法的评估"/>
      <w:bookmarkEnd w:id="1"/>
      <w:proofErr w:type="spellStart"/>
      <w:r w:rsidRPr="005D6440">
        <w:t>Régression</w:t>
      </w:r>
      <w:proofErr w:type="spellEnd"/>
      <w:r w:rsidRPr="005D6440">
        <w:t xml:space="preserve"> </w:t>
      </w:r>
      <w:proofErr w:type="spellStart"/>
      <w:r w:rsidRPr="005D6440">
        <w:t>logistique</w:t>
      </w:r>
      <w:proofErr w:type="spellEnd"/>
    </w:p>
    <w:p w14:paraId="7D2E44B6" w14:textId="77777777" w:rsidR="000A1432" w:rsidRPr="005D6440" w:rsidRDefault="002B6091" w:rsidP="000A1432">
      <w:pPr>
        <w:spacing w:after="0"/>
        <w:jc w:val="both"/>
        <w:rPr>
          <w:sz w:val="22"/>
          <w:szCs w:val="22"/>
          <w:lang w:val="fr-FR"/>
        </w:rPr>
      </w:pPr>
      <w:r w:rsidRPr="005D6440">
        <w:rPr>
          <w:sz w:val="22"/>
          <w:szCs w:val="22"/>
          <w:lang w:val="fr-FR"/>
        </w:rPr>
        <w:t xml:space="preserve">Dans cette étude, la régression logistique a été utilisée pour modéliser la variable </w:t>
      </w:r>
      <w:proofErr w:type="spellStart"/>
      <w:r w:rsidRPr="005D6440">
        <w:rPr>
          <w:i/>
          <w:iCs/>
          <w:sz w:val="22"/>
          <w:szCs w:val="22"/>
          <w:lang w:val="fr-FR"/>
        </w:rPr>
        <w:t>low</w:t>
      </w:r>
      <w:proofErr w:type="spellEnd"/>
      <w:r w:rsidR="00CA7ECD" w:rsidRPr="005D6440">
        <w:rPr>
          <w:rFonts w:hint="eastAsia"/>
          <w:sz w:val="22"/>
          <w:szCs w:val="22"/>
          <w:lang w:val="fr-FR" w:eastAsia="zh-CN"/>
        </w:rPr>
        <w:t>.</w:t>
      </w:r>
      <w:r w:rsidRPr="005D6440">
        <w:rPr>
          <w:sz w:val="22"/>
          <w:szCs w:val="22"/>
          <w:lang w:val="fr-FR"/>
        </w:rPr>
        <w:br/>
        <w:t>Ce choix méthodologique se justifie par plusieurs raisons</w:t>
      </w:r>
      <w:r w:rsidR="00E24955" w:rsidRPr="005D6440">
        <w:rPr>
          <w:rFonts w:hint="eastAsia"/>
          <w:sz w:val="22"/>
          <w:szCs w:val="22"/>
          <w:lang w:val="fr-FR" w:eastAsia="zh-CN"/>
        </w:rPr>
        <w:t xml:space="preserve">. </w:t>
      </w:r>
      <w:r w:rsidR="00E24955" w:rsidRPr="005D6440">
        <w:rPr>
          <w:sz w:val="22"/>
          <w:szCs w:val="22"/>
          <w:lang w:val="fr-FR" w:eastAsia="zh-CN"/>
        </w:rPr>
        <w:t>Premièrement</w:t>
      </w:r>
      <w:r w:rsidR="00E24955" w:rsidRPr="005D6440">
        <w:rPr>
          <w:rFonts w:hint="eastAsia"/>
          <w:sz w:val="22"/>
          <w:szCs w:val="22"/>
          <w:lang w:val="fr-FR" w:eastAsia="zh-CN"/>
        </w:rPr>
        <w:t xml:space="preserve">, </w:t>
      </w:r>
      <w:r w:rsidRPr="005D6440">
        <w:rPr>
          <w:sz w:val="22"/>
          <w:szCs w:val="22"/>
          <w:lang w:val="fr-FR"/>
        </w:rPr>
        <w:t xml:space="preserve">la variable </w:t>
      </w:r>
      <w:proofErr w:type="spellStart"/>
      <w:r w:rsidRPr="005D6440">
        <w:rPr>
          <w:rStyle w:val="af4"/>
          <w:sz w:val="22"/>
          <w:szCs w:val="22"/>
          <w:lang w:val="fr-FR"/>
        </w:rPr>
        <w:t>low</w:t>
      </w:r>
      <w:proofErr w:type="spellEnd"/>
      <w:r w:rsidRPr="005D6440">
        <w:rPr>
          <w:sz w:val="22"/>
          <w:szCs w:val="22"/>
          <w:lang w:val="fr-FR"/>
        </w:rPr>
        <w:t xml:space="preserve"> est binaire (0 = poids normal, 1 = poids &lt; 2,5 kg). La régression logistique, adaptée aux réponses binomiales, permet de relier la probabilité d’un événement à un ensemble de variables explicatives par le biais de la fonction </w:t>
      </w:r>
      <w:proofErr w:type="spellStart"/>
      <w:r w:rsidRPr="005D6440">
        <w:rPr>
          <w:sz w:val="22"/>
          <w:szCs w:val="22"/>
          <w:lang w:val="fr-FR"/>
        </w:rPr>
        <w:t>logit</w:t>
      </w:r>
      <w:proofErr w:type="spellEnd"/>
      <w:r w:rsidRPr="005D6440">
        <w:rPr>
          <w:sz w:val="22"/>
          <w:szCs w:val="22"/>
          <w:lang w:val="fr-FR"/>
        </w:rPr>
        <w:t>.</w:t>
      </w:r>
      <w:r w:rsidR="00336904" w:rsidRPr="005D6440">
        <w:rPr>
          <w:rFonts w:hint="eastAsia"/>
          <w:sz w:val="22"/>
          <w:szCs w:val="22"/>
          <w:lang w:val="fr-FR" w:eastAsia="zh-CN"/>
        </w:rPr>
        <w:t xml:space="preserve"> </w:t>
      </w:r>
      <w:r w:rsidR="00336904" w:rsidRPr="005D6440">
        <w:rPr>
          <w:sz w:val="22"/>
          <w:szCs w:val="22"/>
          <w:lang w:val="fr-FR" w:eastAsia="zh-CN"/>
        </w:rPr>
        <w:t>Deuxièmement</w:t>
      </w:r>
      <w:r w:rsidR="00336904" w:rsidRPr="005D6440">
        <w:rPr>
          <w:rFonts w:hint="eastAsia"/>
          <w:sz w:val="22"/>
          <w:szCs w:val="22"/>
          <w:lang w:val="fr-FR" w:eastAsia="zh-CN"/>
        </w:rPr>
        <w:t xml:space="preserve">, </w:t>
      </w:r>
      <w:r w:rsidRPr="005D6440">
        <w:rPr>
          <w:sz w:val="22"/>
          <w:szCs w:val="22"/>
          <w:lang w:val="fr-FR"/>
        </w:rPr>
        <w:t xml:space="preserve">les coefficients du modèle peuvent être transformés en </w:t>
      </w:r>
      <w:proofErr w:type="spellStart"/>
      <w:r w:rsidRPr="005D6440">
        <w:rPr>
          <w:rStyle w:val="af3"/>
          <w:b w:val="0"/>
          <w:bCs w:val="0"/>
          <w:sz w:val="22"/>
          <w:szCs w:val="22"/>
          <w:lang w:val="fr-FR"/>
        </w:rPr>
        <w:t>odds</w:t>
      </w:r>
      <w:proofErr w:type="spellEnd"/>
      <w:r w:rsidRPr="005D6440">
        <w:rPr>
          <w:rStyle w:val="af3"/>
          <w:b w:val="0"/>
          <w:bCs w:val="0"/>
          <w:sz w:val="22"/>
          <w:szCs w:val="22"/>
          <w:lang w:val="fr-FR"/>
        </w:rPr>
        <w:t xml:space="preserve"> ratios</w:t>
      </w:r>
      <w:r w:rsidRPr="005D6440">
        <w:rPr>
          <w:sz w:val="22"/>
          <w:szCs w:val="22"/>
          <w:lang w:val="fr-FR"/>
        </w:rPr>
        <w:t>, offrant une interprétation directe de l’effet de chaque facteur maternel sur la probabilité de faible poids de naissance.</w:t>
      </w:r>
      <w:r w:rsidR="00336904" w:rsidRPr="005D6440">
        <w:rPr>
          <w:rFonts w:hint="eastAsia"/>
          <w:sz w:val="22"/>
          <w:szCs w:val="22"/>
          <w:lang w:val="fr-FR" w:eastAsia="zh-CN"/>
        </w:rPr>
        <w:t xml:space="preserve"> </w:t>
      </w:r>
    </w:p>
    <w:p w14:paraId="3466DAD0" w14:textId="25490414" w:rsidR="008B7492" w:rsidRPr="005D6440" w:rsidRDefault="008B7492" w:rsidP="000A1432">
      <w:pPr>
        <w:spacing w:after="0"/>
        <w:jc w:val="both"/>
        <w:rPr>
          <w:sz w:val="22"/>
          <w:szCs w:val="22"/>
          <w:lang w:val="fr-FR"/>
        </w:rPr>
      </w:pPr>
      <w:r w:rsidRPr="005D6440">
        <w:rPr>
          <w:sz w:val="22"/>
          <w:szCs w:val="22"/>
          <w:lang w:val="fr-FR"/>
        </w:rPr>
        <w:t xml:space="preserve">Dans le cadre de cette étude, toutes les variables explicatives disponibles dans le jeu de données </w:t>
      </w:r>
      <w:proofErr w:type="spellStart"/>
      <w:r w:rsidRPr="005D6440">
        <w:rPr>
          <w:i/>
          <w:iCs/>
          <w:sz w:val="22"/>
          <w:szCs w:val="22"/>
          <w:lang w:val="fr-FR"/>
        </w:rPr>
        <w:t>birthwt</w:t>
      </w:r>
      <w:proofErr w:type="spellEnd"/>
      <w:r w:rsidRPr="005D6440">
        <w:rPr>
          <w:sz w:val="22"/>
          <w:szCs w:val="22"/>
          <w:lang w:val="fr-FR"/>
        </w:rPr>
        <w:t xml:space="preserve"> ont été intégrées dans le modèle de régression logistique.</w:t>
      </w:r>
      <w:r w:rsidRPr="005D6440">
        <w:rPr>
          <w:sz w:val="22"/>
          <w:szCs w:val="22"/>
          <w:lang w:val="fr-FR"/>
        </w:rPr>
        <w:br/>
        <w:t>L’objectif est d’évaluer l’effet simultané des caractéristiques maternelles sur la probabilité d’un faible poids de naissance.</w:t>
      </w:r>
      <w:r w:rsidR="00EA693D" w:rsidRPr="005D6440">
        <w:rPr>
          <w:rFonts w:hint="eastAsia"/>
          <w:sz w:val="22"/>
          <w:szCs w:val="22"/>
          <w:lang w:val="fr-FR" w:eastAsia="zh-CN"/>
        </w:rPr>
        <w:t xml:space="preserve"> </w:t>
      </w:r>
      <w:r w:rsidRPr="005D6440">
        <w:rPr>
          <w:sz w:val="22"/>
          <w:szCs w:val="22"/>
          <w:lang w:val="fr-FR"/>
        </w:rPr>
        <w:t>Le modèle estimé peut s’écrire sous la forme suivante :</w:t>
      </w:r>
    </w:p>
    <w:p w14:paraId="670B6535" w14:textId="2A05C163" w:rsidR="00251F2C" w:rsidRPr="005D6440" w:rsidRDefault="00CB7CE5" w:rsidP="00200B50">
      <w:pPr>
        <w:pStyle w:val="a0"/>
        <w:jc w:val="both"/>
        <w:rPr>
          <w:rFonts w:asciiTheme="minorHAnsi" w:hAnsiTheme="minorHAnsi"/>
          <w:sz w:val="18"/>
          <w:szCs w:val="18"/>
          <w:lang w:val="fr-FR" w:eastAsia="zh-CN"/>
        </w:rPr>
      </w:pPr>
      <m:oMath>
        <m:r>
          <m:rPr>
            <m:sty m:val="p"/>
          </m:rPr>
          <w:rPr>
            <w:rFonts w:ascii="Cambria Math" w:hAnsi="Cambria Math"/>
            <w:sz w:val="18"/>
            <w:szCs w:val="18"/>
            <w:lang w:val="fr-FR" w:eastAsia="zh-CN"/>
          </w:rPr>
          <m:t>logit</m:t>
        </m:r>
        <m:d>
          <m:dPr>
            <m:ctrlPr>
              <w:rPr>
                <w:rFonts w:ascii="Cambria Math" w:hAnsi="Cambria Math"/>
                <w:sz w:val="18"/>
                <w:szCs w:val="18"/>
                <w:lang w:eastAsia="zh-CN"/>
              </w:rPr>
            </m:ctrlPr>
          </m:dPr>
          <m:e>
            <m:r>
              <w:rPr>
                <w:rFonts w:ascii="Cambria Math" w:hAnsi="Cambria Math"/>
                <w:sz w:val="18"/>
                <w:szCs w:val="18"/>
                <w:lang w:eastAsia="zh-CN"/>
              </w:rPr>
              <m:t>P</m:t>
            </m:r>
            <m:d>
              <m:dPr>
                <m:ctrlPr>
                  <w:rPr>
                    <w:rFonts w:ascii="Cambria Math" w:hAnsi="Cambria Math"/>
                    <w:sz w:val="18"/>
                    <w:szCs w:val="18"/>
                    <w:lang w:eastAsia="zh-CN"/>
                  </w:rPr>
                </m:ctrlPr>
              </m:dPr>
              <m:e>
                <m:r>
                  <w:rPr>
                    <w:rFonts w:ascii="Cambria Math" w:hAnsi="Cambria Math"/>
                    <w:sz w:val="18"/>
                    <w:szCs w:val="18"/>
                    <w:lang w:eastAsia="zh-CN"/>
                  </w:rPr>
                  <m:t>low</m:t>
                </m:r>
                <m:r>
                  <w:rPr>
                    <w:rFonts w:ascii="Cambria Math" w:hAnsi="Cambria Math"/>
                    <w:sz w:val="18"/>
                    <w:szCs w:val="18"/>
                    <w:lang w:val="fr-FR" w:eastAsia="zh-CN"/>
                  </w:rPr>
                  <m:t>=1</m:t>
                </m:r>
                <m:ctrlPr>
                  <w:rPr>
                    <w:rFonts w:ascii="Cambria Math" w:eastAsia="MS Gothic" w:hAnsi="Cambria Math" w:cs="MS Gothic"/>
                    <w:sz w:val="18"/>
                    <w:szCs w:val="18"/>
                    <w:lang w:eastAsia="zh-CN"/>
                  </w:rPr>
                </m:ctrlPr>
              </m:e>
              <m:e>
                <m:r>
                  <w:rPr>
                    <w:rFonts w:ascii="Cambria Math" w:hAnsi="Cambria Math"/>
                    <w:sz w:val="18"/>
                    <w:szCs w:val="18"/>
                    <w:lang w:eastAsia="zh-CN"/>
                  </w:rPr>
                  <m:t>x</m:t>
                </m:r>
                <m:ctrlPr>
                  <w:rPr>
                    <w:rFonts w:ascii="Cambria Math" w:hAnsi="Cambria Math"/>
                    <w:i/>
                    <w:sz w:val="18"/>
                    <w:szCs w:val="18"/>
                    <w:lang w:eastAsia="zh-CN"/>
                  </w:rPr>
                </m:ctrlPr>
              </m:e>
            </m:d>
            <m:ctrlPr>
              <w:rPr>
                <w:rFonts w:ascii="Cambria Math" w:hAnsi="Cambria Math"/>
                <w:i/>
                <w:sz w:val="18"/>
                <w:szCs w:val="18"/>
                <w:lang w:eastAsia="zh-CN"/>
              </w:rPr>
            </m:ctrlPr>
          </m:e>
        </m:d>
        <m:r>
          <w:rPr>
            <w:rFonts w:ascii="Cambria Math" w:hAnsi="Cambria Math"/>
            <w:sz w:val="18"/>
            <w:szCs w:val="18"/>
            <w:lang w:val="fr-FR" w:eastAsia="zh-CN"/>
          </w:rPr>
          <m:t>=</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i/>
                <w:sz w:val="18"/>
                <w:szCs w:val="18"/>
                <w:lang w:eastAsia="zh-CN"/>
              </w:rPr>
            </m:ctrlPr>
          </m:e>
          <m:sub>
            <m:r>
              <w:rPr>
                <w:rFonts w:ascii="Cambria Math" w:hAnsi="Cambria Math"/>
                <w:sz w:val="18"/>
                <w:szCs w:val="18"/>
                <w:lang w:val="fr-FR" w:eastAsia="zh-CN"/>
              </w:rPr>
              <m:t>0</m:t>
            </m:r>
          </m:sub>
        </m:sSub>
        <m:r>
          <w:rPr>
            <w:rFonts w:ascii="Cambria Math" w:hAnsi="Cambria Math"/>
            <w:sz w:val="18"/>
            <w:szCs w:val="18"/>
            <w:lang w:val="fr-FR" w:eastAsia="zh-CN"/>
          </w:rPr>
          <m:t>+</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i/>
                <w:sz w:val="18"/>
                <w:szCs w:val="18"/>
                <w:lang w:eastAsia="zh-CN"/>
              </w:rPr>
            </m:ctrlPr>
          </m:e>
          <m:sub>
            <m:r>
              <w:rPr>
                <w:rFonts w:ascii="Cambria Math" w:hAnsi="Cambria Math"/>
                <w:sz w:val="18"/>
                <w:szCs w:val="18"/>
                <w:lang w:val="fr-FR" w:eastAsia="zh-CN"/>
              </w:rPr>
              <m:t>1</m:t>
            </m:r>
          </m:sub>
        </m:sSub>
        <m:r>
          <m:rPr>
            <m:sty m:val="p"/>
          </m:rPr>
          <w:rPr>
            <w:rFonts w:ascii="Cambria Math" w:hAnsi="Cambria Math"/>
            <w:sz w:val="18"/>
            <w:szCs w:val="18"/>
            <w:lang w:val="fr-FR" w:eastAsia="zh-CN"/>
          </w:rPr>
          <m:t>×</m:t>
        </m:r>
        <m:r>
          <w:rPr>
            <w:rFonts w:ascii="Cambria Math" w:hAnsi="Cambria Math"/>
            <w:color w:val="auto"/>
            <w:sz w:val="18"/>
            <w:szCs w:val="18"/>
            <w:lang w:eastAsia="zh-CN"/>
          </w:rPr>
          <m:t>a</m:t>
        </m:r>
        <m:r>
          <m:rPr>
            <m:sty m:val="p"/>
          </m:rPr>
          <w:rPr>
            <w:rFonts w:ascii="Cambria Math" w:hAnsi="Cambria Math"/>
            <w:color w:val="auto"/>
            <w:sz w:val="18"/>
            <w:szCs w:val="18"/>
            <w:lang w:val="fr-FR" w:eastAsia="zh-CN"/>
          </w:rPr>
          <m:t>ge</m:t>
        </m:r>
        <m:r>
          <w:rPr>
            <w:rFonts w:ascii="Cambria Math" w:hAnsi="Cambria Math"/>
            <w:sz w:val="18"/>
            <w:szCs w:val="18"/>
            <w:lang w:val="fr-FR" w:eastAsia="zh-CN"/>
          </w:rPr>
          <m:t>+</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i/>
                <w:sz w:val="18"/>
                <w:szCs w:val="18"/>
                <w:lang w:eastAsia="zh-CN"/>
              </w:rPr>
            </m:ctrlPr>
          </m:e>
          <m:sub>
            <m:r>
              <w:rPr>
                <w:rFonts w:ascii="Cambria Math" w:hAnsi="Cambria Math"/>
                <w:sz w:val="18"/>
                <w:szCs w:val="18"/>
                <w:lang w:val="fr-FR" w:eastAsia="zh-CN"/>
              </w:rPr>
              <m:t>2</m:t>
            </m:r>
          </m:sub>
        </m:sSub>
        <m:r>
          <m:rPr>
            <m:sty m:val="p"/>
          </m:rPr>
          <w:rPr>
            <w:rFonts w:ascii="Cambria Math" w:hAnsi="Cambria Math"/>
            <w:sz w:val="18"/>
            <w:szCs w:val="18"/>
            <w:lang w:val="fr-FR" w:eastAsia="zh-CN"/>
          </w:rPr>
          <m:t>×</m:t>
        </m:r>
        <m:r>
          <w:rPr>
            <w:rFonts w:ascii="Cambria Math" w:hAnsi="Cambria Math"/>
            <w:color w:val="auto"/>
            <w:sz w:val="18"/>
            <w:szCs w:val="18"/>
            <w:lang w:eastAsia="zh-CN"/>
          </w:rPr>
          <m:t>l</m:t>
        </m:r>
        <m:r>
          <m:rPr>
            <m:sty m:val="p"/>
          </m:rPr>
          <w:rPr>
            <w:rFonts w:ascii="Cambria Math" w:hAnsi="Cambria Math"/>
            <w:color w:val="auto"/>
            <w:sz w:val="18"/>
            <w:szCs w:val="18"/>
            <w:lang w:val="fr-FR" w:eastAsia="zh-CN"/>
          </w:rPr>
          <m:t>wt</m:t>
        </m:r>
        <m:r>
          <w:rPr>
            <w:rFonts w:ascii="Cambria Math" w:hAnsi="Cambria Math"/>
            <w:sz w:val="18"/>
            <w:szCs w:val="18"/>
            <w:lang w:val="fr-FR" w:eastAsia="zh-CN"/>
          </w:rPr>
          <m:t>+</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i/>
                <w:sz w:val="18"/>
                <w:szCs w:val="18"/>
                <w:lang w:eastAsia="zh-CN"/>
              </w:rPr>
            </m:ctrlPr>
          </m:e>
          <m:sub>
            <m:r>
              <w:rPr>
                <w:rFonts w:ascii="Cambria Math" w:hAnsi="Cambria Math"/>
                <w:sz w:val="18"/>
                <w:szCs w:val="18"/>
                <w:lang w:val="fr-FR" w:eastAsia="zh-CN"/>
              </w:rPr>
              <m:t>3</m:t>
            </m:r>
          </m:sub>
        </m:sSub>
        <m:r>
          <m:rPr>
            <m:sty m:val="p"/>
          </m:rPr>
          <w:rPr>
            <w:rFonts w:ascii="Cambria Math" w:hAnsi="Cambria Math"/>
            <w:sz w:val="18"/>
            <w:szCs w:val="18"/>
            <w:lang w:val="fr-FR" w:eastAsia="zh-CN"/>
          </w:rPr>
          <m:t>×</m:t>
        </m:r>
        <m:r>
          <w:rPr>
            <w:rFonts w:ascii="Cambria Math" w:hAnsi="Cambria Math"/>
            <w:sz w:val="18"/>
            <w:szCs w:val="18"/>
            <w:lang w:val="fr-FR" w:eastAsia="zh-CN"/>
          </w:rPr>
          <m:t>r</m:t>
        </m:r>
        <m:r>
          <m:rPr>
            <m:sty m:val="p"/>
          </m:rPr>
          <w:rPr>
            <w:rFonts w:ascii="Cambria Math" w:hAnsi="Cambria Math"/>
            <w:sz w:val="18"/>
            <w:szCs w:val="18"/>
            <w:lang w:val="fr-FR" w:eastAsia="zh-CN"/>
          </w:rPr>
          <m:t>ace</m:t>
        </m:r>
        <m:r>
          <w:rPr>
            <w:rFonts w:ascii="Cambria Math" w:hAnsi="Cambria Math"/>
            <w:sz w:val="18"/>
            <w:szCs w:val="18"/>
            <w:lang w:val="fr-FR" w:eastAsia="zh-CN"/>
          </w:rPr>
          <m:t>+</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i/>
                <w:sz w:val="18"/>
                <w:szCs w:val="18"/>
                <w:lang w:eastAsia="zh-CN"/>
              </w:rPr>
            </m:ctrlPr>
          </m:e>
          <m:sub>
            <m:r>
              <w:rPr>
                <w:rFonts w:ascii="Cambria Math" w:hAnsi="Cambria Math"/>
                <w:sz w:val="18"/>
                <w:szCs w:val="18"/>
                <w:lang w:val="fr-FR" w:eastAsia="zh-CN"/>
              </w:rPr>
              <m:t>4</m:t>
            </m:r>
          </m:sub>
        </m:sSub>
        <m:r>
          <m:rPr>
            <m:sty m:val="p"/>
          </m:rPr>
          <w:rPr>
            <w:rFonts w:ascii="Cambria Math" w:hAnsi="Cambria Math"/>
            <w:sz w:val="18"/>
            <w:szCs w:val="18"/>
            <w:lang w:val="fr-FR" w:eastAsia="zh-CN"/>
          </w:rPr>
          <m:t>×</m:t>
        </m:r>
        <m:r>
          <w:rPr>
            <w:rFonts w:ascii="Cambria Math" w:hAnsi="Cambria Math"/>
            <w:sz w:val="18"/>
            <w:szCs w:val="18"/>
            <w:lang w:val="fr-FR" w:eastAsia="zh-CN"/>
          </w:rPr>
          <m:t>s</m:t>
        </m:r>
        <m:r>
          <m:rPr>
            <m:sty m:val="p"/>
          </m:rPr>
          <w:rPr>
            <w:rFonts w:ascii="Cambria Math" w:hAnsi="Cambria Math"/>
            <w:sz w:val="18"/>
            <w:szCs w:val="18"/>
            <w:lang w:val="fr-FR" w:eastAsia="zh-CN"/>
          </w:rPr>
          <m:t>moke</m:t>
        </m:r>
        <m:r>
          <w:rPr>
            <w:rFonts w:ascii="Cambria Math" w:hAnsi="Cambria Math"/>
            <w:sz w:val="18"/>
            <w:szCs w:val="18"/>
            <w:lang w:val="fr-FR" w:eastAsia="zh-CN"/>
          </w:rPr>
          <m:t>+</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i/>
                <w:sz w:val="18"/>
                <w:szCs w:val="18"/>
                <w:lang w:eastAsia="zh-CN"/>
              </w:rPr>
            </m:ctrlPr>
          </m:e>
          <m:sub>
            <m:r>
              <w:rPr>
                <w:rFonts w:ascii="Cambria Math" w:hAnsi="Cambria Math"/>
                <w:sz w:val="18"/>
                <w:szCs w:val="18"/>
                <w:lang w:val="fr-FR" w:eastAsia="zh-CN"/>
              </w:rPr>
              <m:t>5</m:t>
            </m:r>
          </m:sub>
        </m:sSub>
        <m:r>
          <m:rPr>
            <m:sty m:val="p"/>
          </m:rPr>
          <w:rPr>
            <w:rFonts w:ascii="Cambria Math" w:hAnsi="Cambria Math"/>
            <w:sz w:val="18"/>
            <w:szCs w:val="18"/>
            <w:lang w:val="fr-FR" w:eastAsia="zh-CN"/>
          </w:rPr>
          <m:t>×</m:t>
        </m:r>
        <m:r>
          <w:rPr>
            <w:rFonts w:ascii="Cambria Math" w:hAnsi="Cambria Math"/>
            <w:sz w:val="18"/>
            <w:szCs w:val="18"/>
            <w:lang w:val="fr-FR" w:eastAsia="zh-CN"/>
          </w:rPr>
          <m:t>p</m:t>
        </m:r>
        <m:r>
          <m:rPr>
            <m:sty m:val="p"/>
          </m:rPr>
          <w:rPr>
            <w:rFonts w:ascii="Cambria Math" w:hAnsi="Cambria Math"/>
            <w:sz w:val="18"/>
            <w:szCs w:val="18"/>
            <w:lang w:val="fr-FR" w:eastAsia="zh-CN"/>
          </w:rPr>
          <m:t>td</m:t>
        </m:r>
        <m:r>
          <w:rPr>
            <w:rFonts w:ascii="Cambria Math" w:hAnsi="Cambria Math"/>
            <w:sz w:val="18"/>
            <w:szCs w:val="18"/>
            <w:lang w:val="fr-FR" w:eastAsia="zh-CN"/>
          </w:rPr>
          <m:t>+</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i/>
                <w:sz w:val="18"/>
                <w:szCs w:val="18"/>
                <w:lang w:eastAsia="zh-CN"/>
              </w:rPr>
            </m:ctrlPr>
          </m:e>
          <m:sub>
            <m:r>
              <w:rPr>
                <w:rFonts w:ascii="Cambria Math" w:hAnsi="Cambria Math"/>
                <w:sz w:val="18"/>
                <w:szCs w:val="18"/>
                <w:lang w:val="fr-FR" w:eastAsia="zh-CN"/>
              </w:rPr>
              <m:t>6</m:t>
            </m:r>
          </m:sub>
        </m:sSub>
        <m:r>
          <m:rPr>
            <m:sty m:val="p"/>
          </m:rPr>
          <w:rPr>
            <w:rFonts w:ascii="Cambria Math" w:hAnsi="Cambria Math"/>
            <w:sz w:val="18"/>
            <w:szCs w:val="18"/>
            <w:lang w:val="fr-FR" w:eastAsia="zh-CN"/>
          </w:rPr>
          <m:t>×</m:t>
        </m:r>
        <m:r>
          <w:rPr>
            <w:rFonts w:ascii="Cambria Math" w:hAnsi="Cambria Math"/>
            <w:sz w:val="18"/>
            <w:szCs w:val="18"/>
            <w:lang w:val="fr-FR" w:eastAsia="zh-CN"/>
          </w:rPr>
          <m:t>h</m:t>
        </m:r>
        <m:r>
          <m:rPr>
            <m:sty m:val="p"/>
          </m:rPr>
          <w:rPr>
            <w:rFonts w:ascii="Cambria Math" w:hAnsi="Cambria Math"/>
            <w:sz w:val="18"/>
            <w:szCs w:val="18"/>
            <w:lang w:val="fr-FR" w:eastAsia="zh-CN"/>
          </w:rPr>
          <m:t>t</m:t>
        </m:r>
        <m:r>
          <w:rPr>
            <w:rFonts w:ascii="Cambria Math" w:hAnsi="Cambria Math"/>
            <w:sz w:val="18"/>
            <w:szCs w:val="18"/>
            <w:lang w:val="fr-FR" w:eastAsia="zh-CN"/>
          </w:rPr>
          <m:t>+</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i/>
                <w:sz w:val="18"/>
                <w:szCs w:val="18"/>
                <w:lang w:eastAsia="zh-CN"/>
              </w:rPr>
            </m:ctrlPr>
          </m:e>
          <m:sub>
            <m:r>
              <w:rPr>
                <w:rFonts w:ascii="Cambria Math" w:hAnsi="Cambria Math"/>
                <w:sz w:val="18"/>
                <w:szCs w:val="18"/>
                <w:lang w:val="fr-FR" w:eastAsia="zh-CN"/>
              </w:rPr>
              <m:t>7</m:t>
            </m:r>
          </m:sub>
        </m:sSub>
        <m:r>
          <m:rPr>
            <m:sty m:val="p"/>
          </m:rPr>
          <w:rPr>
            <w:rFonts w:ascii="Cambria Math" w:hAnsi="Cambria Math"/>
            <w:sz w:val="18"/>
            <w:szCs w:val="18"/>
            <w:lang w:val="fr-FR" w:eastAsia="zh-CN"/>
          </w:rPr>
          <m:t>×</m:t>
        </m:r>
        <m:r>
          <w:rPr>
            <w:rFonts w:ascii="Cambria Math" w:hAnsi="Cambria Math"/>
            <w:sz w:val="18"/>
            <w:szCs w:val="18"/>
            <w:lang w:val="fr-FR" w:eastAsia="zh-CN"/>
          </w:rPr>
          <m:t>u</m:t>
        </m:r>
        <m:r>
          <m:rPr>
            <m:sty m:val="p"/>
          </m:rPr>
          <w:rPr>
            <w:rFonts w:ascii="Cambria Math" w:hAnsi="Cambria Math"/>
            <w:sz w:val="18"/>
            <w:szCs w:val="18"/>
            <w:lang w:val="fr-FR" w:eastAsia="zh-CN"/>
          </w:rPr>
          <m:t>i</m:t>
        </m:r>
        <m:r>
          <w:rPr>
            <w:rFonts w:ascii="Cambria Math" w:hAnsi="Cambria Math"/>
            <w:sz w:val="18"/>
            <w:szCs w:val="18"/>
            <w:lang w:val="fr-FR" w:eastAsia="zh-CN"/>
          </w:rPr>
          <m:t>+ </m:t>
        </m:r>
        <m:sSub>
          <m:sSubPr>
            <m:ctrlPr>
              <w:rPr>
                <w:rFonts w:ascii="Cambria Math" w:hAnsi="Cambria Math"/>
                <w:i/>
                <w:color w:val="auto"/>
                <w:sz w:val="18"/>
                <w:szCs w:val="18"/>
                <w:lang w:eastAsia="zh-CN"/>
              </w:rPr>
            </m:ctrlPr>
          </m:sSubPr>
          <m:e>
            <m:r>
              <m:rPr>
                <m:sty m:val="p"/>
              </m:rPr>
              <w:rPr>
                <w:rFonts w:ascii="Cambria Math" w:hAnsi="Cambria Math"/>
                <w:sz w:val="18"/>
                <w:szCs w:val="18"/>
                <w:lang w:eastAsia="zh-CN"/>
              </w:rPr>
              <m:t>β</m:t>
            </m:r>
            <m:ctrlPr>
              <w:rPr>
                <w:rFonts w:ascii="Cambria Math" w:hAnsi="Cambria Math"/>
                <w:sz w:val="18"/>
                <w:szCs w:val="18"/>
                <w:lang w:eastAsia="zh-CN"/>
              </w:rPr>
            </m:ctrlPr>
          </m:e>
          <m:sub>
            <m:r>
              <w:rPr>
                <w:rFonts w:ascii="Cambria Math" w:hAnsi="Cambria Math"/>
                <w:sz w:val="18"/>
                <w:szCs w:val="18"/>
                <w:lang w:val="fr-FR" w:eastAsia="zh-CN"/>
              </w:rPr>
              <m:t>8</m:t>
            </m:r>
          </m:sub>
        </m:sSub>
        <m:r>
          <m:rPr>
            <m:sty m:val="p"/>
          </m:rPr>
          <w:rPr>
            <w:rFonts w:ascii="Cambria Math" w:hAnsi="Cambria Math"/>
            <w:sz w:val="18"/>
            <w:szCs w:val="18"/>
            <w:lang w:val="fr-FR" w:eastAsia="zh-CN"/>
          </w:rPr>
          <m:t>×</m:t>
        </m:r>
        <m:r>
          <w:rPr>
            <w:rFonts w:ascii="Cambria Math" w:hAnsi="Cambria Math"/>
            <w:sz w:val="18"/>
            <w:szCs w:val="18"/>
            <w:lang w:eastAsia="zh-CN"/>
          </w:rPr>
          <m:t>f</m:t>
        </m:r>
        <m:r>
          <m:rPr>
            <m:sty m:val="p"/>
          </m:rPr>
          <w:rPr>
            <w:rFonts w:ascii="Cambria Math" w:hAnsi="Cambria Math"/>
            <w:sz w:val="18"/>
            <w:szCs w:val="18"/>
            <w:lang w:val="fr-FR" w:eastAsia="zh-CN"/>
          </w:rPr>
          <m:t>tv</m:t>
        </m:r>
      </m:oMath>
      <w:r w:rsidR="00251F2C" w:rsidRPr="005D6440">
        <w:rPr>
          <w:rFonts w:asciiTheme="minorHAnsi" w:hAnsiTheme="minorHAnsi"/>
          <w:sz w:val="18"/>
          <w:szCs w:val="18"/>
          <w:lang w:val="fr-FR" w:eastAsia="zh-CN"/>
        </w:rPr>
        <w:t xml:space="preserve"> </w:t>
      </w:r>
    </w:p>
    <w:p w14:paraId="6D699A24" w14:textId="2007B371" w:rsidR="00251F2C" w:rsidRPr="005D6440" w:rsidRDefault="00251F2C" w:rsidP="00200B50">
      <w:pPr>
        <w:pStyle w:val="a0"/>
        <w:jc w:val="both"/>
        <w:rPr>
          <w:sz w:val="22"/>
          <w:szCs w:val="22"/>
          <w:lang w:val="fr-FR" w:eastAsia="zh-CN"/>
        </w:rPr>
      </w:pPr>
      <w:proofErr w:type="gramStart"/>
      <w:r w:rsidRPr="005D6440">
        <w:rPr>
          <w:sz w:val="22"/>
          <w:szCs w:val="22"/>
          <w:lang w:val="fr-FR" w:eastAsia="zh-CN"/>
        </w:rPr>
        <w:t>où</w:t>
      </w:r>
      <w:proofErr w:type="gramEnd"/>
      <w:r w:rsidRPr="005D6440">
        <w:rPr>
          <w:sz w:val="22"/>
          <w:szCs w:val="22"/>
          <w:lang w:val="fr-FR" w:eastAsia="zh-CN"/>
        </w:rPr>
        <w:t xml:space="preserve"> </w:t>
      </w:r>
      <m:oMath>
        <m:r>
          <w:rPr>
            <w:rFonts w:ascii="Cambria Math" w:hAnsi="Cambria Math"/>
            <w:sz w:val="22"/>
            <w:szCs w:val="22"/>
            <w:lang w:eastAsia="zh-CN"/>
          </w:rPr>
          <m:t>P</m:t>
        </m:r>
        <m:d>
          <m:dPr>
            <m:ctrlPr>
              <w:rPr>
                <w:rFonts w:ascii="Cambria Math" w:hAnsi="Cambria Math"/>
                <w:sz w:val="22"/>
                <w:szCs w:val="22"/>
                <w:lang w:eastAsia="zh-CN"/>
              </w:rPr>
            </m:ctrlPr>
          </m:dPr>
          <m:e>
            <m:r>
              <w:rPr>
                <w:rFonts w:ascii="Cambria Math" w:hAnsi="Cambria Math"/>
                <w:sz w:val="22"/>
                <w:szCs w:val="22"/>
                <w:lang w:eastAsia="zh-CN"/>
              </w:rPr>
              <m:t>low</m:t>
            </m:r>
            <m:r>
              <w:rPr>
                <w:rFonts w:ascii="Cambria Math" w:hAnsi="Cambria Math"/>
                <w:sz w:val="22"/>
                <w:szCs w:val="22"/>
                <w:lang w:val="fr-FR" w:eastAsia="zh-CN"/>
              </w:rPr>
              <m:t>=1</m:t>
            </m:r>
            <m:ctrlPr>
              <w:rPr>
                <w:rFonts w:ascii="Cambria Math" w:eastAsia="MS Gothic" w:hAnsi="Cambria Math" w:cs="MS Gothic"/>
                <w:sz w:val="22"/>
                <w:szCs w:val="22"/>
                <w:lang w:eastAsia="zh-CN"/>
              </w:rPr>
            </m:ctrlPr>
          </m:e>
          <m:e>
            <m:r>
              <w:rPr>
                <w:rFonts w:ascii="Cambria Math" w:hAnsi="Cambria Math"/>
                <w:sz w:val="22"/>
                <w:szCs w:val="22"/>
                <w:lang w:eastAsia="zh-CN"/>
              </w:rPr>
              <m:t>x</m:t>
            </m:r>
            <m:ctrlPr>
              <w:rPr>
                <w:rFonts w:ascii="Cambria Math" w:hAnsi="Cambria Math"/>
                <w:i/>
                <w:sz w:val="22"/>
                <w:szCs w:val="22"/>
                <w:lang w:eastAsia="zh-CN"/>
              </w:rPr>
            </m:ctrlPr>
          </m:e>
        </m:d>
        <m:r>
          <w:rPr>
            <w:rFonts w:ascii="Cambria Math" w:hAnsi="Cambria Math"/>
            <w:sz w:val="22"/>
            <w:szCs w:val="22"/>
            <w:lang w:val="fr-FR" w:eastAsia="zh-CN"/>
          </w:rPr>
          <m:t xml:space="preserve"> </m:t>
        </m:r>
      </m:oMath>
      <w:r w:rsidRPr="005D6440">
        <w:rPr>
          <w:sz w:val="22"/>
          <w:szCs w:val="22"/>
          <w:lang w:val="fr-FR" w:eastAsia="zh-CN"/>
        </w:rPr>
        <w:t>représente la probabilité qu’un nouveau-né présente un poids inférieur à 2,5 kg</w:t>
      </w:r>
      <w:r w:rsidR="00CA7ECD" w:rsidRPr="005D6440">
        <w:rPr>
          <w:rFonts w:hint="eastAsia"/>
          <w:sz w:val="22"/>
          <w:szCs w:val="22"/>
          <w:lang w:val="fr-FR" w:eastAsia="zh-CN"/>
        </w:rPr>
        <w:t xml:space="preserve">, </w:t>
      </w:r>
      <w:r w:rsidRPr="005D6440">
        <w:rPr>
          <w:sz w:val="22"/>
          <w:szCs w:val="22"/>
          <w:lang w:val="fr-FR" w:eastAsia="zh-CN"/>
        </w:rPr>
        <w:t xml:space="preserve">et </w:t>
      </w:r>
      <m:oMath>
        <m:sSub>
          <m:sSubPr>
            <m:ctrlPr>
              <w:rPr>
                <w:rFonts w:ascii="Cambria Math" w:hAnsi="Cambria Math"/>
                <w:i/>
                <w:color w:val="auto"/>
                <w:sz w:val="22"/>
                <w:szCs w:val="22"/>
                <w:lang w:eastAsia="zh-CN"/>
              </w:rPr>
            </m:ctrlPr>
          </m:sSubPr>
          <m:e>
            <m:r>
              <w:rPr>
                <w:rFonts w:ascii="Cambria Math" w:hAnsi="Cambria Math"/>
                <w:sz w:val="22"/>
                <w:szCs w:val="22"/>
                <w:lang w:eastAsia="zh-CN"/>
              </w:rPr>
              <m:t>β</m:t>
            </m:r>
            <m:ctrlPr>
              <w:rPr>
                <w:rFonts w:ascii="Cambria Math" w:hAnsi="Cambria Math"/>
                <w:i/>
                <w:sz w:val="22"/>
                <w:szCs w:val="22"/>
                <w:lang w:eastAsia="zh-CN"/>
              </w:rPr>
            </m:ctrlPr>
          </m:e>
          <m:sub>
            <m:r>
              <w:rPr>
                <w:rFonts w:ascii="Cambria Math" w:hAnsi="Cambria Math"/>
                <w:sz w:val="22"/>
                <w:szCs w:val="22"/>
                <w:lang w:val="fr-FR" w:eastAsia="zh-CN"/>
              </w:rPr>
              <m:t>i</m:t>
            </m:r>
          </m:sub>
        </m:sSub>
        <m:r>
          <w:rPr>
            <w:rFonts w:ascii="Cambria Math" w:hAnsi="Cambria Math"/>
            <w:color w:val="auto"/>
            <w:sz w:val="22"/>
            <w:szCs w:val="22"/>
            <w:lang w:val="fr-FR" w:eastAsia="zh-CN"/>
          </w:rPr>
          <m:t xml:space="preserve"> </m:t>
        </m:r>
      </m:oMath>
      <w:r w:rsidRPr="005D6440">
        <w:rPr>
          <w:sz w:val="22"/>
          <w:szCs w:val="22"/>
          <w:lang w:val="fr-FR" w:eastAsia="zh-CN"/>
        </w:rPr>
        <w:t>désigne le coefficient associé à chaque variable explicative.</w:t>
      </w:r>
    </w:p>
    <w:p w14:paraId="4B9406D3" w14:textId="525CCF50" w:rsidR="00774F28" w:rsidRPr="005D6440" w:rsidRDefault="00774F28" w:rsidP="00E54C08">
      <w:pPr>
        <w:pStyle w:val="2"/>
        <w:numPr>
          <w:ilvl w:val="1"/>
          <w:numId w:val="4"/>
        </w:numPr>
        <w:rPr>
          <w:rFonts w:cs="Times New Roman"/>
          <w:sz w:val="24"/>
          <w:szCs w:val="24"/>
          <w:lang w:val="fr-FR" w:eastAsia="zh-CN"/>
        </w:rPr>
      </w:pPr>
      <w:bookmarkStart w:id="3" w:name="erreur-test"/>
      <w:bookmarkEnd w:id="2"/>
      <w:r w:rsidRPr="005D6440">
        <w:rPr>
          <w:rFonts w:cs="Times New Roman"/>
          <w:sz w:val="24"/>
          <w:szCs w:val="24"/>
          <w:lang w:val="fr-FR" w:eastAsia="zh-CN"/>
        </w:rPr>
        <w:t>Erreur test</w:t>
      </w:r>
    </w:p>
    <w:p w14:paraId="04868480" w14:textId="3795D201" w:rsidR="00C95572" w:rsidRPr="005D6440" w:rsidRDefault="00E54C08" w:rsidP="00200B50">
      <w:pPr>
        <w:pStyle w:val="a0"/>
        <w:jc w:val="both"/>
        <w:rPr>
          <w:sz w:val="22"/>
          <w:szCs w:val="22"/>
          <w:lang w:val="fr-FR"/>
        </w:rPr>
      </w:pPr>
      <w:r w:rsidRPr="005D6440">
        <w:rPr>
          <w:sz w:val="22"/>
          <w:szCs w:val="22"/>
          <w:lang w:val="fr-FR"/>
        </w:rPr>
        <w:t xml:space="preserve">Afin d’évaluer la performance prédictive des modèles, le jeu de données </w:t>
      </w:r>
      <w:proofErr w:type="spellStart"/>
      <w:r w:rsidRPr="005D6440">
        <w:rPr>
          <w:i/>
          <w:iCs/>
          <w:sz w:val="22"/>
          <w:szCs w:val="22"/>
          <w:lang w:val="fr-FR"/>
        </w:rPr>
        <w:t>birthwt</w:t>
      </w:r>
      <w:proofErr w:type="spellEnd"/>
      <w:r w:rsidRPr="005D6440">
        <w:rPr>
          <w:sz w:val="22"/>
          <w:szCs w:val="22"/>
          <w:lang w:val="fr-FR"/>
        </w:rPr>
        <w:t xml:space="preserve"> a été divisé en deux sous-ensembles :</w:t>
      </w:r>
      <w:r w:rsidR="00C95572" w:rsidRPr="005D6440">
        <w:rPr>
          <w:rFonts w:hint="eastAsia"/>
          <w:sz w:val="22"/>
          <w:szCs w:val="22"/>
          <w:lang w:val="fr-FR" w:eastAsia="zh-CN"/>
        </w:rPr>
        <w:t xml:space="preserve"> </w:t>
      </w:r>
      <w:r w:rsidRPr="005D6440">
        <w:rPr>
          <w:rFonts w:hint="eastAsia"/>
          <w:sz w:val="22"/>
          <w:szCs w:val="22"/>
          <w:lang w:val="fr-FR" w:eastAsia="zh-CN"/>
        </w:rPr>
        <w:t>U</w:t>
      </w:r>
      <w:r w:rsidRPr="005D6440">
        <w:rPr>
          <w:sz w:val="22"/>
          <w:szCs w:val="22"/>
          <w:lang w:val="fr-FR"/>
        </w:rPr>
        <w:t>n jeu d’apprentissage (70%), composé de 129 observations, utilisé pour l’entraînement du modèle ;</w:t>
      </w:r>
      <w:r w:rsidR="00C95572" w:rsidRPr="005D6440">
        <w:rPr>
          <w:rFonts w:hint="eastAsia"/>
          <w:sz w:val="22"/>
          <w:szCs w:val="22"/>
          <w:lang w:val="fr-FR" w:eastAsia="zh-CN"/>
        </w:rPr>
        <w:t xml:space="preserve"> </w:t>
      </w:r>
      <w:r w:rsidRPr="005D6440">
        <w:rPr>
          <w:rFonts w:hint="eastAsia"/>
          <w:sz w:val="22"/>
          <w:szCs w:val="22"/>
          <w:lang w:val="fr-FR" w:eastAsia="zh-CN"/>
        </w:rPr>
        <w:t>U</w:t>
      </w:r>
      <w:r w:rsidRPr="005D6440">
        <w:rPr>
          <w:sz w:val="22"/>
          <w:szCs w:val="22"/>
          <w:lang w:val="fr-FR"/>
        </w:rPr>
        <w:t>n jeu de test (30%), composé de 60 observations, réservé à l’évaluation de la précision des prédictions.</w:t>
      </w:r>
    </w:p>
    <w:p w14:paraId="16F7DCB8" w14:textId="3FF4586B" w:rsidR="00E54C08" w:rsidRPr="005D6440" w:rsidRDefault="00E54C08" w:rsidP="00200B50">
      <w:pPr>
        <w:pStyle w:val="a0"/>
        <w:jc w:val="both"/>
        <w:rPr>
          <w:sz w:val="22"/>
          <w:szCs w:val="22"/>
          <w:lang w:val="fr-FR"/>
        </w:rPr>
      </w:pPr>
      <w:r w:rsidRPr="005D6440">
        <w:rPr>
          <w:sz w:val="22"/>
          <w:szCs w:val="22"/>
          <w:lang w:val="fr-FR"/>
        </w:rPr>
        <w:lastRenderedPageBreak/>
        <w:t>Le modèle de régression logistique a d’abord été ajusté sur le jeu d’apprentissage</w:t>
      </w:r>
      <w:r w:rsidR="00440747" w:rsidRPr="005D6440">
        <w:rPr>
          <w:rFonts w:hint="eastAsia"/>
          <w:sz w:val="22"/>
          <w:szCs w:val="22"/>
          <w:lang w:val="fr-FR" w:eastAsia="zh-CN"/>
        </w:rPr>
        <w:t xml:space="preserve">. </w:t>
      </w:r>
      <w:r w:rsidRPr="005D6440">
        <w:rPr>
          <w:sz w:val="22"/>
          <w:szCs w:val="22"/>
          <w:lang w:val="fr-FR"/>
        </w:rPr>
        <w:t>Ensuite, les performances du modèle ont été mesurées sur le jeu de test à l’aide du taux d’erreur (</w:t>
      </w:r>
      <w:proofErr w:type="spellStart"/>
      <w:r w:rsidRPr="005D6440">
        <w:rPr>
          <w:sz w:val="22"/>
          <w:szCs w:val="22"/>
          <w:lang w:val="fr-FR"/>
        </w:rPr>
        <w:t>error</w:t>
      </w:r>
      <w:proofErr w:type="spellEnd"/>
      <w:r w:rsidRPr="005D6440">
        <w:rPr>
          <w:sz w:val="22"/>
          <w:szCs w:val="22"/>
          <w:lang w:val="fr-FR"/>
        </w:rPr>
        <w:t xml:space="preserve"> test), qui permet d’évaluer la proportion de classifications incorrectes.</w:t>
      </w:r>
    </w:p>
    <w:p w14:paraId="3DDB3252" w14:textId="61871EBC" w:rsidR="00E54C08" w:rsidRPr="005D6440" w:rsidRDefault="00E54C08" w:rsidP="00200B50">
      <w:pPr>
        <w:pStyle w:val="a0"/>
        <w:jc w:val="both"/>
        <w:rPr>
          <w:sz w:val="22"/>
          <w:szCs w:val="22"/>
          <w:lang w:val="fr-FR"/>
        </w:rPr>
      </w:pPr>
      <w:r w:rsidRPr="005D6440">
        <w:rPr>
          <w:sz w:val="22"/>
          <w:szCs w:val="22"/>
          <w:lang w:val="fr-FR"/>
        </w:rPr>
        <w:t>Il est important de souligner que les prédictions n’ont pas été réalisées sur le jeu d’apprentissage, car cela aurait conduit à une surestimation artificielle de la performance du modèle.</w:t>
      </w:r>
      <w:r w:rsidR="00C95572" w:rsidRPr="005D6440">
        <w:rPr>
          <w:rFonts w:hint="eastAsia"/>
          <w:sz w:val="22"/>
          <w:szCs w:val="22"/>
          <w:lang w:val="fr-FR" w:eastAsia="zh-CN"/>
        </w:rPr>
        <w:t xml:space="preserve"> </w:t>
      </w:r>
      <w:r w:rsidRPr="005D6440">
        <w:rPr>
          <w:sz w:val="22"/>
          <w:szCs w:val="22"/>
          <w:lang w:val="fr-FR"/>
        </w:rPr>
        <w:t xml:space="preserve">En effet, un modèle testé sur les mêmes données que celles ayant servi à son ajustement tend à mémoriser les observations plutôt qu’à apprendre les relations générales (phénomène de </w:t>
      </w:r>
      <w:r w:rsidRPr="005D6440">
        <w:rPr>
          <w:i/>
          <w:iCs/>
          <w:sz w:val="22"/>
          <w:szCs w:val="22"/>
          <w:lang w:val="fr-FR"/>
        </w:rPr>
        <w:t>surapprentissage</w:t>
      </w:r>
      <w:r w:rsidRPr="005D6440">
        <w:rPr>
          <w:sz w:val="22"/>
          <w:szCs w:val="22"/>
          <w:lang w:val="fr-FR"/>
        </w:rPr>
        <w:t>).</w:t>
      </w:r>
    </w:p>
    <w:p w14:paraId="33A794EF" w14:textId="77777777" w:rsidR="00A41F6B" w:rsidRPr="005D6440" w:rsidRDefault="00A41F6B" w:rsidP="00E54C08">
      <w:pPr>
        <w:pStyle w:val="a0"/>
        <w:rPr>
          <w:sz w:val="22"/>
          <w:szCs w:val="22"/>
          <w:lang w:val="fr-FR"/>
        </w:rPr>
      </w:pPr>
    </w:p>
    <w:tbl>
      <w:tblPr>
        <w:tblStyle w:val="af5"/>
        <w:tblW w:w="8158" w:type="dxa"/>
        <w:tblInd w:w="3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2612"/>
        <w:gridCol w:w="2935"/>
      </w:tblGrid>
      <w:tr w:rsidR="00A41F6B" w:rsidRPr="005D6440" w14:paraId="6CCA83CB" w14:textId="77777777" w:rsidTr="00045613">
        <w:trPr>
          <w:trHeight w:val="329"/>
        </w:trPr>
        <w:tc>
          <w:tcPr>
            <w:tcW w:w="2611" w:type="dxa"/>
          </w:tcPr>
          <w:p w14:paraId="0D6C2CFD" w14:textId="5EE4A697" w:rsidR="00543F9F" w:rsidRPr="005D6440" w:rsidRDefault="00543F9F" w:rsidP="00E54C08">
            <w:pPr>
              <w:pStyle w:val="a0"/>
              <w:rPr>
                <w:b/>
                <w:bCs/>
                <w:sz w:val="18"/>
                <w:szCs w:val="18"/>
                <w:lang w:val="fr-FR" w:eastAsia="zh-CN"/>
              </w:rPr>
            </w:pPr>
            <w:r w:rsidRPr="005D6440">
              <w:rPr>
                <w:rFonts w:hint="eastAsia"/>
                <w:b/>
                <w:bCs/>
                <w:sz w:val="18"/>
                <w:szCs w:val="18"/>
                <w:lang w:val="fr-FR" w:eastAsia="zh-CN"/>
              </w:rPr>
              <w:t xml:space="preserve">                    </w:t>
            </w:r>
            <w:r w:rsidR="00DA04BE" w:rsidRPr="005D6440">
              <w:rPr>
                <w:rFonts w:hint="eastAsia"/>
                <w:b/>
                <w:bCs/>
                <w:sz w:val="18"/>
                <w:szCs w:val="18"/>
                <w:lang w:val="fr-FR" w:eastAsia="zh-CN"/>
              </w:rPr>
              <w:t>Reference</w:t>
            </w:r>
          </w:p>
          <w:p w14:paraId="23695E21" w14:textId="73110EDE" w:rsidR="00A41F6B" w:rsidRPr="005D6440" w:rsidRDefault="00DA04BE" w:rsidP="00E54C08">
            <w:pPr>
              <w:pStyle w:val="a0"/>
              <w:rPr>
                <w:b/>
                <w:bCs/>
                <w:sz w:val="18"/>
                <w:szCs w:val="18"/>
                <w:lang w:val="fr-FR" w:eastAsia="zh-CN"/>
              </w:rPr>
            </w:pPr>
            <w:r w:rsidRPr="005D6440">
              <w:rPr>
                <w:b/>
                <w:bCs/>
                <w:sz w:val="18"/>
                <w:szCs w:val="18"/>
                <w:lang w:val="fr-FR" w:eastAsia="zh-CN"/>
              </w:rPr>
              <w:t>Prédiction</w:t>
            </w:r>
          </w:p>
        </w:tc>
        <w:tc>
          <w:tcPr>
            <w:tcW w:w="2612" w:type="dxa"/>
          </w:tcPr>
          <w:p w14:paraId="1C4CD8F5" w14:textId="1D3B630D" w:rsidR="00A41F6B" w:rsidRPr="005D6440" w:rsidRDefault="00C61242" w:rsidP="00E54C08">
            <w:pPr>
              <w:pStyle w:val="a0"/>
              <w:rPr>
                <w:b/>
                <w:bCs/>
                <w:sz w:val="18"/>
                <w:szCs w:val="18"/>
                <w:lang w:val="fr-FR" w:eastAsia="zh-CN"/>
              </w:rPr>
            </w:pPr>
            <w:r w:rsidRPr="005D6440">
              <w:rPr>
                <w:b/>
                <w:bCs/>
                <w:sz w:val="18"/>
                <w:szCs w:val="18"/>
                <w:lang w:val="fr-FR" w:eastAsia="zh-CN"/>
              </w:rPr>
              <w:t>L</w:t>
            </w:r>
            <w:r w:rsidRPr="005D6440">
              <w:rPr>
                <w:rFonts w:hint="eastAsia"/>
                <w:b/>
                <w:bCs/>
                <w:sz w:val="18"/>
                <w:szCs w:val="18"/>
                <w:lang w:val="fr-FR" w:eastAsia="zh-CN"/>
              </w:rPr>
              <w:t>ow&gt;2,5kg</w:t>
            </w:r>
          </w:p>
        </w:tc>
        <w:tc>
          <w:tcPr>
            <w:tcW w:w="2935" w:type="dxa"/>
          </w:tcPr>
          <w:p w14:paraId="3C9AEA59" w14:textId="77777777" w:rsidR="00A41F6B" w:rsidRPr="005D6440" w:rsidRDefault="00C61242" w:rsidP="00E54C08">
            <w:pPr>
              <w:pStyle w:val="a0"/>
              <w:rPr>
                <w:b/>
                <w:bCs/>
                <w:sz w:val="18"/>
                <w:szCs w:val="18"/>
                <w:lang w:val="fr-FR" w:eastAsia="zh-CN"/>
              </w:rPr>
            </w:pPr>
            <w:r w:rsidRPr="005D6440">
              <w:rPr>
                <w:b/>
                <w:bCs/>
                <w:sz w:val="18"/>
                <w:szCs w:val="18"/>
                <w:lang w:val="fr-FR" w:eastAsia="zh-CN"/>
              </w:rPr>
              <w:t>L</w:t>
            </w:r>
            <w:r w:rsidRPr="005D6440">
              <w:rPr>
                <w:rFonts w:hint="eastAsia"/>
                <w:b/>
                <w:bCs/>
                <w:sz w:val="18"/>
                <w:szCs w:val="18"/>
                <w:lang w:val="fr-FR" w:eastAsia="zh-CN"/>
              </w:rPr>
              <w:t>ow&lt;2,5kg</w:t>
            </w:r>
          </w:p>
          <w:p w14:paraId="4B2BDD02" w14:textId="5C701F99" w:rsidR="00517242" w:rsidRPr="005D6440" w:rsidRDefault="00517242" w:rsidP="00E54C08">
            <w:pPr>
              <w:pStyle w:val="a0"/>
              <w:rPr>
                <w:b/>
                <w:bCs/>
                <w:sz w:val="18"/>
                <w:szCs w:val="18"/>
                <w:lang w:val="fr-FR" w:eastAsia="zh-CN"/>
              </w:rPr>
            </w:pPr>
          </w:p>
        </w:tc>
      </w:tr>
      <w:tr w:rsidR="00A41F6B" w:rsidRPr="005D6440" w14:paraId="34BFE0B5" w14:textId="77777777" w:rsidTr="00045613">
        <w:trPr>
          <w:trHeight w:val="164"/>
        </w:trPr>
        <w:tc>
          <w:tcPr>
            <w:tcW w:w="2611" w:type="dxa"/>
          </w:tcPr>
          <w:p w14:paraId="302EFC6E" w14:textId="6DF6EA9C" w:rsidR="00A41F6B" w:rsidRPr="005D6440" w:rsidRDefault="00C61242" w:rsidP="00E54C08">
            <w:pPr>
              <w:pStyle w:val="a0"/>
              <w:rPr>
                <w:b/>
                <w:bCs/>
                <w:sz w:val="18"/>
                <w:szCs w:val="18"/>
                <w:lang w:val="fr-FR" w:eastAsia="zh-CN"/>
              </w:rPr>
            </w:pPr>
            <w:r w:rsidRPr="005D6440">
              <w:rPr>
                <w:rFonts w:hint="eastAsia"/>
                <w:b/>
                <w:bCs/>
                <w:sz w:val="18"/>
                <w:szCs w:val="18"/>
                <w:lang w:val="fr-FR" w:eastAsia="zh-CN"/>
              </w:rPr>
              <w:t>Low&gt;2.5kg</w:t>
            </w:r>
          </w:p>
        </w:tc>
        <w:tc>
          <w:tcPr>
            <w:tcW w:w="2612" w:type="dxa"/>
          </w:tcPr>
          <w:p w14:paraId="1596E134" w14:textId="73B5BCD2" w:rsidR="00A41F6B" w:rsidRPr="005D6440" w:rsidRDefault="00C61242" w:rsidP="00E54C08">
            <w:pPr>
              <w:pStyle w:val="a0"/>
              <w:rPr>
                <w:sz w:val="18"/>
                <w:szCs w:val="18"/>
                <w:lang w:val="fr-FR" w:eastAsia="zh-CN"/>
              </w:rPr>
            </w:pPr>
            <w:r w:rsidRPr="005D6440">
              <w:rPr>
                <w:rFonts w:hint="eastAsia"/>
                <w:sz w:val="18"/>
                <w:szCs w:val="18"/>
                <w:lang w:val="fr-FR" w:eastAsia="zh-CN"/>
              </w:rPr>
              <w:t>35</w:t>
            </w:r>
          </w:p>
        </w:tc>
        <w:tc>
          <w:tcPr>
            <w:tcW w:w="2935" w:type="dxa"/>
          </w:tcPr>
          <w:p w14:paraId="584A482E" w14:textId="0417DB87" w:rsidR="00A41F6B" w:rsidRPr="005D6440" w:rsidRDefault="001E5D04" w:rsidP="00E54C08">
            <w:pPr>
              <w:pStyle w:val="a0"/>
              <w:rPr>
                <w:sz w:val="18"/>
                <w:szCs w:val="18"/>
                <w:lang w:val="fr-FR" w:eastAsia="zh-CN"/>
              </w:rPr>
            </w:pPr>
            <w:r w:rsidRPr="005D6440">
              <w:rPr>
                <w:rFonts w:hint="eastAsia"/>
                <w:sz w:val="18"/>
                <w:szCs w:val="18"/>
                <w:lang w:val="fr-FR" w:eastAsia="zh-CN"/>
              </w:rPr>
              <w:t>15</w:t>
            </w:r>
          </w:p>
        </w:tc>
      </w:tr>
      <w:tr w:rsidR="00A41F6B" w:rsidRPr="005D6440" w14:paraId="31E0A408" w14:textId="77777777" w:rsidTr="00045613">
        <w:trPr>
          <w:trHeight w:val="50"/>
        </w:trPr>
        <w:tc>
          <w:tcPr>
            <w:tcW w:w="2611" w:type="dxa"/>
          </w:tcPr>
          <w:p w14:paraId="401C4AFB" w14:textId="207C1F7F" w:rsidR="00A41F6B" w:rsidRPr="005D6440" w:rsidRDefault="00C61242" w:rsidP="00E54C08">
            <w:pPr>
              <w:pStyle w:val="a0"/>
              <w:rPr>
                <w:b/>
                <w:bCs/>
                <w:sz w:val="18"/>
                <w:szCs w:val="18"/>
                <w:lang w:val="fr-FR"/>
              </w:rPr>
            </w:pPr>
            <w:r w:rsidRPr="005D6440">
              <w:rPr>
                <w:b/>
                <w:bCs/>
                <w:sz w:val="18"/>
                <w:szCs w:val="18"/>
                <w:lang w:val="fr-FR" w:eastAsia="zh-CN"/>
              </w:rPr>
              <w:t>L</w:t>
            </w:r>
            <w:r w:rsidRPr="005D6440">
              <w:rPr>
                <w:rFonts w:hint="eastAsia"/>
                <w:b/>
                <w:bCs/>
                <w:sz w:val="18"/>
                <w:szCs w:val="18"/>
                <w:lang w:val="fr-FR" w:eastAsia="zh-CN"/>
              </w:rPr>
              <w:t>ow&lt;2,5kg</w:t>
            </w:r>
          </w:p>
        </w:tc>
        <w:tc>
          <w:tcPr>
            <w:tcW w:w="2612" w:type="dxa"/>
          </w:tcPr>
          <w:p w14:paraId="1875671D" w14:textId="224D6BB0" w:rsidR="00A41F6B" w:rsidRPr="005D6440" w:rsidRDefault="001E5D04" w:rsidP="00E54C08">
            <w:pPr>
              <w:pStyle w:val="a0"/>
              <w:rPr>
                <w:sz w:val="18"/>
                <w:szCs w:val="18"/>
                <w:lang w:val="fr-FR" w:eastAsia="zh-CN"/>
              </w:rPr>
            </w:pPr>
            <w:r w:rsidRPr="005D6440">
              <w:rPr>
                <w:rFonts w:hint="eastAsia"/>
                <w:sz w:val="18"/>
                <w:szCs w:val="18"/>
                <w:lang w:val="fr-FR" w:eastAsia="zh-CN"/>
              </w:rPr>
              <w:t>6</w:t>
            </w:r>
          </w:p>
        </w:tc>
        <w:tc>
          <w:tcPr>
            <w:tcW w:w="2935" w:type="dxa"/>
          </w:tcPr>
          <w:p w14:paraId="6B017489" w14:textId="0F2907C5" w:rsidR="00A41F6B" w:rsidRPr="005D6440" w:rsidRDefault="001E5D04" w:rsidP="00543F9F">
            <w:pPr>
              <w:pStyle w:val="a0"/>
              <w:keepNext/>
              <w:rPr>
                <w:sz w:val="18"/>
                <w:szCs w:val="18"/>
                <w:lang w:val="fr-FR" w:eastAsia="zh-CN"/>
              </w:rPr>
            </w:pPr>
            <w:r w:rsidRPr="005D6440">
              <w:rPr>
                <w:rFonts w:hint="eastAsia"/>
                <w:sz w:val="18"/>
                <w:szCs w:val="18"/>
                <w:lang w:val="fr-FR" w:eastAsia="zh-CN"/>
              </w:rPr>
              <w:t>4</w:t>
            </w:r>
          </w:p>
        </w:tc>
      </w:tr>
    </w:tbl>
    <w:p w14:paraId="64974794" w14:textId="5676E367" w:rsidR="00A41F6B" w:rsidRPr="005D6440" w:rsidRDefault="00543F9F" w:rsidP="00FC6FBD">
      <w:pPr>
        <w:pStyle w:val="ac"/>
        <w:jc w:val="center"/>
        <w:rPr>
          <w:i w:val="0"/>
          <w:iCs/>
          <w:sz w:val="18"/>
          <w:szCs w:val="18"/>
          <w:lang w:val="fr-FR"/>
        </w:rPr>
      </w:pPr>
      <w:r w:rsidRPr="005D6440">
        <w:rPr>
          <w:i w:val="0"/>
          <w:iCs/>
          <w:sz w:val="18"/>
          <w:szCs w:val="18"/>
          <w:lang w:val="fr-FR"/>
        </w:rPr>
        <w:t xml:space="preserve">Table </w:t>
      </w:r>
      <w:r w:rsidR="008C17B1" w:rsidRPr="005D6440">
        <w:rPr>
          <w:rFonts w:hint="eastAsia"/>
          <w:i w:val="0"/>
          <w:iCs/>
          <w:sz w:val="18"/>
          <w:szCs w:val="18"/>
          <w:lang w:val="fr-FR" w:eastAsia="zh-CN"/>
        </w:rPr>
        <w:t>3.1</w:t>
      </w:r>
      <w:r w:rsidR="00FC6FBD" w:rsidRPr="005D6440">
        <w:rPr>
          <w:rFonts w:hint="eastAsia"/>
          <w:i w:val="0"/>
          <w:iCs/>
          <w:sz w:val="18"/>
          <w:szCs w:val="18"/>
          <w:lang w:val="fr-FR" w:eastAsia="zh-CN"/>
        </w:rPr>
        <w:t>：</w:t>
      </w:r>
      <w:r w:rsidR="00FC6FBD" w:rsidRPr="005D6440">
        <w:rPr>
          <w:i w:val="0"/>
          <w:iCs/>
          <w:sz w:val="18"/>
          <w:szCs w:val="18"/>
          <w:lang w:val="fr-FR"/>
        </w:rPr>
        <w:t>Matrice de confusion du modèle de régression logistique sur le jeu de test.</w:t>
      </w:r>
    </w:p>
    <w:p w14:paraId="701973EC" w14:textId="2EF18CCD" w:rsidR="00C06901" w:rsidRPr="005D6440" w:rsidRDefault="00C06901" w:rsidP="00C06901">
      <w:pPr>
        <w:pStyle w:val="a0"/>
        <w:rPr>
          <w:sz w:val="22"/>
          <w:szCs w:val="22"/>
          <w:lang w:val="fr-FR"/>
        </w:rPr>
      </w:pPr>
      <w:r w:rsidRPr="005D6440">
        <w:rPr>
          <w:sz w:val="22"/>
          <w:szCs w:val="22"/>
          <w:lang w:val="fr-FR"/>
        </w:rPr>
        <w:t>Le modèle de régression logistique a correctement classé 39 observations sur 60</w:t>
      </w:r>
      <w:r w:rsidR="0055091B" w:rsidRPr="005D6440">
        <w:rPr>
          <w:rFonts w:hint="eastAsia"/>
          <w:sz w:val="22"/>
          <w:szCs w:val="22"/>
          <w:lang w:val="fr-FR" w:eastAsia="zh-CN"/>
        </w:rPr>
        <w:t xml:space="preserve"> (</w:t>
      </w:r>
      <w:r w:rsidR="0055091B" w:rsidRPr="005D6440">
        <w:rPr>
          <w:rFonts w:hint="eastAsia"/>
          <w:i/>
          <w:iCs/>
          <w:sz w:val="22"/>
          <w:szCs w:val="22"/>
          <w:lang w:val="fr-FR" w:eastAsia="zh-CN"/>
        </w:rPr>
        <w:t>Table 3.1</w:t>
      </w:r>
      <w:r w:rsidR="0055091B" w:rsidRPr="005D6440">
        <w:rPr>
          <w:rFonts w:hint="eastAsia"/>
          <w:sz w:val="22"/>
          <w:szCs w:val="22"/>
          <w:lang w:val="fr-FR" w:eastAsia="zh-CN"/>
        </w:rPr>
        <w:t>)</w:t>
      </w:r>
      <w:r w:rsidRPr="005D6440">
        <w:rPr>
          <w:sz w:val="22"/>
          <w:szCs w:val="22"/>
          <w:lang w:val="fr-FR"/>
        </w:rPr>
        <w:t>, soit un taux d’erreur de 35 %.</w:t>
      </w:r>
      <w:r w:rsidRPr="005D6440">
        <w:rPr>
          <w:rFonts w:hint="eastAsia"/>
          <w:sz w:val="22"/>
          <w:szCs w:val="22"/>
          <w:lang w:val="fr-FR" w:eastAsia="zh-CN"/>
        </w:rPr>
        <w:t xml:space="preserve"> </w:t>
      </w:r>
      <w:r w:rsidRPr="005D6440">
        <w:rPr>
          <w:sz w:val="22"/>
          <w:szCs w:val="22"/>
          <w:lang w:val="fr-FR"/>
        </w:rPr>
        <w:t>La spécificité (0.70) indique que le modèle identifie correctement la majorité des naissances de poids normal.</w:t>
      </w:r>
      <w:r w:rsidRPr="005D6440">
        <w:rPr>
          <w:rFonts w:hint="eastAsia"/>
          <w:sz w:val="22"/>
          <w:szCs w:val="22"/>
          <w:lang w:val="fr-FR" w:eastAsia="zh-CN"/>
        </w:rPr>
        <w:t xml:space="preserve"> </w:t>
      </w:r>
      <w:r w:rsidRPr="005D6440">
        <w:rPr>
          <w:sz w:val="22"/>
          <w:szCs w:val="22"/>
          <w:lang w:val="fr-FR"/>
        </w:rPr>
        <w:t>En revanche, la sensibilité (0.40) reste plus faible, ce qui signifie que le modèle a plus de difficulté à détecter les cas de faible poids de naissance.</w:t>
      </w:r>
    </w:p>
    <w:p w14:paraId="68C1CBB1" w14:textId="7F6DBAEC" w:rsidR="006D1998" w:rsidRPr="005D6440" w:rsidRDefault="00C06901" w:rsidP="004D42BF">
      <w:pPr>
        <w:pStyle w:val="a0"/>
        <w:rPr>
          <w:sz w:val="22"/>
          <w:szCs w:val="22"/>
          <w:lang w:val="fr-FR"/>
        </w:rPr>
      </w:pPr>
      <w:r w:rsidRPr="005D6440">
        <w:rPr>
          <w:sz w:val="22"/>
          <w:szCs w:val="22"/>
          <w:lang w:val="fr-FR"/>
        </w:rPr>
        <w:t>En résumé, le modèle tend à sous-estimer le risque de faible poids de naissance : il prédit bien les cas normaux, mais il manque une partie des cas positifs (Low &lt; 2.5 kg).</w:t>
      </w:r>
      <w:bookmarkStart w:id="4" w:name="courbe-roc"/>
      <w:bookmarkEnd w:id="3"/>
    </w:p>
    <w:p w14:paraId="287B8376" w14:textId="35BF6A22" w:rsidR="00734313" w:rsidRPr="005D6440" w:rsidRDefault="00734313" w:rsidP="00734313">
      <w:pPr>
        <w:pStyle w:val="2"/>
        <w:numPr>
          <w:ilvl w:val="1"/>
          <w:numId w:val="4"/>
        </w:numPr>
        <w:rPr>
          <w:rFonts w:cs="Times New Roman"/>
          <w:sz w:val="24"/>
          <w:szCs w:val="24"/>
          <w:lang w:val="fr-FR" w:eastAsia="zh-CN"/>
        </w:rPr>
      </w:pPr>
      <w:bookmarkStart w:id="5" w:name="Xbc1cb2a4f40074f59aac47f34c0dcfcc6eeefd4"/>
      <w:bookmarkEnd w:id="4"/>
      <w:r w:rsidRPr="005D6440">
        <w:rPr>
          <w:rFonts w:cs="Times New Roman"/>
          <w:sz w:val="24"/>
          <w:szCs w:val="24"/>
          <w:lang w:val="fr-FR" w:eastAsia="zh-CN"/>
        </w:rPr>
        <w:t>Validation croisée du modèle de régression logistique</w:t>
      </w:r>
    </w:p>
    <w:p w14:paraId="6DFFA444" w14:textId="0BCC42BC" w:rsidR="00D91ADD" w:rsidRPr="005D6440" w:rsidRDefault="00733886" w:rsidP="00D91ADD">
      <w:pPr>
        <w:pStyle w:val="a0"/>
        <w:jc w:val="both"/>
        <w:rPr>
          <w:sz w:val="22"/>
          <w:szCs w:val="22"/>
          <w:lang w:val="fr-FR"/>
        </w:rPr>
      </w:pPr>
      <w:bookmarkStart w:id="6" w:name="cart"/>
      <w:bookmarkEnd w:id="5"/>
      <w:r w:rsidRPr="005D6440">
        <w:rPr>
          <w:sz w:val="22"/>
          <w:szCs w:val="22"/>
          <w:lang w:val="fr-FR"/>
        </w:rPr>
        <w:t xml:space="preserve">Il est important de noter que l’évaluation de la performance d’un modèle uniquement à partir d’un </w:t>
      </w:r>
      <w:r w:rsidRPr="005D6440">
        <w:rPr>
          <w:rStyle w:val="af3"/>
          <w:b w:val="0"/>
          <w:bCs w:val="0"/>
          <w:sz w:val="22"/>
          <w:szCs w:val="22"/>
          <w:lang w:val="fr-FR"/>
        </w:rPr>
        <w:t>jeu de test unique</w:t>
      </w:r>
      <w:r w:rsidRPr="005D6440">
        <w:rPr>
          <w:sz w:val="22"/>
          <w:szCs w:val="22"/>
          <w:lang w:val="fr-FR"/>
        </w:rPr>
        <w:t xml:space="preserve"> peut conduire à une </w:t>
      </w:r>
      <w:r w:rsidRPr="005D6440">
        <w:rPr>
          <w:rStyle w:val="af3"/>
          <w:b w:val="0"/>
          <w:bCs w:val="0"/>
          <w:sz w:val="22"/>
          <w:szCs w:val="22"/>
          <w:lang w:val="fr-FR"/>
        </w:rPr>
        <w:t>estimation instable du taux d’erreur</w:t>
      </w:r>
      <w:r w:rsidRPr="005D6440">
        <w:rPr>
          <w:sz w:val="22"/>
          <w:szCs w:val="22"/>
          <w:lang w:val="fr-FR"/>
        </w:rPr>
        <w:t>, en raison de la variabilité liée à la partition aléatoire des données.</w:t>
      </w:r>
      <w:r w:rsidRPr="005D6440">
        <w:rPr>
          <w:rFonts w:hint="eastAsia"/>
          <w:sz w:val="22"/>
          <w:szCs w:val="22"/>
          <w:lang w:val="fr-FR" w:eastAsia="zh-CN"/>
        </w:rPr>
        <w:t xml:space="preserve"> </w:t>
      </w:r>
    </w:p>
    <w:p w14:paraId="39D00A41" w14:textId="0D02F263" w:rsidR="004B3608" w:rsidRPr="005D6440" w:rsidRDefault="00733886" w:rsidP="00D91ADD">
      <w:pPr>
        <w:pStyle w:val="a0"/>
        <w:jc w:val="both"/>
        <w:rPr>
          <w:color w:val="auto"/>
          <w:sz w:val="22"/>
          <w:szCs w:val="22"/>
          <w:lang w:val="fr-FR"/>
        </w:rPr>
      </w:pPr>
      <w:r w:rsidRPr="005D6440">
        <w:rPr>
          <w:sz w:val="22"/>
          <w:szCs w:val="22"/>
          <w:lang w:val="fr-FR"/>
        </w:rPr>
        <w:t xml:space="preserve">La </w:t>
      </w:r>
      <w:r w:rsidRPr="005D6440">
        <w:rPr>
          <w:rStyle w:val="af3"/>
          <w:b w:val="0"/>
          <w:bCs w:val="0"/>
          <w:sz w:val="22"/>
          <w:szCs w:val="22"/>
          <w:lang w:val="fr-FR"/>
        </w:rPr>
        <w:t>validation croisée</w:t>
      </w:r>
      <w:r w:rsidRPr="005D6440">
        <w:rPr>
          <w:sz w:val="22"/>
          <w:szCs w:val="22"/>
          <w:lang w:val="fr-FR"/>
        </w:rPr>
        <w:t xml:space="preserve"> permet de </w:t>
      </w:r>
      <w:r w:rsidRPr="005D6440">
        <w:rPr>
          <w:rStyle w:val="af3"/>
          <w:b w:val="0"/>
          <w:bCs w:val="0"/>
          <w:sz w:val="22"/>
          <w:szCs w:val="22"/>
          <w:lang w:val="fr-FR"/>
        </w:rPr>
        <w:t>réduire cette variance</w:t>
      </w:r>
      <w:r w:rsidRPr="005D6440">
        <w:rPr>
          <w:sz w:val="22"/>
          <w:szCs w:val="22"/>
          <w:lang w:val="fr-FR"/>
        </w:rPr>
        <w:t xml:space="preserve"> en répétant le processus d’évaluation sur plusieurs sous-échantillons indépendants.</w:t>
      </w:r>
      <w:r w:rsidR="00C83C49" w:rsidRPr="005D6440">
        <w:rPr>
          <w:rFonts w:hint="eastAsia"/>
          <w:sz w:val="22"/>
          <w:szCs w:val="22"/>
          <w:lang w:val="fr-FR" w:eastAsia="zh-CN"/>
        </w:rPr>
        <w:t xml:space="preserve"> </w:t>
      </w:r>
      <w:r w:rsidR="00BE3381" w:rsidRPr="005D6440">
        <w:rPr>
          <w:sz w:val="22"/>
          <w:szCs w:val="22"/>
          <w:lang w:val="fr-FR"/>
        </w:rPr>
        <w:t xml:space="preserve">Plus précisément, une validation croisée à 10 plis (10-fold cross-validation) a été mise en œuvre sur le jeu de données </w:t>
      </w:r>
      <w:proofErr w:type="spellStart"/>
      <w:r w:rsidR="00BE3381" w:rsidRPr="005D6440">
        <w:rPr>
          <w:i/>
          <w:iCs/>
          <w:sz w:val="22"/>
          <w:szCs w:val="22"/>
          <w:lang w:val="fr-FR"/>
        </w:rPr>
        <w:t>birthwt</w:t>
      </w:r>
      <w:proofErr w:type="spellEnd"/>
      <w:r w:rsidR="00BE3381" w:rsidRPr="005D6440">
        <w:rPr>
          <w:sz w:val="22"/>
          <w:szCs w:val="22"/>
          <w:lang w:val="fr-FR"/>
        </w:rPr>
        <w:t>.</w:t>
      </w:r>
      <w:r w:rsidR="004B3608" w:rsidRPr="005D6440">
        <w:rPr>
          <w:rFonts w:hint="eastAsia"/>
          <w:sz w:val="22"/>
          <w:szCs w:val="22"/>
          <w:lang w:val="fr-FR"/>
        </w:rPr>
        <w:t xml:space="preserve"> </w:t>
      </w:r>
      <w:r w:rsidR="00C92B43" w:rsidRPr="005D6440">
        <w:rPr>
          <w:rFonts w:hint="eastAsia"/>
          <w:color w:val="auto"/>
          <w:sz w:val="22"/>
          <w:szCs w:val="22"/>
          <w:lang w:val="fr-FR" w:eastAsia="zh-CN"/>
        </w:rPr>
        <w:t xml:space="preserve"> </w:t>
      </w:r>
      <w:r w:rsidR="00BE3381" w:rsidRPr="005D6440">
        <w:rPr>
          <w:sz w:val="22"/>
          <w:szCs w:val="22"/>
          <w:lang w:val="fr-FR"/>
        </w:rPr>
        <w:t>Le taux d’erreur moyen obtenu au terme de cette procédure est de 3</w:t>
      </w:r>
      <w:r w:rsidR="007962EC" w:rsidRPr="005D6440">
        <w:rPr>
          <w:rFonts w:hint="eastAsia"/>
          <w:sz w:val="22"/>
          <w:szCs w:val="22"/>
          <w:lang w:val="fr-FR" w:eastAsia="zh-CN"/>
        </w:rPr>
        <w:t>0,6</w:t>
      </w:r>
      <w:r w:rsidR="00BE3381" w:rsidRPr="005D6440">
        <w:rPr>
          <w:sz w:val="22"/>
          <w:szCs w:val="22"/>
          <w:lang w:val="fr-FR"/>
        </w:rPr>
        <w:t xml:space="preserve"> %</w:t>
      </w:r>
      <w:r w:rsidR="007962EC" w:rsidRPr="005D6440">
        <w:rPr>
          <w:rFonts w:hint="eastAsia"/>
          <w:sz w:val="22"/>
          <w:szCs w:val="22"/>
          <w:lang w:val="fr-FR" w:eastAsia="zh-CN"/>
        </w:rPr>
        <w:t>.</w:t>
      </w:r>
      <w:r w:rsidR="00DB5430" w:rsidRPr="005D6440">
        <w:rPr>
          <w:rFonts w:hint="eastAsia"/>
          <w:sz w:val="22"/>
          <w:szCs w:val="22"/>
          <w:lang w:val="fr-FR" w:eastAsia="zh-CN"/>
        </w:rPr>
        <w:t xml:space="preserve"> </w:t>
      </w:r>
      <w:r w:rsidR="00BE3381" w:rsidRPr="005D6440">
        <w:rPr>
          <w:sz w:val="22"/>
          <w:szCs w:val="22"/>
          <w:lang w:val="fr-FR"/>
        </w:rPr>
        <w:t xml:space="preserve">Ce résultat indique que, bien que la régression logistique parvienne à distinguer partiellement les cas de faible poids de naissance, sa performance prédictive reste modérée et laisse une marge d’amélioration. </w:t>
      </w:r>
    </w:p>
    <w:p w14:paraId="19C32E58" w14:textId="1ABA7885" w:rsidR="0020391C" w:rsidRPr="005D6440" w:rsidRDefault="00000000" w:rsidP="001D7637">
      <w:pPr>
        <w:pStyle w:val="1"/>
      </w:pPr>
      <w:r w:rsidRPr="005D6440">
        <w:t>CART</w:t>
      </w:r>
    </w:p>
    <w:p w14:paraId="6B49FCDE" w14:textId="427F0319" w:rsidR="004E35D5" w:rsidRPr="005D6440" w:rsidRDefault="008E6EF7" w:rsidP="00615991">
      <w:pPr>
        <w:pStyle w:val="a0"/>
        <w:jc w:val="both"/>
        <w:rPr>
          <w:sz w:val="22"/>
          <w:szCs w:val="22"/>
          <w:lang w:val="fr-FR" w:eastAsia="zh-CN"/>
        </w:rPr>
      </w:pPr>
      <w:bookmarkStart w:id="7" w:name="performance-evaluation"/>
      <w:bookmarkEnd w:id="6"/>
      <w:r w:rsidRPr="005D6440">
        <w:rPr>
          <w:sz w:val="22"/>
          <w:szCs w:val="22"/>
          <w:lang w:val="fr-FR" w:eastAsia="zh-CN"/>
        </w:rPr>
        <w:t>Pour étudier le même problème avec une approche non paramétrique, nous appliquons la méthode CART</w:t>
      </w:r>
      <w:r w:rsidR="0087022C" w:rsidRPr="005D6440">
        <w:rPr>
          <w:rFonts w:hint="eastAsia"/>
          <w:sz w:val="22"/>
          <w:szCs w:val="22"/>
          <w:lang w:val="fr-FR" w:eastAsia="zh-CN"/>
        </w:rPr>
        <w:t xml:space="preserve">. </w:t>
      </w:r>
      <w:r w:rsidRPr="005D6440">
        <w:rPr>
          <w:sz w:val="22"/>
          <w:szCs w:val="22"/>
          <w:lang w:val="fr-FR" w:eastAsia="zh-CN"/>
        </w:rPr>
        <w:t xml:space="preserve">Dans chaque nœud terminal, on estime la probabilité </w:t>
      </w:r>
      <m:oMath>
        <m:r>
          <w:rPr>
            <w:rFonts w:ascii="Cambria Math" w:hAnsi="Cambria Math"/>
            <w:sz w:val="22"/>
            <w:szCs w:val="22"/>
            <w:lang w:eastAsia="zh-CN"/>
          </w:rPr>
          <m:t>P</m:t>
        </m:r>
        <m:d>
          <m:dPr>
            <m:ctrlPr>
              <w:rPr>
                <w:rFonts w:ascii="Cambria Math" w:hAnsi="Cambria Math"/>
                <w:sz w:val="22"/>
                <w:szCs w:val="22"/>
                <w:lang w:eastAsia="zh-CN"/>
              </w:rPr>
            </m:ctrlPr>
          </m:dPr>
          <m:e>
            <m:r>
              <w:rPr>
                <w:rFonts w:ascii="Cambria Math" w:hAnsi="Cambria Math"/>
                <w:sz w:val="22"/>
                <w:szCs w:val="22"/>
                <w:lang w:eastAsia="zh-CN"/>
              </w:rPr>
              <m:t>low</m:t>
            </m:r>
            <m:r>
              <w:rPr>
                <w:rFonts w:ascii="Cambria Math" w:hAnsi="Cambria Math"/>
                <w:sz w:val="22"/>
                <w:szCs w:val="22"/>
                <w:lang w:val="fr-FR" w:eastAsia="zh-CN"/>
              </w:rPr>
              <m:t>=1</m:t>
            </m:r>
            <m:ctrlPr>
              <w:rPr>
                <w:rFonts w:ascii="Cambria Math" w:eastAsia="MS Gothic" w:hAnsi="Cambria Math" w:cs="MS Gothic"/>
                <w:sz w:val="22"/>
                <w:szCs w:val="22"/>
                <w:lang w:eastAsia="zh-CN"/>
              </w:rPr>
            </m:ctrlPr>
          </m:e>
          <m:e>
            <m:r>
              <w:rPr>
                <w:rFonts w:ascii="Cambria Math" w:hAnsi="Cambria Math"/>
                <w:sz w:val="22"/>
                <w:szCs w:val="22"/>
                <w:lang w:eastAsia="zh-CN"/>
              </w:rPr>
              <m:t>x</m:t>
            </m:r>
            <m:ctrlPr>
              <w:rPr>
                <w:rFonts w:ascii="Cambria Math" w:hAnsi="Cambria Math"/>
                <w:i/>
                <w:sz w:val="22"/>
                <w:szCs w:val="22"/>
                <w:lang w:eastAsia="zh-CN"/>
              </w:rPr>
            </m:ctrlPr>
          </m:e>
        </m:d>
      </m:oMath>
      <w:r w:rsidR="0087022C" w:rsidRPr="005D6440">
        <w:rPr>
          <w:rFonts w:hint="eastAsia"/>
          <w:sz w:val="22"/>
          <w:szCs w:val="22"/>
          <w:lang w:val="fr-FR" w:eastAsia="zh-CN"/>
        </w:rPr>
        <w:t xml:space="preserve"> </w:t>
      </w:r>
      <w:r w:rsidRPr="005D6440">
        <w:rPr>
          <w:sz w:val="22"/>
          <w:szCs w:val="22"/>
          <w:lang w:val="fr-FR" w:eastAsia="zh-CN"/>
        </w:rPr>
        <w:t>et l’observation est affectée à la classe dont la probabilité est la plus élevée.</w:t>
      </w:r>
      <w:r w:rsidR="00AA26FD" w:rsidRPr="005D6440">
        <w:rPr>
          <w:rFonts w:hint="eastAsia"/>
          <w:sz w:val="22"/>
          <w:szCs w:val="22"/>
          <w:lang w:val="fr-FR" w:eastAsia="zh-CN"/>
        </w:rPr>
        <w:t xml:space="preserve"> </w:t>
      </w:r>
      <w:r w:rsidR="00615991" w:rsidRPr="005D6440">
        <w:rPr>
          <w:rFonts w:hint="eastAsia"/>
          <w:sz w:val="22"/>
          <w:szCs w:val="22"/>
          <w:lang w:val="fr-FR" w:eastAsia="zh-CN"/>
        </w:rPr>
        <w:t xml:space="preserve">Le </w:t>
      </w:r>
      <w:r w:rsidR="004E35D5" w:rsidRPr="005D6440">
        <w:rPr>
          <w:sz w:val="22"/>
          <w:szCs w:val="22"/>
          <w:lang w:val="fr-FR" w:eastAsia="zh-CN"/>
        </w:rPr>
        <w:t xml:space="preserve">jeu de données </w:t>
      </w:r>
      <w:proofErr w:type="spellStart"/>
      <w:r w:rsidR="004E35D5" w:rsidRPr="005D6440">
        <w:rPr>
          <w:i/>
          <w:iCs/>
          <w:sz w:val="22"/>
          <w:szCs w:val="22"/>
          <w:lang w:val="fr-FR" w:eastAsia="zh-CN"/>
        </w:rPr>
        <w:t>birthwt</w:t>
      </w:r>
      <w:proofErr w:type="spellEnd"/>
      <w:r w:rsidR="004E35D5" w:rsidRPr="005D6440">
        <w:rPr>
          <w:sz w:val="22"/>
          <w:szCs w:val="22"/>
          <w:lang w:val="fr-FR" w:eastAsia="zh-CN"/>
        </w:rPr>
        <w:t xml:space="preserve"> a été séparé selon la même procédure que précédemment.</w:t>
      </w:r>
      <w:r w:rsidR="00076F8C" w:rsidRPr="005D6440">
        <w:rPr>
          <w:rFonts w:hint="eastAsia"/>
          <w:sz w:val="22"/>
          <w:szCs w:val="22"/>
          <w:lang w:val="fr-FR" w:eastAsia="zh-CN"/>
        </w:rPr>
        <w:t xml:space="preserve"> </w:t>
      </w:r>
    </w:p>
    <w:p w14:paraId="39BB46FE" w14:textId="1586A3B5" w:rsidR="004E35D5" w:rsidRPr="005D6440" w:rsidRDefault="00462AF9" w:rsidP="005D6440">
      <w:pPr>
        <w:pStyle w:val="2"/>
        <w:jc w:val="both"/>
        <w:rPr>
          <w:sz w:val="24"/>
          <w:szCs w:val="28"/>
          <w:lang w:val="fr-FR"/>
        </w:rPr>
      </w:pPr>
      <w:r w:rsidRPr="005D6440">
        <w:rPr>
          <w:rFonts w:hint="eastAsia"/>
          <w:sz w:val="24"/>
          <w:szCs w:val="28"/>
          <w:lang w:val="fr-FR"/>
        </w:rPr>
        <w:t xml:space="preserve">4.1 </w:t>
      </w:r>
      <w:r w:rsidR="00FB5822" w:rsidRPr="005D6440">
        <w:rPr>
          <w:sz w:val="24"/>
          <w:szCs w:val="28"/>
          <w:lang w:val="fr-FR"/>
        </w:rPr>
        <w:t>Construction de l’arbre maximal et sélection du paramètre de complexité</w:t>
      </w:r>
    </w:p>
    <w:p w14:paraId="3E02A3E0" w14:textId="03E11BCE" w:rsidR="00FB5822" w:rsidRPr="005D6440" w:rsidRDefault="00FB5822" w:rsidP="006E51ED">
      <w:pPr>
        <w:pStyle w:val="a0"/>
        <w:jc w:val="both"/>
        <w:rPr>
          <w:sz w:val="22"/>
          <w:szCs w:val="22"/>
          <w:lang w:val="fr-FR"/>
        </w:rPr>
      </w:pPr>
      <w:r w:rsidRPr="005D6440">
        <w:rPr>
          <w:sz w:val="22"/>
          <w:szCs w:val="22"/>
          <w:lang w:val="fr-FR"/>
        </w:rPr>
        <w:t xml:space="preserve">Dans un premier temps, un arbre de classification maximal a été construit à partir du jeu d’apprentissage (129 observations), en utilisant la fonction </w:t>
      </w:r>
      <w:proofErr w:type="spellStart"/>
      <w:proofErr w:type="gramStart"/>
      <w:r w:rsidRPr="005D6440">
        <w:rPr>
          <w:sz w:val="22"/>
          <w:szCs w:val="22"/>
          <w:lang w:val="fr-FR"/>
        </w:rPr>
        <w:t>rpart</w:t>
      </w:r>
      <w:proofErr w:type="spellEnd"/>
      <w:r w:rsidRPr="005D6440">
        <w:rPr>
          <w:sz w:val="22"/>
          <w:szCs w:val="22"/>
          <w:lang w:val="fr-FR"/>
        </w:rPr>
        <w:t>(</w:t>
      </w:r>
      <w:proofErr w:type="gramEnd"/>
      <w:r w:rsidRPr="005D6440">
        <w:rPr>
          <w:sz w:val="22"/>
          <w:szCs w:val="22"/>
          <w:lang w:val="fr-FR"/>
        </w:rPr>
        <w:t xml:space="preserve">) avec un paramètre </w:t>
      </w:r>
      <w:proofErr w:type="spellStart"/>
      <w:r w:rsidRPr="005D6440">
        <w:rPr>
          <w:sz w:val="22"/>
          <w:szCs w:val="22"/>
          <w:lang w:val="fr-FR"/>
        </w:rPr>
        <w:t>cp</w:t>
      </w:r>
      <w:proofErr w:type="spellEnd"/>
      <w:r w:rsidRPr="005D6440">
        <w:rPr>
          <w:sz w:val="22"/>
          <w:szCs w:val="22"/>
          <w:lang w:val="fr-FR"/>
        </w:rPr>
        <w:t xml:space="preserve"> = 0 et </w:t>
      </w:r>
      <w:proofErr w:type="spellStart"/>
      <w:r w:rsidRPr="005D6440">
        <w:rPr>
          <w:sz w:val="22"/>
          <w:szCs w:val="22"/>
          <w:lang w:val="fr-FR"/>
        </w:rPr>
        <w:t>minsplit</w:t>
      </w:r>
      <w:proofErr w:type="spellEnd"/>
      <w:r w:rsidRPr="005D6440">
        <w:rPr>
          <w:sz w:val="22"/>
          <w:szCs w:val="22"/>
          <w:lang w:val="fr-FR"/>
        </w:rPr>
        <w:t xml:space="preserve"> = 3, de manière à ne pas</w:t>
      </w:r>
      <w:r w:rsidRPr="005D6440">
        <w:rPr>
          <w:rFonts w:hint="eastAsia"/>
          <w:sz w:val="22"/>
          <w:szCs w:val="22"/>
          <w:lang w:val="fr-FR" w:eastAsia="zh-CN"/>
        </w:rPr>
        <w:t xml:space="preserve"> </w:t>
      </w:r>
      <w:r w:rsidRPr="005D6440">
        <w:rPr>
          <w:sz w:val="22"/>
          <w:szCs w:val="22"/>
          <w:lang w:val="fr-FR"/>
        </w:rPr>
        <w:t>limiter la croissance de l’arbre.</w:t>
      </w:r>
    </w:p>
    <w:p w14:paraId="34F9A1B0" w14:textId="78395E56" w:rsidR="00FD2A01" w:rsidRDefault="00E0322F" w:rsidP="006E51ED">
      <w:pPr>
        <w:pStyle w:val="a0"/>
        <w:jc w:val="both"/>
        <w:rPr>
          <w:sz w:val="22"/>
          <w:szCs w:val="22"/>
          <w:lang w:val="fr-FR" w:eastAsia="zh-CN"/>
        </w:rPr>
      </w:pPr>
      <w:r w:rsidRPr="005D6440">
        <w:rPr>
          <w:sz w:val="22"/>
          <w:szCs w:val="22"/>
          <w:lang w:val="fr-FR"/>
        </w:rPr>
        <w:t>L’arbre maximal</w:t>
      </w:r>
      <w:r w:rsidR="00FD2A01">
        <w:rPr>
          <w:rFonts w:hint="eastAsia"/>
          <w:sz w:val="22"/>
          <w:szCs w:val="22"/>
          <w:lang w:val="fr-FR" w:eastAsia="zh-CN"/>
        </w:rPr>
        <w:t xml:space="preserve"> (</w:t>
      </w:r>
      <w:r w:rsidR="00FD2A01" w:rsidRPr="00FD2A01">
        <w:rPr>
          <w:rFonts w:hint="eastAsia"/>
          <w:i/>
          <w:iCs/>
          <w:sz w:val="22"/>
          <w:szCs w:val="22"/>
          <w:lang w:val="fr-FR" w:eastAsia="zh-CN"/>
        </w:rPr>
        <w:t>Figure S1</w:t>
      </w:r>
      <w:r w:rsidR="00FD2A01">
        <w:rPr>
          <w:rFonts w:hint="eastAsia"/>
          <w:sz w:val="22"/>
          <w:szCs w:val="22"/>
          <w:lang w:val="fr-FR" w:eastAsia="zh-CN"/>
        </w:rPr>
        <w:t>)</w:t>
      </w:r>
      <w:r w:rsidRPr="005D6440">
        <w:rPr>
          <w:sz w:val="22"/>
          <w:szCs w:val="22"/>
          <w:lang w:val="fr-FR"/>
        </w:rPr>
        <w:t xml:space="preserve"> obtenu à l’étape initiale permet une séparation quasi parfaite des observations du jeu d’apprentissage.</w:t>
      </w:r>
      <w:r w:rsidRPr="005D6440">
        <w:rPr>
          <w:rFonts w:hint="eastAsia"/>
          <w:sz w:val="22"/>
          <w:szCs w:val="22"/>
          <w:lang w:val="fr-FR" w:eastAsia="zh-CN"/>
        </w:rPr>
        <w:t xml:space="preserve"> </w:t>
      </w:r>
      <w:r w:rsidRPr="005D6440">
        <w:rPr>
          <w:sz w:val="22"/>
          <w:szCs w:val="22"/>
          <w:lang w:val="fr-FR"/>
        </w:rPr>
        <w:t>Cependant, ce modèle présente un risque important de surapprentissage (</w:t>
      </w:r>
      <w:proofErr w:type="spellStart"/>
      <w:r w:rsidRPr="005D6440">
        <w:rPr>
          <w:sz w:val="22"/>
          <w:szCs w:val="22"/>
          <w:lang w:val="fr-FR"/>
        </w:rPr>
        <w:t>overfitting</w:t>
      </w:r>
      <w:proofErr w:type="spellEnd"/>
      <w:r w:rsidRPr="005D6440">
        <w:rPr>
          <w:sz w:val="22"/>
          <w:szCs w:val="22"/>
          <w:lang w:val="fr-FR"/>
        </w:rPr>
        <w:t>)</w:t>
      </w:r>
      <w:r w:rsidR="00553DD4" w:rsidRPr="005D6440">
        <w:rPr>
          <w:rFonts w:hint="eastAsia"/>
          <w:sz w:val="22"/>
          <w:szCs w:val="22"/>
          <w:lang w:val="fr-FR" w:eastAsia="zh-CN"/>
        </w:rPr>
        <w:t xml:space="preserve">. </w:t>
      </w:r>
      <w:r w:rsidRPr="005D6440">
        <w:rPr>
          <w:sz w:val="22"/>
          <w:szCs w:val="22"/>
          <w:lang w:val="fr-FR"/>
        </w:rPr>
        <w:t>Pour limiter ce phénomène, il est nécessaire d’introduire un paramètre de complexité (</w:t>
      </w:r>
      <w:proofErr w:type="spellStart"/>
      <w:r w:rsidRPr="005D6440">
        <w:rPr>
          <w:sz w:val="22"/>
          <w:szCs w:val="22"/>
          <w:lang w:val="fr-FR"/>
        </w:rPr>
        <w:t>cp</w:t>
      </w:r>
      <w:proofErr w:type="spellEnd"/>
      <w:r w:rsidRPr="005D6440">
        <w:rPr>
          <w:sz w:val="22"/>
          <w:szCs w:val="22"/>
          <w:lang w:val="fr-FR"/>
        </w:rPr>
        <w:t>), qui pénalise la croissance excessive de l’arbre.</w:t>
      </w:r>
      <w:r w:rsidR="00E1509F">
        <w:rPr>
          <w:rFonts w:hint="eastAsia"/>
          <w:sz w:val="22"/>
          <w:szCs w:val="22"/>
          <w:lang w:val="fr-FR" w:eastAsia="zh-CN"/>
        </w:rPr>
        <w:t xml:space="preserve"> </w:t>
      </w:r>
    </w:p>
    <w:p w14:paraId="6FD72A22" w14:textId="2D858221" w:rsidR="005E70FB" w:rsidRPr="005D6440" w:rsidRDefault="005E70FB" w:rsidP="006E51ED">
      <w:pPr>
        <w:pStyle w:val="a0"/>
        <w:jc w:val="both"/>
        <w:rPr>
          <w:sz w:val="22"/>
          <w:szCs w:val="22"/>
          <w:lang w:val="fr-FR"/>
        </w:rPr>
      </w:pPr>
      <w:r w:rsidRPr="005D6440">
        <w:rPr>
          <w:sz w:val="22"/>
          <w:szCs w:val="22"/>
          <w:lang w:val="fr-FR" w:eastAsia="zh-CN"/>
        </w:rPr>
        <w:t xml:space="preserve">La </w:t>
      </w:r>
      <w:r w:rsidR="00FD2A01" w:rsidRPr="00FD2A01">
        <w:rPr>
          <w:rFonts w:hint="eastAsia"/>
          <w:i/>
          <w:iCs/>
          <w:sz w:val="22"/>
          <w:szCs w:val="22"/>
          <w:lang w:val="fr-FR" w:eastAsia="zh-CN"/>
        </w:rPr>
        <w:t>F</w:t>
      </w:r>
      <w:r w:rsidRPr="00FD2A01">
        <w:rPr>
          <w:i/>
          <w:iCs/>
          <w:sz w:val="22"/>
          <w:szCs w:val="22"/>
          <w:lang w:val="fr-FR" w:eastAsia="zh-CN"/>
        </w:rPr>
        <w:t xml:space="preserve">igure </w:t>
      </w:r>
      <w:r w:rsidR="00FD2A01" w:rsidRPr="00FD2A01">
        <w:rPr>
          <w:rFonts w:hint="eastAsia"/>
          <w:i/>
          <w:iCs/>
          <w:sz w:val="22"/>
          <w:szCs w:val="22"/>
          <w:lang w:val="fr-FR" w:eastAsia="zh-CN"/>
        </w:rPr>
        <w:t>S</w:t>
      </w:r>
      <w:r w:rsidR="00FD2A01">
        <w:rPr>
          <w:rFonts w:hint="eastAsia"/>
          <w:i/>
          <w:iCs/>
          <w:sz w:val="22"/>
          <w:szCs w:val="22"/>
          <w:lang w:val="fr-FR" w:eastAsia="zh-CN"/>
        </w:rPr>
        <w:t>2</w:t>
      </w:r>
      <w:r w:rsidR="00FD2A01">
        <w:rPr>
          <w:rFonts w:hint="eastAsia"/>
          <w:sz w:val="22"/>
          <w:szCs w:val="22"/>
          <w:lang w:val="fr-FR" w:eastAsia="zh-CN"/>
        </w:rPr>
        <w:t xml:space="preserve"> </w:t>
      </w:r>
      <w:r w:rsidRPr="005D6440">
        <w:rPr>
          <w:sz w:val="22"/>
          <w:szCs w:val="22"/>
          <w:lang w:val="fr-FR" w:eastAsia="zh-CN"/>
        </w:rPr>
        <w:t>présente la courbe d’évolution de l’erreur relative de validation croisée (</w:t>
      </w:r>
      <w:proofErr w:type="spellStart"/>
      <w:r w:rsidRPr="005D6440">
        <w:rPr>
          <w:sz w:val="22"/>
          <w:szCs w:val="22"/>
          <w:lang w:val="fr-FR" w:eastAsia="zh-CN"/>
        </w:rPr>
        <w:t>xerror</w:t>
      </w:r>
      <w:proofErr w:type="spellEnd"/>
      <w:r w:rsidRPr="005D6440">
        <w:rPr>
          <w:sz w:val="22"/>
          <w:szCs w:val="22"/>
          <w:lang w:val="fr-FR" w:eastAsia="zh-CN"/>
        </w:rPr>
        <w:t>) en fonction du paramètre de complexité (</w:t>
      </w:r>
      <w:proofErr w:type="spellStart"/>
      <w:r w:rsidRPr="005D6440">
        <w:rPr>
          <w:sz w:val="22"/>
          <w:szCs w:val="22"/>
          <w:lang w:val="fr-FR" w:eastAsia="zh-CN"/>
        </w:rPr>
        <w:t>cp</w:t>
      </w:r>
      <w:proofErr w:type="spellEnd"/>
      <w:r w:rsidRPr="005D6440">
        <w:rPr>
          <w:sz w:val="22"/>
          <w:szCs w:val="22"/>
          <w:lang w:val="fr-FR" w:eastAsia="zh-CN"/>
        </w:rPr>
        <w:t>).</w:t>
      </w:r>
      <w:r w:rsidR="002E0F86" w:rsidRPr="005D6440">
        <w:rPr>
          <w:rFonts w:hint="eastAsia"/>
          <w:sz w:val="22"/>
          <w:szCs w:val="22"/>
          <w:lang w:val="fr-FR" w:eastAsia="zh-CN"/>
        </w:rPr>
        <w:t xml:space="preserve"> </w:t>
      </w:r>
      <w:r w:rsidRPr="005D6440">
        <w:rPr>
          <w:sz w:val="22"/>
          <w:szCs w:val="22"/>
          <w:lang w:val="fr-FR" w:eastAsia="zh-CN"/>
        </w:rPr>
        <w:t>La ligne pointillée horizontale indique la règle du “1-SE”</w:t>
      </w:r>
      <w:r w:rsidR="007161A1" w:rsidRPr="005D6440">
        <w:rPr>
          <w:rFonts w:hint="eastAsia"/>
          <w:sz w:val="22"/>
          <w:szCs w:val="22"/>
          <w:lang w:val="fr-FR" w:eastAsia="zh-CN"/>
        </w:rPr>
        <w:t xml:space="preserve">, minimum </w:t>
      </w:r>
      <w:proofErr w:type="spellStart"/>
      <w:r w:rsidR="007161A1" w:rsidRPr="005D6440">
        <w:rPr>
          <w:rFonts w:hint="eastAsia"/>
          <w:sz w:val="22"/>
          <w:szCs w:val="22"/>
          <w:lang w:val="fr-FR" w:eastAsia="zh-CN"/>
        </w:rPr>
        <w:t>xerreur</w:t>
      </w:r>
      <w:proofErr w:type="spellEnd"/>
      <w:r w:rsidR="007161A1" w:rsidRPr="005D6440">
        <w:rPr>
          <w:rFonts w:hint="eastAsia"/>
          <w:sz w:val="22"/>
          <w:szCs w:val="22"/>
          <w:lang w:val="fr-FR" w:eastAsia="zh-CN"/>
        </w:rPr>
        <w:t xml:space="preserve"> + </w:t>
      </w:r>
      <w:r w:rsidR="007161A1" w:rsidRPr="005D6440">
        <w:rPr>
          <w:sz w:val="22"/>
          <w:szCs w:val="22"/>
          <w:lang w:val="fr-FR" w:eastAsia="zh-CN"/>
        </w:rPr>
        <w:t>écart</w:t>
      </w:r>
      <w:r w:rsidR="007161A1" w:rsidRPr="005D6440">
        <w:rPr>
          <w:rFonts w:hint="eastAsia"/>
          <w:sz w:val="22"/>
          <w:szCs w:val="22"/>
          <w:lang w:val="fr-FR" w:eastAsia="zh-CN"/>
        </w:rPr>
        <w:t xml:space="preserve"> type.</w:t>
      </w:r>
    </w:p>
    <w:p w14:paraId="6391ED9F" w14:textId="38C792B6" w:rsidR="0031291E" w:rsidRPr="005D6440" w:rsidRDefault="005E70FB" w:rsidP="005D6440">
      <w:pPr>
        <w:pStyle w:val="a0"/>
        <w:jc w:val="both"/>
        <w:rPr>
          <w:sz w:val="22"/>
          <w:szCs w:val="22"/>
          <w:lang w:val="fr-FR" w:eastAsia="zh-CN"/>
        </w:rPr>
      </w:pPr>
      <w:r w:rsidRPr="005D6440">
        <w:rPr>
          <w:sz w:val="22"/>
          <w:szCs w:val="22"/>
          <w:lang w:val="fr-FR" w:eastAsia="zh-CN"/>
        </w:rPr>
        <w:t xml:space="preserve">Dans notre cas, en raison du faible effectif du jeu d’apprentissage, la courbe </w:t>
      </w:r>
      <w:proofErr w:type="spellStart"/>
      <w:r w:rsidRPr="005D6440">
        <w:rPr>
          <w:sz w:val="22"/>
          <w:szCs w:val="22"/>
          <w:lang w:val="fr-FR" w:eastAsia="zh-CN"/>
        </w:rPr>
        <w:t>cp</w:t>
      </w:r>
      <w:proofErr w:type="spellEnd"/>
      <w:r w:rsidRPr="005D6440">
        <w:rPr>
          <w:sz w:val="22"/>
          <w:szCs w:val="22"/>
          <w:lang w:val="fr-FR" w:eastAsia="zh-CN"/>
        </w:rPr>
        <w:t>–</w:t>
      </w:r>
      <w:proofErr w:type="spellStart"/>
      <w:r w:rsidRPr="005D6440">
        <w:rPr>
          <w:sz w:val="22"/>
          <w:szCs w:val="22"/>
          <w:lang w:val="fr-FR" w:eastAsia="zh-CN"/>
        </w:rPr>
        <w:t>xerror</w:t>
      </w:r>
      <w:proofErr w:type="spellEnd"/>
      <w:r w:rsidRPr="005D6440">
        <w:rPr>
          <w:sz w:val="22"/>
          <w:szCs w:val="22"/>
          <w:lang w:val="fr-FR" w:eastAsia="zh-CN"/>
        </w:rPr>
        <w:t xml:space="preserve"> n’affiche pas une forme parfaitement régulière, ce qui reflète une certaine variabilité statistique.</w:t>
      </w:r>
      <w:r w:rsidR="00A700F7" w:rsidRPr="005D6440">
        <w:rPr>
          <w:rFonts w:hint="eastAsia"/>
          <w:sz w:val="22"/>
          <w:szCs w:val="22"/>
          <w:lang w:val="fr-FR" w:eastAsia="zh-CN"/>
        </w:rPr>
        <w:t xml:space="preserve"> </w:t>
      </w:r>
      <w:r w:rsidRPr="005D6440">
        <w:rPr>
          <w:sz w:val="22"/>
          <w:szCs w:val="22"/>
          <w:lang w:val="fr-FR" w:eastAsia="zh-CN"/>
        </w:rPr>
        <w:t xml:space="preserve">Néanmoins, </w:t>
      </w:r>
      <w:r w:rsidRPr="005D6440">
        <w:rPr>
          <w:sz w:val="22"/>
          <w:szCs w:val="22"/>
          <w:lang w:val="fr-FR" w:eastAsia="zh-CN"/>
        </w:rPr>
        <w:lastRenderedPageBreak/>
        <w:t xml:space="preserve">en appliquant la règle du 1-SE, le premier </w:t>
      </w:r>
      <w:proofErr w:type="spellStart"/>
      <w:r w:rsidRPr="005D6440">
        <w:rPr>
          <w:sz w:val="22"/>
          <w:szCs w:val="22"/>
          <w:lang w:val="fr-FR" w:eastAsia="zh-CN"/>
        </w:rPr>
        <w:t>cp</w:t>
      </w:r>
      <w:proofErr w:type="spellEnd"/>
      <w:r w:rsidRPr="005D6440">
        <w:rPr>
          <w:sz w:val="22"/>
          <w:szCs w:val="22"/>
          <w:lang w:val="fr-FR" w:eastAsia="zh-CN"/>
        </w:rPr>
        <w:t xml:space="preserve"> inférieur à la ligne de référence a été retenu, soit </w:t>
      </w:r>
      <w:proofErr w:type="spellStart"/>
      <w:r w:rsidRPr="005D6440">
        <w:rPr>
          <w:sz w:val="22"/>
          <w:szCs w:val="22"/>
          <w:lang w:val="fr-FR" w:eastAsia="zh-CN"/>
        </w:rPr>
        <w:t>cp</w:t>
      </w:r>
      <w:proofErr w:type="spellEnd"/>
      <w:r w:rsidRPr="005D6440">
        <w:rPr>
          <w:sz w:val="22"/>
          <w:szCs w:val="22"/>
          <w:lang w:val="fr-FR" w:eastAsia="zh-CN"/>
        </w:rPr>
        <w:t xml:space="preserve"> = 0.029, pour réaliser le </w:t>
      </w:r>
      <w:proofErr w:type="spellStart"/>
      <w:r w:rsidRPr="005D6440">
        <w:rPr>
          <w:sz w:val="22"/>
          <w:szCs w:val="22"/>
          <w:lang w:val="fr-FR" w:eastAsia="zh-CN"/>
        </w:rPr>
        <w:t>pruning</w:t>
      </w:r>
      <w:proofErr w:type="spellEnd"/>
      <w:r w:rsidRPr="005D6440">
        <w:rPr>
          <w:sz w:val="22"/>
          <w:szCs w:val="22"/>
          <w:lang w:val="fr-FR" w:eastAsia="zh-CN"/>
        </w:rPr>
        <w:t xml:space="preserve"> (élagage) de l’arbre maximal.</w:t>
      </w:r>
    </w:p>
    <w:p w14:paraId="7B66F32C" w14:textId="67E1EFB5" w:rsidR="00A700F7" w:rsidRPr="00A416BD" w:rsidRDefault="00462AF9" w:rsidP="005D6440">
      <w:pPr>
        <w:pStyle w:val="2"/>
        <w:rPr>
          <w:sz w:val="24"/>
          <w:szCs w:val="28"/>
          <w:lang w:val="fr-FR"/>
        </w:rPr>
      </w:pPr>
      <w:r w:rsidRPr="00A416BD">
        <w:rPr>
          <w:rFonts w:hint="eastAsia"/>
          <w:sz w:val="24"/>
          <w:szCs w:val="28"/>
          <w:lang w:val="fr-FR"/>
        </w:rPr>
        <w:t>4.2</w:t>
      </w:r>
      <w:r w:rsidR="00A700F7" w:rsidRPr="00A416BD">
        <w:rPr>
          <w:rFonts w:hint="eastAsia"/>
          <w:sz w:val="24"/>
          <w:szCs w:val="28"/>
          <w:lang w:val="fr-FR"/>
        </w:rPr>
        <w:t xml:space="preserve"> </w:t>
      </w:r>
      <w:proofErr w:type="spellStart"/>
      <w:r w:rsidR="00A700F7" w:rsidRPr="00A416BD">
        <w:rPr>
          <w:rFonts w:hint="eastAsia"/>
          <w:sz w:val="24"/>
          <w:szCs w:val="28"/>
          <w:lang w:val="fr-FR"/>
        </w:rPr>
        <w:t>Pruning</w:t>
      </w:r>
      <w:proofErr w:type="spellEnd"/>
    </w:p>
    <w:p w14:paraId="56F7F28F" w14:textId="12D7E41A" w:rsidR="00933B04" w:rsidRPr="005D6440" w:rsidRDefault="001262AE" w:rsidP="00F36452">
      <w:pPr>
        <w:pStyle w:val="a0"/>
        <w:jc w:val="both"/>
        <w:rPr>
          <w:color w:val="auto"/>
          <w:sz w:val="22"/>
          <w:szCs w:val="22"/>
          <w:lang w:val="fr-FR"/>
        </w:rPr>
      </w:pPr>
      <w:r w:rsidRPr="005D6440">
        <w:rPr>
          <w:sz w:val="22"/>
          <w:szCs w:val="22"/>
          <w:lang w:val="fr-FR"/>
        </w:rPr>
        <w:t>Après la sélection du paramètre de complexité optimal (</w:t>
      </w:r>
      <w:proofErr w:type="spellStart"/>
      <w:r w:rsidRPr="005D6440">
        <w:rPr>
          <w:rStyle w:val="af3"/>
          <w:b w:val="0"/>
          <w:bCs w:val="0"/>
          <w:sz w:val="22"/>
          <w:szCs w:val="22"/>
          <w:lang w:val="fr-FR"/>
        </w:rPr>
        <w:t>cp</w:t>
      </w:r>
      <w:proofErr w:type="spellEnd"/>
      <w:r w:rsidRPr="005D6440">
        <w:rPr>
          <w:rStyle w:val="af3"/>
          <w:b w:val="0"/>
          <w:bCs w:val="0"/>
          <w:sz w:val="22"/>
          <w:szCs w:val="22"/>
          <w:lang w:val="fr-FR"/>
        </w:rPr>
        <w:t xml:space="preserve"> = 0.029</w:t>
      </w:r>
      <w:r w:rsidRPr="005D6440">
        <w:rPr>
          <w:sz w:val="22"/>
          <w:szCs w:val="22"/>
          <w:lang w:val="fr-FR"/>
        </w:rPr>
        <w:t xml:space="preserve">), l’arbre maximal a été </w:t>
      </w:r>
      <w:r w:rsidRPr="005D6440">
        <w:rPr>
          <w:rStyle w:val="af3"/>
          <w:b w:val="0"/>
          <w:bCs w:val="0"/>
          <w:sz w:val="22"/>
          <w:szCs w:val="22"/>
          <w:lang w:val="fr-FR"/>
        </w:rPr>
        <w:t>élagué</w:t>
      </w:r>
      <w:r w:rsidRPr="005D6440">
        <w:rPr>
          <w:sz w:val="22"/>
          <w:szCs w:val="22"/>
          <w:lang w:val="fr-FR"/>
        </w:rPr>
        <w:t xml:space="preserve"> afin de réduire sa complexité et d’améliorer sa capacité de généralisation.</w:t>
      </w:r>
      <w:r w:rsidRPr="005D6440">
        <w:rPr>
          <w:sz w:val="22"/>
          <w:szCs w:val="22"/>
          <w:lang w:val="fr-FR"/>
        </w:rPr>
        <w:br/>
        <w:t>Le modèle obtenu conserve les divisions les plus pertinentes, tout en supprimant les branches redondantes ou peu informatives</w:t>
      </w:r>
      <w:r w:rsidR="00F36452">
        <w:rPr>
          <w:rFonts w:hint="eastAsia"/>
          <w:sz w:val="22"/>
          <w:szCs w:val="22"/>
          <w:lang w:val="fr-FR" w:eastAsia="zh-CN"/>
        </w:rPr>
        <w:t xml:space="preserve"> (</w:t>
      </w:r>
      <w:r w:rsidR="00F36452" w:rsidRPr="00F36452">
        <w:rPr>
          <w:rFonts w:hint="eastAsia"/>
          <w:i/>
          <w:iCs/>
          <w:sz w:val="22"/>
          <w:szCs w:val="22"/>
          <w:lang w:val="fr-FR" w:eastAsia="zh-CN"/>
        </w:rPr>
        <w:t>Figure S3</w:t>
      </w:r>
      <w:r w:rsidR="00F36452">
        <w:rPr>
          <w:rFonts w:hint="eastAsia"/>
          <w:sz w:val="22"/>
          <w:szCs w:val="22"/>
          <w:lang w:val="fr-FR" w:eastAsia="zh-CN"/>
        </w:rPr>
        <w:t>)</w:t>
      </w:r>
      <w:r w:rsidRPr="005D6440">
        <w:rPr>
          <w:sz w:val="22"/>
          <w:szCs w:val="22"/>
          <w:lang w:val="fr-FR"/>
        </w:rPr>
        <w:t>.</w:t>
      </w:r>
      <w:r w:rsidRPr="005D6440">
        <w:rPr>
          <w:rFonts w:hint="eastAsia"/>
          <w:color w:val="auto"/>
          <w:sz w:val="22"/>
          <w:szCs w:val="22"/>
          <w:lang w:val="fr-FR" w:eastAsia="zh-CN"/>
        </w:rPr>
        <w:t xml:space="preserve"> </w:t>
      </w:r>
    </w:p>
    <w:p w14:paraId="01F97F0F" w14:textId="24998051" w:rsidR="0020391C" w:rsidRPr="00A416BD" w:rsidRDefault="00462AF9" w:rsidP="005D6440">
      <w:pPr>
        <w:pStyle w:val="2"/>
        <w:rPr>
          <w:rFonts w:hint="eastAsia"/>
          <w:sz w:val="24"/>
          <w:szCs w:val="28"/>
          <w:lang w:val="fr-FR" w:eastAsia="zh-CN"/>
        </w:rPr>
      </w:pPr>
      <w:bookmarkStart w:id="8" w:name="prediction"/>
      <w:bookmarkEnd w:id="7"/>
      <w:r w:rsidRPr="00A416BD">
        <w:rPr>
          <w:rFonts w:hint="eastAsia"/>
          <w:sz w:val="24"/>
          <w:szCs w:val="28"/>
          <w:lang w:val="fr-FR"/>
        </w:rPr>
        <w:t xml:space="preserve">4.3 </w:t>
      </w:r>
      <w:r w:rsidR="00C07FCF" w:rsidRPr="00A416BD">
        <w:rPr>
          <w:sz w:val="24"/>
          <w:szCs w:val="28"/>
          <w:lang w:val="fr-FR"/>
        </w:rPr>
        <w:t>Évaluation du modèle CART sur le jeu de test</w:t>
      </w:r>
      <w:r w:rsidR="000F56FC">
        <w:rPr>
          <w:rFonts w:hint="eastAsia"/>
          <w:sz w:val="24"/>
          <w:szCs w:val="28"/>
          <w:lang w:val="fr-FR" w:eastAsia="zh-CN"/>
        </w:rPr>
        <w:t xml:space="preserve"> et validation </w:t>
      </w:r>
      <w:r w:rsidR="000F56FC">
        <w:rPr>
          <w:sz w:val="24"/>
          <w:szCs w:val="28"/>
          <w:lang w:val="fr-FR" w:eastAsia="zh-CN"/>
        </w:rPr>
        <w:t>croisée</w:t>
      </w:r>
    </w:p>
    <w:p w14:paraId="6054105F" w14:textId="1F763991" w:rsidR="009953C4" w:rsidRDefault="009953C4" w:rsidP="007D2DE4">
      <w:pPr>
        <w:pStyle w:val="a0"/>
        <w:jc w:val="both"/>
        <w:rPr>
          <w:sz w:val="22"/>
          <w:szCs w:val="22"/>
          <w:lang w:val="fr-FR"/>
        </w:rPr>
      </w:pPr>
      <w:r w:rsidRPr="005D6440">
        <w:rPr>
          <w:sz w:val="22"/>
          <w:szCs w:val="22"/>
          <w:lang w:val="fr-FR"/>
        </w:rPr>
        <w:t>L’exactitude globale (</w:t>
      </w:r>
      <w:proofErr w:type="spellStart"/>
      <w:r w:rsidRPr="005D6440">
        <w:rPr>
          <w:rStyle w:val="af3"/>
          <w:b w:val="0"/>
          <w:bCs w:val="0"/>
          <w:sz w:val="22"/>
          <w:szCs w:val="22"/>
          <w:lang w:val="fr-FR"/>
        </w:rPr>
        <w:t>Accuracy</w:t>
      </w:r>
      <w:proofErr w:type="spellEnd"/>
      <w:r w:rsidRPr="005D6440">
        <w:rPr>
          <w:sz w:val="22"/>
          <w:szCs w:val="22"/>
          <w:lang w:val="fr-FR"/>
        </w:rPr>
        <w:t xml:space="preserve">) du modèle est de </w:t>
      </w:r>
      <w:r w:rsidRPr="005D6440">
        <w:rPr>
          <w:rStyle w:val="af3"/>
          <w:b w:val="0"/>
          <w:bCs w:val="0"/>
          <w:sz w:val="22"/>
          <w:szCs w:val="22"/>
          <w:lang w:val="fr-FR"/>
        </w:rPr>
        <w:t>66.7 %</w:t>
      </w:r>
      <w:r w:rsidRPr="005D6440">
        <w:rPr>
          <w:b/>
          <w:bCs/>
          <w:sz w:val="22"/>
          <w:szCs w:val="22"/>
          <w:lang w:val="fr-FR"/>
        </w:rPr>
        <w:t>,</w:t>
      </w:r>
      <w:r w:rsidRPr="005D6440">
        <w:rPr>
          <w:sz w:val="22"/>
          <w:szCs w:val="22"/>
          <w:lang w:val="fr-FR"/>
        </w:rPr>
        <w:t xml:space="preserve"> avec un intervalle de confiance de 95 % compris entre </w:t>
      </w:r>
      <w:r w:rsidRPr="005D6440">
        <w:rPr>
          <w:rStyle w:val="af3"/>
          <w:b w:val="0"/>
          <w:bCs w:val="0"/>
          <w:sz w:val="22"/>
          <w:szCs w:val="22"/>
          <w:lang w:val="fr-FR"/>
        </w:rPr>
        <w:t>0.53 et 0.78</w:t>
      </w:r>
      <w:r w:rsidRPr="005D6440">
        <w:rPr>
          <w:sz w:val="22"/>
          <w:szCs w:val="22"/>
          <w:lang w:val="fr-FR"/>
        </w:rPr>
        <w:t>.</w:t>
      </w:r>
      <w:r w:rsidR="006A099F" w:rsidRPr="005D6440">
        <w:rPr>
          <w:rFonts w:hint="eastAsia"/>
          <w:sz w:val="22"/>
          <w:szCs w:val="22"/>
          <w:lang w:val="fr-FR" w:eastAsia="zh-CN"/>
        </w:rPr>
        <w:t xml:space="preserve"> </w:t>
      </w:r>
      <w:r w:rsidRPr="005D6440">
        <w:rPr>
          <w:sz w:val="22"/>
          <w:szCs w:val="22"/>
          <w:lang w:val="fr-FR"/>
        </w:rPr>
        <w:t xml:space="preserve">La </w:t>
      </w:r>
      <w:r w:rsidRPr="005D6440">
        <w:rPr>
          <w:rStyle w:val="af3"/>
          <w:b w:val="0"/>
          <w:bCs w:val="0"/>
          <w:sz w:val="22"/>
          <w:szCs w:val="22"/>
          <w:lang w:val="fr-FR"/>
        </w:rPr>
        <w:t>sensibilité</w:t>
      </w:r>
      <w:r w:rsidRPr="005D6440">
        <w:rPr>
          <w:sz w:val="22"/>
          <w:szCs w:val="22"/>
          <w:lang w:val="fr-FR"/>
        </w:rPr>
        <w:t xml:space="preserve"> (taux de détection correcte des cas </w:t>
      </w:r>
      <w:r w:rsidRPr="005D6440">
        <w:rPr>
          <w:rStyle w:val="af4"/>
          <w:sz w:val="22"/>
          <w:szCs w:val="22"/>
          <w:lang w:val="fr-FR"/>
        </w:rPr>
        <w:t>Low &lt; 2.5 kg</w:t>
      </w:r>
      <w:r w:rsidRPr="005D6440">
        <w:rPr>
          <w:sz w:val="22"/>
          <w:szCs w:val="22"/>
          <w:lang w:val="fr-FR"/>
        </w:rPr>
        <w:t xml:space="preserve">) est de </w:t>
      </w:r>
      <w:r w:rsidRPr="005D6440">
        <w:rPr>
          <w:rStyle w:val="af3"/>
          <w:b w:val="0"/>
          <w:bCs w:val="0"/>
          <w:sz w:val="22"/>
          <w:szCs w:val="22"/>
          <w:lang w:val="fr-FR"/>
        </w:rPr>
        <w:t>0.41</w:t>
      </w:r>
      <w:r w:rsidRPr="005D6440">
        <w:rPr>
          <w:sz w:val="22"/>
          <w:szCs w:val="22"/>
          <w:lang w:val="fr-FR"/>
        </w:rPr>
        <w:t xml:space="preserve">, tandis que la </w:t>
      </w:r>
      <w:r w:rsidRPr="005D6440">
        <w:rPr>
          <w:rStyle w:val="af3"/>
          <w:b w:val="0"/>
          <w:bCs w:val="0"/>
          <w:sz w:val="22"/>
          <w:szCs w:val="22"/>
          <w:lang w:val="fr-FR"/>
        </w:rPr>
        <w:t>spécificité</w:t>
      </w:r>
      <w:r w:rsidRPr="005D6440">
        <w:rPr>
          <w:b/>
          <w:bCs/>
          <w:sz w:val="22"/>
          <w:szCs w:val="22"/>
          <w:lang w:val="fr-FR"/>
        </w:rPr>
        <w:t xml:space="preserve"> </w:t>
      </w:r>
      <w:r w:rsidRPr="005D6440">
        <w:rPr>
          <w:sz w:val="22"/>
          <w:szCs w:val="22"/>
          <w:lang w:val="fr-FR"/>
        </w:rPr>
        <w:t xml:space="preserve">(capacité à identifier les cas normaux) atteint </w:t>
      </w:r>
      <w:r w:rsidRPr="005D6440">
        <w:rPr>
          <w:rStyle w:val="af3"/>
          <w:b w:val="0"/>
          <w:bCs w:val="0"/>
          <w:sz w:val="22"/>
          <w:szCs w:val="22"/>
          <w:lang w:val="fr-FR"/>
        </w:rPr>
        <w:t>0.77</w:t>
      </w:r>
      <w:r w:rsidRPr="005D6440">
        <w:rPr>
          <w:b/>
          <w:bCs/>
          <w:sz w:val="22"/>
          <w:szCs w:val="22"/>
          <w:lang w:val="fr-FR"/>
        </w:rPr>
        <w:t>.</w:t>
      </w:r>
      <w:r w:rsidR="006A099F" w:rsidRPr="005D6440">
        <w:rPr>
          <w:rFonts w:hint="eastAsia"/>
          <w:color w:val="auto"/>
          <w:sz w:val="22"/>
          <w:szCs w:val="22"/>
          <w:lang w:val="fr-FR" w:eastAsia="zh-CN"/>
        </w:rPr>
        <w:t xml:space="preserve"> </w:t>
      </w:r>
      <w:r w:rsidRPr="005D6440">
        <w:rPr>
          <w:sz w:val="22"/>
          <w:szCs w:val="22"/>
          <w:lang w:val="fr-FR"/>
        </w:rPr>
        <w:t xml:space="preserve">Ces résultats indiquent que le modèle CART présente une </w:t>
      </w:r>
      <w:r w:rsidRPr="005D6440">
        <w:rPr>
          <w:rStyle w:val="af3"/>
          <w:b w:val="0"/>
          <w:bCs w:val="0"/>
          <w:sz w:val="22"/>
          <w:szCs w:val="22"/>
          <w:lang w:val="fr-FR"/>
        </w:rPr>
        <w:t>bonne capacité de reconnaissance des cas normaux</w:t>
      </w:r>
      <w:r w:rsidRPr="005D6440">
        <w:rPr>
          <w:b/>
          <w:bCs/>
          <w:sz w:val="22"/>
          <w:szCs w:val="22"/>
          <w:lang w:val="fr-FR"/>
        </w:rPr>
        <w:t xml:space="preserve">, </w:t>
      </w:r>
      <w:r w:rsidRPr="005D6440">
        <w:rPr>
          <w:sz w:val="22"/>
          <w:szCs w:val="22"/>
          <w:lang w:val="fr-FR"/>
        </w:rPr>
        <w:t>mais reste</w:t>
      </w:r>
      <w:r w:rsidRPr="005D6440">
        <w:rPr>
          <w:b/>
          <w:bCs/>
          <w:sz w:val="22"/>
          <w:szCs w:val="22"/>
          <w:lang w:val="fr-FR"/>
        </w:rPr>
        <w:t xml:space="preserve"> </w:t>
      </w:r>
      <w:r w:rsidRPr="005D6440">
        <w:rPr>
          <w:rStyle w:val="af3"/>
          <w:b w:val="0"/>
          <w:bCs w:val="0"/>
          <w:sz w:val="22"/>
          <w:szCs w:val="22"/>
          <w:lang w:val="fr-FR"/>
        </w:rPr>
        <w:t>moins performant pour détecter les cas de faible poids de naissance</w:t>
      </w:r>
      <w:r w:rsidRPr="005D6440">
        <w:rPr>
          <w:b/>
          <w:bCs/>
          <w:sz w:val="22"/>
          <w:szCs w:val="22"/>
          <w:lang w:val="fr-FR"/>
        </w:rPr>
        <w:t xml:space="preserve">, </w:t>
      </w:r>
      <w:r w:rsidRPr="005D6440">
        <w:rPr>
          <w:sz w:val="22"/>
          <w:szCs w:val="22"/>
          <w:lang w:val="fr-FR"/>
        </w:rPr>
        <w:t>probablement en raison du</w:t>
      </w:r>
      <w:r w:rsidRPr="005D6440">
        <w:rPr>
          <w:b/>
          <w:bCs/>
          <w:sz w:val="22"/>
          <w:szCs w:val="22"/>
          <w:lang w:val="fr-FR"/>
        </w:rPr>
        <w:t xml:space="preserve"> </w:t>
      </w:r>
      <w:r w:rsidRPr="005D6440">
        <w:rPr>
          <w:rStyle w:val="af3"/>
          <w:b w:val="0"/>
          <w:bCs w:val="0"/>
          <w:sz w:val="22"/>
          <w:szCs w:val="22"/>
          <w:lang w:val="fr-FR"/>
        </w:rPr>
        <w:t>déséquilibre de classes</w:t>
      </w:r>
      <w:r w:rsidRPr="005D6440">
        <w:rPr>
          <w:b/>
          <w:bCs/>
          <w:sz w:val="22"/>
          <w:szCs w:val="22"/>
          <w:lang w:val="fr-FR"/>
        </w:rPr>
        <w:t xml:space="preserve"> </w:t>
      </w:r>
      <w:r w:rsidRPr="005D6440">
        <w:rPr>
          <w:sz w:val="22"/>
          <w:szCs w:val="22"/>
          <w:lang w:val="fr-FR"/>
        </w:rPr>
        <w:t>et du</w:t>
      </w:r>
      <w:r w:rsidRPr="005D6440">
        <w:rPr>
          <w:b/>
          <w:bCs/>
          <w:sz w:val="22"/>
          <w:szCs w:val="22"/>
          <w:lang w:val="fr-FR"/>
        </w:rPr>
        <w:t xml:space="preserve"> </w:t>
      </w:r>
      <w:r w:rsidRPr="005D6440">
        <w:rPr>
          <w:rStyle w:val="af3"/>
          <w:b w:val="0"/>
          <w:bCs w:val="0"/>
          <w:sz w:val="22"/>
          <w:szCs w:val="22"/>
          <w:lang w:val="fr-FR"/>
        </w:rPr>
        <w:t>nombre limité d’observations positives</w:t>
      </w:r>
      <w:r w:rsidRPr="005D6440">
        <w:rPr>
          <w:b/>
          <w:bCs/>
          <w:sz w:val="22"/>
          <w:szCs w:val="22"/>
          <w:lang w:val="fr-FR"/>
        </w:rPr>
        <w:t>.</w:t>
      </w:r>
      <w:r w:rsidR="006A099F" w:rsidRPr="005D6440">
        <w:rPr>
          <w:rFonts w:hint="eastAsia"/>
          <w:sz w:val="22"/>
          <w:szCs w:val="22"/>
          <w:lang w:val="fr-FR" w:eastAsia="zh-CN"/>
        </w:rPr>
        <w:t xml:space="preserve"> </w:t>
      </w:r>
      <w:r w:rsidRPr="005D6440">
        <w:rPr>
          <w:sz w:val="22"/>
          <w:szCs w:val="22"/>
          <w:lang w:val="fr-FR"/>
        </w:rPr>
        <w:t xml:space="preserve">Le </w:t>
      </w:r>
      <w:r w:rsidRPr="005D6440">
        <w:rPr>
          <w:rStyle w:val="af3"/>
          <w:b w:val="0"/>
          <w:bCs w:val="0"/>
          <w:sz w:val="22"/>
          <w:szCs w:val="22"/>
          <w:lang w:val="fr-FR"/>
        </w:rPr>
        <w:t>taux d’erreur global</w:t>
      </w:r>
      <w:r w:rsidRPr="005D6440">
        <w:rPr>
          <w:sz w:val="22"/>
          <w:szCs w:val="22"/>
          <w:lang w:val="fr-FR"/>
        </w:rPr>
        <w:t xml:space="preserve"> s’élève ainsi à environ </w:t>
      </w:r>
      <w:r w:rsidRPr="005D6440">
        <w:rPr>
          <w:rStyle w:val="af3"/>
          <w:b w:val="0"/>
          <w:bCs w:val="0"/>
          <w:sz w:val="22"/>
          <w:szCs w:val="22"/>
          <w:lang w:val="fr-FR"/>
        </w:rPr>
        <w:t>33 %</w:t>
      </w:r>
      <w:r w:rsidRPr="005D6440">
        <w:rPr>
          <w:sz w:val="22"/>
          <w:szCs w:val="22"/>
          <w:lang w:val="fr-FR"/>
        </w:rPr>
        <w:t>, ce qui reste cohérent avec la taille de l’échantillon et la nature bruitée des variables socio-cliniques.</w:t>
      </w:r>
    </w:p>
    <w:p w14:paraId="757A3B69" w14:textId="77777777" w:rsidR="007D2DE4" w:rsidRPr="007D2DE4" w:rsidRDefault="007D2DE4" w:rsidP="007D2DE4">
      <w:pPr>
        <w:pStyle w:val="a0"/>
        <w:jc w:val="both"/>
        <w:rPr>
          <w:rStyle w:val="af3"/>
          <w:b w:val="0"/>
          <w:bCs w:val="0"/>
          <w:lang w:val="fr-FR"/>
        </w:rPr>
      </w:pPr>
      <w:r w:rsidRPr="007D2DE4">
        <w:rPr>
          <w:rStyle w:val="af3"/>
          <w:b w:val="0"/>
          <w:bCs w:val="0"/>
          <w:lang w:val="fr-FR"/>
        </w:rPr>
        <w:t xml:space="preserve">Comme pour la régression logistique, une validation croisée à 10 plis a été effectuée afin d’évaluer la performance du modèle CART sur l’ensemble du jeu de données </w:t>
      </w:r>
      <w:proofErr w:type="spellStart"/>
      <w:r w:rsidRPr="007D2DE4">
        <w:rPr>
          <w:rStyle w:val="af3"/>
          <w:b w:val="0"/>
          <w:bCs w:val="0"/>
          <w:lang w:val="fr-FR"/>
        </w:rPr>
        <w:t>birthwt</w:t>
      </w:r>
      <w:proofErr w:type="spellEnd"/>
      <w:r w:rsidRPr="007D2DE4">
        <w:rPr>
          <w:rStyle w:val="af3"/>
          <w:b w:val="0"/>
          <w:bCs w:val="0"/>
          <w:lang w:val="fr-FR"/>
        </w:rPr>
        <w:t>.</w:t>
      </w:r>
      <w:r w:rsidRPr="007D2DE4">
        <w:rPr>
          <w:rStyle w:val="af3"/>
          <w:b w:val="0"/>
          <w:bCs w:val="0"/>
          <w:lang w:val="fr-FR"/>
        </w:rPr>
        <w:br/>
        <w:t>Les données ont été réparties aléatoirement en dix sous-ensembles : à chaque itération, neuf sous-ensembles ont été utilisés pour l’apprentissage du modèle, et le dernier pour le test.</w:t>
      </w:r>
      <w:r w:rsidRPr="007D2DE4">
        <w:rPr>
          <w:rStyle w:val="af3"/>
          <w:b w:val="0"/>
          <w:bCs w:val="0"/>
          <w:lang w:val="fr-FR"/>
        </w:rPr>
        <w:br/>
        <w:t>Le taux d’erreur a été calculé à chaque pli, puis moyenné sur l’ensemble des dix itérations.</w:t>
      </w:r>
    </w:p>
    <w:p w14:paraId="6D462BDE" w14:textId="77777777" w:rsidR="007D2DE4" w:rsidRPr="007D2DE4" w:rsidRDefault="007D2DE4" w:rsidP="007D2DE4">
      <w:pPr>
        <w:pStyle w:val="a0"/>
        <w:jc w:val="both"/>
        <w:rPr>
          <w:rStyle w:val="af3"/>
          <w:b w:val="0"/>
          <w:bCs w:val="0"/>
          <w:lang w:val="fr-FR"/>
        </w:rPr>
      </w:pPr>
      <w:r w:rsidRPr="007D2DE4">
        <w:rPr>
          <w:rStyle w:val="af3"/>
          <w:b w:val="0"/>
          <w:bCs w:val="0"/>
          <w:lang w:val="fr-FR"/>
        </w:rPr>
        <w:t>Le taux d’erreur moyen obtenu est de 35.53 %, ce qui correspond à une précision moyenne d’environ 64.5 %.</w:t>
      </w:r>
    </w:p>
    <w:p w14:paraId="463A299B" w14:textId="77777777" w:rsidR="007D2DE4" w:rsidRPr="005D6440" w:rsidRDefault="007D2DE4" w:rsidP="009953C4">
      <w:pPr>
        <w:pStyle w:val="a0"/>
        <w:rPr>
          <w:sz w:val="22"/>
          <w:szCs w:val="22"/>
          <w:lang w:val="fr-FR"/>
        </w:rPr>
      </w:pPr>
    </w:p>
    <w:tbl>
      <w:tblPr>
        <w:tblStyle w:val="af5"/>
        <w:tblW w:w="8130" w:type="dxa"/>
        <w:tblInd w:w="3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2"/>
        <w:gridCol w:w="2603"/>
        <w:gridCol w:w="2925"/>
      </w:tblGrid>
      <w:tr w:rsidR="006A099F" w:rsidRPr="005D6440" w14:paraId="136D84F7" w14:textId="77777777" w:rsidTr="00BB23A1">
        <w:trPr>
          <w:trHeight w:val="389"/>
        </w:trPr>
        <w:tc>
          <w:tcPr>
            <w:tcW w:w="2602" w:type="dxa"/>
          </w:tcPr>
          <w:p w14:paraId="3B6BA886" w14:textId="77777777" w:rsidR="006A099F" w:rsidRPr="005D6440" w:rsidRDefault="006A099F" w:rsidP="008D08EC">
            <w:pPr>
              <w:pStyle w:val="a0"/>
              <w:rPr>
                <w:b/>
                <w:bCs/>
                <w:sz w:val="18"/>
                <w:szCs w:val="18"/>
                <w:lang w:val="fr-FR" w:eastAsia="zh-CN"/>
              </w:rPr>
            </w:pPr>
            <w:r w:rsidRPr="005D6440">
              <w:rPr>
                <w:rFonts w:hint="eastAsia"/>
                <w:b/>
                <w:bCs/>
                <w:sz w:val="18"/>
                <w:szCs w:val="18"/>
                <w:lang w:val="fr-FR" w:eastAsia="zh-CN"/>
              </w:rPr>
              <w:t xml:space="preserve">                    Reference</w:t>
            </w:r>
          </w:p>
          <w:p w14:paraId="2C2CE18A" w14:textId="77777777" w:rsidR="006A099F" w:rsidRPr="005D6440" w:rsidRDefault="006A099F" w:rsidP="008D08EC">
            <w:pPr>
              <w:pStyle w:val="a0"/>
              <w:rPr>
                <w:b/>
                <w:bCs/>
                <w:sz w:val="18"/>
                <w:szCs w:val="18"/>
                <w:lang w:val="fr-FR" w:eastAsia="zh-CN"/>
              </w:rPr>
            </w:pPr>
            <w:r w:rsidRPr="005D6440">
              <w:rPr>
                <w:b/>
                <w:bCs/>
                <w:sz w:val="18"/>
                <w:szCs w:val="18"/>
                <w:lang w:val="fr-FR" w:eastAsia="zh-CN"/>
              </w:rPr>
              <w:t>Prédiction</w:t>
            </w:r>
          </w:p>
        </w:tc>
        <w:tc>
          <w:tcPr>
            <w:tcW w:w="2603" w:type="dxa"/>
          </w:tcPr>
          <w:p w14:paraId="50D54233" w14:textId="77777777" w:rsidR="006A099F" w:rsidRPr="005D6440" w:rsidRDefault="006A099F" w:rsidP="008D08EC">
            <w:pPr>
              <w:pStyle w:val="a0"/>
              <w:rPr>
                <w:b/>
                <w:bCs/>
                <w:sz w:val="18"/>
                <w:szCs w:val="18"/>
                <w:lang w:val="fr-FR" w:eastAsia="zh-CN"/>
              </w:rPr>
            </w:pPr>
            <w:r w:rsidRPr="005D6440">
              <w:rPr>
                <w:b/>
                <w:bCs/>
                <w:sz w:val="18"/>
                <w:szCs w:val="18"/>
                <w:lang w:val="fr-FR" w:eastAsia="zh-CN"/>
              </w:rPr>
              <w:t>L</w:t>
            </w:r>
            <w:r w:rsidRPr="005D6440">
              <w:rPr>
                <w:rFonts w:hint="eastAsia"/>
                <w:b/>
                <w:bCs/>
                <w:sz w:val="18"/>
                <w:szCs w:val="18"/>
                <w:lang w:val="fr-FR" w:eastAsia="zh-CN"/>
              </w:rPr>
              <w:t>ow&gt;2,5kg</w:t>
            </w:r>
          </w:p>
        </w:tc>
        <w:tc>
          <w:tcPr>
            <w:tcW w:w="2925" w:type="dxa"/>
          </w:tcPr>
          <w:p w14:paraId="20597AEB" w14:textId="77777777" w:rsidR="006A099F" w:rsidRPr="005D6440" w:rsidRDefault="006A099F" w:rsidP="008D08EC">
            <w:pPr>
              <w:pStyle w:val="a0"/>
              <w:rPr>
                <w:b/>
                <w:bCs/>
                <w:sz w:val="18"/>
                <w:szCs w:val="18"/>
                <w:lang w:val="fr-FR" w:eastAsia="zh-CN"/>
              </w:rPr>
            </w:pPr>
            <w:r w:rsidRPr="005D6440">
              <w:rPr>
                <w:b/>
                <w:bCs/>
                <w:sz w:val="18"/>
                <w:szCs w:val="18"/>
                <w:lang w:val="fr-FR" w:eastAsia="zh-CN"/>
              </w:rPr>
              <w:t>L</w:t>
            </w:r>
            <w:r w:rsidRPr="005D6440">
              <w:rPr>
                <w:rFonts w:hint="eastAsia"/>
                <w:b/>
                <w:bCs/>
                <w:sz w:val="18"/>
                <w:szCs w:val="18"/>
                <w:lang w:val="fr-FR" w:eastAsia="zh-CN"/>
              </w:rPr>
              <w:t>ow&lt;2,5kg</w:t>
            </w:r>
          </w:p>
          <w:p w14:paraId="23CD3B6D" w14:textId="77777777" w:rsidR="006A099F" w:rsidRPr="005D6440" w:rsidRDefault="006A099F" w:rsidP="008D08EC">
            <w:pPr>
              <w:pStyle w:val="a0"/>
              <w:rPr>
                <w:b/>
                <w:bCs/>
                <w:sz w:val="18"/>
                <w:szCs w:val="18"/>
                <w:lang w:val="fr-FR" w:eastAsia="zh-CN"/>
              </w:rPr>
            </w:pPr>
          </w:p>
        </w:tc>
      </w:tr>
      <w:tr w:rsidR="006A099F" w:rsidRPr="005D6440" w14:paraId="4FF68E9F" w14:textId="77777777" w:rsidTr="00BB23A1">
        <w:trPr>
          <w:trHeight w:val="194"/>
        </w:trPr>
        <w:tc>
          <w:tcPr>
            <w:tcW w:w="2602" w:type="dxa"/>
          </w:tcPr>
          <w:p w14:paraId="6B92AC54" w14:textId="77777777" w:rsidR="006A099F" w:rsidRPr="005D6440" w:rsidRDefault="006A099F" w:rsidP="008D08EC">
            <w:pPr>
              <w:pStyle w:val="a0"/>
              <w:rPr>
                <w:b/>
                <w:bCs/>
                <w:sz w:val="18"/>
                <w:szCs w:val="18"/>
                <w:lang w:val="fr-FR" w:eastAsia="zh-CN"/>
              </w:rPr>
            </w:pPr>
            <w:r w:rsidRPr="005D6440">
              <w:rPr>
                <w:rFonts w:hint="eastAsia"/>
                <w:b/>
                <w:bCs/>
                <w:sz w:val="18"/>
                <w:szCs w:val="18"/>
                <w:lang w:val="fr-FR" w:eastAsia="zh-CN"/>
              </w:rPr>
              <w:t>Low&gt;2.5kg</w:t>
            </w:r>
          </w:p>
        </w:tc>
        <w:tc>
          <w:tcPr>
            <w:tcW w:w="2603" w:type="dxa"/>
          </w:tcPr>
          <w:p w14:paraId="74E9FFFC" w14:textId="3C8B2EAB" w:rsidR="006A099F" w:rsidRPr="005D6440" w:rsidRDefault="006A099F" w:rsidP="008D08EC">
            <w:pPr>
              <w:pStyle w:val="a0"/>
              <w:rPr>
                <w:sz w:val="18"/>
                <w:szCs w:val="18"/>
                <w:lang w:val="fr-FR" w:eastAsia="zh-CN"/>
              </w:rPr>
            </w:pPr>
            <w:r w:rsidRPr="005D6440">
              <w:rPr>
                <w:rFonts w:hint="eastAsia"/>
                <w:sz w:val="18"/>
                <w:szCs w:val="18"/>
                <w:lang w:val="fr-FR" w:eastAsia="zh-CN"/>
              </w:rPr>
              <w:t>3</w:t>
            </w:r>
            <w:r w:rsidR="00B61950" w:rsidRPr="005D6440">
              <w:rPr>
                <w:rFonts w:hint="eastAsia"/>
                <w:sz w:val="18"/>
                <w:szCs w:val="18"/>
                <w:lang w:val="fr-FR" w:eastAsia="zh-CN"/>
              </w:rPr>
              <w:t>3</w:t>
            </w:r>
          </w:p>
        </w:tc>
        <w:tc>
          <w:tcPr>
            <w:tcW w:w="2925" w:type="dxa"/>
          </w:tcPr>
          <w:p w14:paraId="500E4EEC" w14:textId="54661685" w:rsidR="006A099F" w:rsidRPr="005D6440" w:rsidRDefault="006A099F" w:rsidP="008D08EC">
            <w:pPr>
              <w:pStyle w:val="a0"/>
              <w:rPr>
                <w:sz w:val="18"/>
                <w:szCs w:val="18"/>
                <w:lang w:val="fr-FR" w:eastAsia="zh-CN"/>
              </w:rPr>
            </w:pPr>
            <w:r w:rsidRPr="005D6440">
              <w:rPr>
                <w:rFonts w:hint="eastAsia"/>
                <w:sz w:val="18"/>
                <w:szCs w:val="18"/>
                <w:lang w:val="fr-FR" w:eastAsia="zh-CN"/>
              </w:rPr>
              <w:t>1</w:t>
            </w:r>
            <w:r w:rsidR="00B61950" w:rsidRPr="005D6440">
              <w:rPr>
                <w:rFonts w:hint="eastAsia"/>
                <w:sz w:val="18"/>
                <w:szCs w:val="18"/>
                <w:lang w:val="fr-FR" w:eastAsia="zh-CN"/>
              </w:rPr>
              <w:t>0</w:t>
            </w:r>
          </w:p>
        </w:tc>
      </w:tr>
      <w:tr w:rsidR="006A099F" w:rsidRPr="005D6440" w14:paraId="3C3FCFE0" w14:textId="77777777" w:rsidTr="00BB23A1">
        <w:trPr>
          <w:trHeight w:val="194"/>
        </w:trPr>
        <w:tc>
          <w:tcPr>
            <w:tcW w:w="2602" w:type="dxa"/>
          </w:tcPr>
          <w:p w14:paraId="40CA5044" w14:textId="77777777" w:rsidR="006A099F" w:rsidRPr="005D6440" w:rsidRDefault="006A099F" w:rsidP="008D08EC">
            <w:pPr>
              <w:pStyle w:val="a0"/>
              <w:rPr>
                <w:b/>
                <w:bCs/>
                <w:sz w:val="18"/>
                <w:szCs w:val="18"/>
                <w:lang w:val="fr-FR"/>
              </w:rPr>
            </w:pPr>
            <w:r w:rsidRPr="005D6440">
              <w:rPr>
                <w:b/>
                <w:bCs/>
                <w:sz w:val="18"/>
                <w:szCs w:val="18"/>
                <w:lang w:val="fr-FR" w:eastAsia="zh-CN"/>
              </w:rPr>
              <w:t>L</w:t>
            </w:r>
            <w:r w:rsidRPr="005D6440">
              <w:rPr>
                <w:rFonts w:hint="eastAsia"/>
                <w:b/>
                <w:bCs/>
                <w:sz w:val="18"/>
                <w:szCs w:val="18"/>
                <w:lang w:val="fr-FR" w:eastAsia="zh-CN"/>
              </w:rPr>
              <w:t>ow&lt;2,5kg</w:t>
            </w:r>
          </w:p>
        </w:tc>
        <w:tc>
          <w:tcPr>
            <w:tcW w:w="2603" w:type="dxa"/>
          </w:tcPr>
          <w:p w14:paraId="2C7606C3" w14:textId="5FBE476F" w:rsidR="006A099F" w:rsidRPr="005D6440" w:rsidRDefault="00B61950" w:rsidP="008D08EC">
            <w:pPr>
              <w:pStyle w:val="a0"/>
              <w:rPr>
                <w:sz w:val="18"/>
                <w:szCs w:val="18"/>
                <w:lang w:val="fr-FR" w:eastAsia="zh-CN"/>
              </w:rPr>
            </w:pPr>
            <w:r w:rsidRPr="005D6440">
              <w:rPr>
                <w:rFonts w:hint="eastAsia"/>
                <w:sz w:val="18"/>
                <w:szCs w:val="18"/>
                <w:lang w:val="fr-FR" w:eastAsia="zh-CN"/>
              </w:rPr>
              <w:t>10</w:t>
            </w:r>
          </w:p>
        </w:tc>
        <w:tc>
          <w:tcPr>
            <w:tcW w:w="2925" w:type="dxa"/>
          </w:tcPr>
          <w:p w14:paraId="46EE3A4F" w14:textId="76D672D9" w:rsidR="006A099F" w:rsidRPr="005D6440" w:rsidRDefault="00B61950" w:rsidP="008D08EC">
            <w:pPr>
              <w:pStyle w:val="a0"/>
              <w:keepNext/>
              <w:rPr>
                <w:sz w:val="18"/>
                <w:szCs w:val="18"/>
                <w:lang w:val="fr-FR" w:eastAsia="zh-CN"/>
              </w:rPr>
            </w:pPr>
            <w:r w:rsidRPr="005D6440">
              <w:rPr>
                <w:rFonts w:hint="eastAsia"/>
                <w:sz w:val="18"/>
                <w:szCs w:val="18"/>
                <w:lang w:val="fr-FR" w:eastAsia="zh-CN"/>
              </w:rPr>
              <w:t>7</w:t>
            </w:r>
          </w:p>
        </w:tc>
      </w:tr>
    </w:tbl>
    <w:p w14:paraId="0FA80244" w14:textId="77777777" w:rsidR="006A099F" w:rsidRPr="005D6440" w:rsidRDefault="006A099F" w:rsidP="009953C4">
      <w:pPr>
        <w:pStyle w:val="a0"/>
        <w:rPr>
          <w:color w:val="auto"/>
          <w:sz w:val="22"/>
          <w:szCs w:val="22"/>
          <w:lang w:val="fr-FR"/>
        </w:rPr>
      </w:pPr>
    </w:p>
    <w:p w14:paraId="3859F54B" w14:textId="6B9FDC57" w:rsidR="00F71316" w:rsidRPr="005D6440" w:rsidRDefault="006A099F" w:rsidP="004D42BF">
      <w:pPr>
        <w:pStyle w:val="ac"/>
        <w:jc w:val="center"/>
        <w:rPr>
          <w:i w:val="0"/>
          <w:iCs/>
          <w:sz w:val="18"/>
          <w:szCs w:val="18"/>
          <w:lang w:val="fr-FR"/>
        </w:rPr>
      </w:pPr>
      <w:r w:rsidRPr="005D6440">
        <w:rPr>
          <w:i w:val="0"/>
          <w:iCs/>
          <w:sz w:val="18"/>
          <w:szCs w:val="18"/>
          <w:lang w:val="fr-FR"/>
        </w:rPr>
        <w:t xml:space="preserve">Table </w:t>
      </w:r>
      <w:r w:rsidR="000C5065">
        <w:rPr>
          <w:rFonts w:hint="eastAsia"/>
          <w:i w:val="0"/>
          <w:iCs/>
          <w:sz w:val="18"/>
          <w:szCs w:val="18"/>
          <w:lang w:val="fr-FR" w:eastAsia="zh-CN"/>
        </w:rPr>
        <w:t>4.3</w:t>
      </w:r>
      <w:r w:rsidRPr="005D6440">
        <w:rPr>
          <w:rFonts w:hint="eastAsia"/>
          <w:i w:val="0"/>
          <w:iCs/>
          <w:sz w:val="18"/>
          <w:szCs w:val="18"/>
          <w:lang w:val="fr-FR" w:eastAsia="zh-CN"/>
        </w:rPr>
        <w:t>：</w:t>
      </w:r>
      <w:r w:rsidRPr="005D6440">
        <w:rPr>
          <w:i w:val="0"/>
          <w:iCs/>
          <w:sz w:val="18"/>
          <w:szCs w:val="18"/>
          <w:lang w:val="fr-FR"/>
        </w:rPr>
        <w:t xml:space="preserve">Matrice de confusion du modèle de </w:t>
      </w:r>
      <w:r w:rsidRPr="005D6440">
        <w:rPr>
          <w:rFonts w:hint="eastAsia"/>
          <w:i w:val="0"/>
          <w:iCs/>
          <w:sz w:val="18"/>
          <w:szCs w:val="18"/>
          <w:lang w:val="fr-FR" w:eastAsia="zh-CN"/>
        </w:rPr>
        <w:t xml:space="preserve">CART </w:t>
      </w:r>
      <w:r w:rsidRPr="005D6440">
        <w:rPr>
          <w:i w:val="0"/>
          <w:iCs/>
          <w:sz w:val="18"/>
          <w:szCs w:val="18"/>
          <w:lang w:val="fr-FR"/>
        </w:rPr>
        <w:t>sur le jeu de test.</w:t>
      </w:r>
    </w:p>
    <w:p w14:paraId="638266D0" w14:textId="7E1DE689" w:rsidR="00C07FCF" w:rsidRPr="000F56FC" w:rsidRDefault="004D42BF" w:rsidP="001D7637">
      <w:pPr>
        <w:pStyle w:val="1"/>
        <w:rPr>
          <w:lang w:val="fr-FR"/>
        </w:rPr>
      </w:pPr>
      <w:r w:rsidRPr="000F56FC">
        <w:rPr>
          <w:rFonts w:hint="eastAsia"/>
          <w:lang w:val="fr-FR"/>
        </w:rPr>
        <w:t>L</w:t>
      </w:r>
      <w:r w:rsidRPr="000F56FC">
        <w:rPr>
          <w:lang w:val="fr-FR"/>
        </w:rPr>
        <w:t>a courbe ROC : Régression Logistique vs CART</w:t>
      </w:r>
    </w:p>
    <w:p w14:paraId="7DE02D52" w14:textId="7222FF1B" w:rsidR="0087546A" w:rsidRDefault="00F36452" w:rsidP="0087546A">
      <w:pPr>
        <w:pStyle w:val="a0"/>
        <w:jc w:val="both"/>
        <w:rPr>
          <w:color w:val="auto"/>
          <w:sz w:val="22"/>
          <w:szCs w:val="22"/>
          <w:lang w:val="fr-FR" w:eastAsia="zh-CN"/>
        </w:rPr>
      </w:pPr>
      <w:r w:rsidRPr="00F36452">
        <w:rPr>
          <w:rFonts w:hint="eastAsia"/>
          <w:sz w:val="22"/>
          <w:szCs w:val="22"/>
          <w:lang w:val="fr-FR" w:eastAsia="zh-CN"/>
        </w:rPr>
        <w:t>La</w:t>
      </w:r>
      <w:r w:rsidR="00505993" w:rsidRPr="00F36452">
        <w:rPr>
          <w:i/>
          <w:iCs/>
          <w:sz w:val="22"/>
          <w:szCs w:val="22"/>
          <w:lang w:val="fr-FR"/>
        </w:rPr>
        <w:t xml:space="preserve"> figure</w:t>
      </w:r>
      <w:r w:rsidRPr="00F36452">
        <w:rPr>
          <w:rFonts w:hint="eastAsia"/>
          <w:i/>
          <w:iCs/>
          <w:sz w:val="22"/>
          <w:szCs w:val="22"/>
          <w:lang w:val="fr-FR" w:eastAsia="zh-CN"/>
        </w:rPr>
        <w:t xml:space="preserve"> S4</w:t>
      </w:r>
      <w:r w:rsidR="00505993" w:rsidRPr="0087546A">
        <w:rPr>
          <w:sz w:val="22"/>
          <w:szCs w:val="22"/>
          <w:lang w:val="fr-FR"/>
        </w:rPr>
        <w:t xml:space="preserve"> présente la comparaison des courbes ROC des deux modèles (régression logistique en </w:t>
      </w:r>
      <w:r w:rsidR="00505993" w:rsidRPr="0087546A">
        <w:rPr>
          <w:rStyle w:val="af3"/>
          <w:b w:val="0"/>
          <w:bCs w:val="0"/>
          <w:sz w:val="22"/>
          <w:szCs w:val="22"/>
          <w:lang w:val="fr-FR"/>
        </w:rPr>
        <w:t>bleu</w:t>
      </w:r>
      <w:r w:rsidR="00505993" w:rsidRPr="0087546A">
        <w:rPr>
          <w:sz w:val="22"/>
          <w:szCs w:val="22"/>
          <w:lang w:val="fr-FR"/>
        </w:rPr>
        <w:t xml:space="preserve"> et CART en </w:t>
      </w:r>
      <w:r w:rsidR="00505993" w:rsidRPr="0087546A">
        <w:rPr>
          <w:rStyle w:val="af3"/>
          <w:b w:val="0"/>
          <w:bCs w:val="0"/>
          <w:sz w:val="22"/>
          <w:szCs w:val="22"/>
          <w:lang w:val="fr-FR"/>
        </w:rPr>
        <w:t>rouge</w:t>
      </w:r>
      <w:r w:rsidR="00505993" w:rsidRPr="0087546A">
        <w:rPr>
          <w:sz w:val="22"/>
          <w:szCs w:val="22"/>
          <w:lang w:val="fr-FR"/>
        </w:rPr>
        <w:t xml:space="preserve">) appliqués aux données </w:t>
      </w:r>
      <w:proofErr w:type="spellStart"/>
      <w:r w:rsidR="00505993" w:rsidRPr="0087546A">
        <w:rPr>
          <w:rStyle w:val="af4"/>
          <w:sz w:val="22"/>
          <w:szCs w:val="22"/>
          <w:lang w:val="fr-FR"/>
        </w:rPr>
        <w:t>birthwt</w:t>
      </w:r>
      <w:proofErr w:type="spellEnd"/>
      <w:r w:rsidR="00505993" w:rsidRPr="0087546A">
        <w:rPr>
          <w:sz w:val="22"/>
          <w:szCs w:val="22"/>
          <w:lang w:val="fr-FR"/>
        </w:rPr>
        <w:t>.</w:t>
      </w:r>
      <w:r w:rsidR="0087546A">
        <w:rPr>
          <w:rFonts w:hint="eastAsia"/>
          <w:sz w:val="22"/>
          <w:szCs w:val="22"/>
          <w:lang w:val="fr-FR" w:eastAsia="zh-CN"/>
        </w:rPr>
        <w:t xml:space="preserve"> </w:t>
      </w:r>
      <w:r w:rsidR="00505993" w:rsidRPr="0087546A">
        <w:rPr>
          <w:sz w:val="22"/>
          <w:szCs w:val="22"/>
          <w:lang w:val="fr-FR"/>
        </w:rPr>
        <w:t xml:space="preserve">L’axe des abscisses correspond au </w:t>
      </w:r>
      <w:r w:rsidR="00505993" w:rsidRPr="0087546A">
        <w:rPr>
          <w:rStyle w:val="af3"/>
          <w:b w:val="0"/>
          <w:bCs w:val="0"/>
          <w:sz w:val="22"/>
          <w:szCs w:val="22"/>
          <w:lang w:val="fr-FR"/>
        </w:rPr>
        <w:t>taux de faux positifs</w:t>
      </w:r>
      <w:r w:rsidR="00505993" w:rsidRPr="0087546A">
        <w:rPr>
          <w:sz w:val="22"/>
          <w:szCs w:val="22"/>
          <w:lang w:val="fr-FR"/>
        </w:rPr>
        <w:t xml:space="preserve"> (FPR = 1 – spécificité) et l’axe des ordonnées au </w:t>
      </w:r>
      <w:r w:rsidR="00505993" w:rsidRPr="0087546A">
        <w:rPr>
          <w:rStyle w:val="af3"/>
          <w:b w:val="0"/>
          <w:bCs w:val="0"/>
          <w:sz w:val="22"/>
          <w:szCs w:val="22"/>
          <w:lang w:val="fr-FR"/>
        </w:rPr>
        <w:t>taux de vrais positifs</w:t>
      </w:r>
      <w:r w:rsidR="00505993" w:rsidRPr="0087546A">
        <w:rPr>
          <w:sz w:val="22"/>
          <w:szCs w:val="22"/>
          <w:lang w:val="fr-FR"/>
        </w:rPr>
        <w:t xml:space="preserve"> (TPR = sensibilité).</w:t>
      </w:r>
      <w:r w:rsidR="0087546A">
        <w:rPr>
          <w:rFonts w:hint="eastAsia"/>
          <w:sz w:val="22"/>
          <w:szCs w:val="22"/>
          <w:lang w:val="fr-FR" w:eastAsia="zh-CN"/>
        </w:rPr>
        <w:t xml:space="preserve"> </w:t>
      </w:r>
      <w:r w:rsidR="00505993" w:rsidRPr="0087546A">
        <w:rPr>
          <w:sz w:val="22"/>
          <w:szCs w:val="22"/>
          <w:lang w:val="fr-FR"/>
        </w:rPr>
        <w:t>La diagonale pointillée représente le modèle aléatoire (absence de pouvoir discriminant).</w:t>
      </w:r>
      <w:r w:rsidR="0087546A">
        <w:rPr>
          <w:rFonts w:hint="eastAsia"/>
          <w:color w:val="auto"/>
          <w:sz w:val="22"/>
          <w:szCs w:val="22"/>
          <w:lang w:val="fr-FR" w:eastAsia="zh-CN"/>
        </w:rPr>
        <w:t xml:space="preserve"> </w:t>
      </w:r>
    </w:p>
    <w:p w14:paraId="13BFC249" w14:textId="00E14F79" w:rsidR="00505993" w:rsidRPr="0087546A" w:rsidRDefault="00505993" w:rsidP="0087546A">
      <w:pPr>
        <w:pStyle w:val="a0"/>
        <w:jc w:val="both"/>
        <w:rPr>
          <w:color w:val="auto"/>
          <w:sz w:val="22"/>
          <w:szCs w:val="22"/>
          <w:lang w:val="fr-FR"/>
        </w:rPr>
      </w:pPr>
      <w:r w:rsidRPr="0087546A">
        <w:rPr>
          <w:sz w:val="22"/>
          <w:szCs w:val="22"/>
          <w:lang w:val="fr-FR"/>
        </w:rPr>
        <w:t>On observe que la</w:t>
      </w:r>
      <w:r w:rsidRPr="0087546A">
        <w:rPr>
          <w:b/>
          <w:bCs/>
          <w:sz w:val="22"/>
          <w:szCs w:val="22"/>
          <w:lang w:val="fr-FR"/>
        </w:rPr>
        <w:t xml:space="preserve"> </w:t>
      </w:r>
      <w:r w:rsidRPr="0087546A">
        <w:rPr>
          <w:rStyle w:val="af3"/>
          <w:b w:val="0"/>
          <w:bCs w:val="0"/>
          <w:sz w:val="22"/>
          <w:szCs w:val="22"/>
          <w:lang w:val="fr-FR"/>
        </w:rPr>
        <w:t xml:space="preserve">courbe </w:t>
      </w:r>
      <w:r w:rsidR="00C816A5">
        <w:rPr>
          <w:rStyle w:val="af3"/>
          <w:rFonts w:hint="eastAsia"/>
          <w:b w:val="0"/>
          <w:bCs w:val="0"/>
          <w:sz w:val="22"/>
          <w:szCs w:val="22"/>
          <w:lang w:val="fr-FR" w:eastAsia="zh-CN"/>
        </w:rPr>
        <w:t>bleu</w:t>
      </w:r>
      <w:r w:rsidRPr="0087546A">
        <w:rPr>
          <w:rStyle w:val="af3"/>
          <w:b w:val="0"/>
          <w:bCs w:val="0"/>
          <w:sz w:val="22"/>
          <w:szCs w:val="22"/>
          <w:lang w:val="fr-FR"/>
        </w:rPr>
        <w:t xml:space="preserve"> (</w:t>
      </w:r>
      <w:r w:rsidR="00D1339D" w:rsidRPr="0087546A">
        <w:rPr>
          <w:rStyle w:val="af3"/>
          <w:b w:val="0"/>
          <w:bCs w:val="0"/>
          <w:sz w:val="22"/>
          <w:szCs w:val="22"/>
          <w:lang w:val="fr-FR"/>
        </w:rPr>
        <w:t>logistique</w:t>
      </w:r>
      <w:r w:rsidRPr="0087546A">
        <w:rPr>
          <w:rStyle w:val="af3"/>
          <w:b w:val="0"/>
          <w:bCs w:val="0"/>
          <w:sz w:val="22"/>
          <w:szCs w:val="22"/>
          <w:lang w:val="fr-FR"/>
        </w:rPr>
        <w:t>)</w:t>
      </w:r>
      <w:r w:rsidRPr="0087546A">
        <w:rPr>
          <w:sz w:val="22"/>
          <w:szCs w:val="22"/>
          <w:lang w:val="fr-FR"/>
        </w:rPr>
        <w:t xml:space="preserve"> se situe globalement au-dessus de la </w:t>
      </w:r>
      <w:r w:rsidRPr="0087546A">
        <w:rPr>
          <w:rStyle w:val="af3"/>
          <w:b w:val="0"/>
          <w:bCs w:val="0"/>
          <w:sz w:val="22"/>
          <w:szCs w:val="22"/>
          <w:lang w:val="fr-FR"/>
        </w:rPr>
        <w:t xml:space="preserve">courbe </w:t>
      </w:r>
      <w:r w:rsidR="00D1339D">
        <w:rPr>
          <w:rStyle w:val="af3"/>
          <w:rFonts w:hint="eastAsia"/>
          <w:b w:val="0"/>
          <w:bCs w:val="0"/>
          <w:sz w:val="22"/>
          <w:szCs w:val="22"/>
          <w:lang w:val="fr-FR" w:eastAsia="zh-CN"/>
        </w:rPr>
        <w:t>rough</w:t>
      </w:r>
      <w:r w:rsidRPr="0087546A">
        <w:rPr>
          <w:rStyle w:val="af3"/>
          <w:b w:val="0"/>
          <w:bCs w:val="0"/>
          <w:sz w:val="22"/>
          <w:szCs w:val="22"/>
          <w:lang w:val="fr-FR"/>
        </w:rPr>
        <w:t xml:space="preserve"> (</w:t>
      </w:r>
      <w:r w:rsidR="00D1339D">
        <w:rPr>
          <w:rStyle w:val="af3"/>
          <w:rFonts w:hint="eastAsia"/>
          <w:b w:val="0"/>
          <w:bCs w:val="0"/>
          <w:sz w:val="22"/>
          <w:szCs w:val="22"/>
          <w:lang w:val="fr-FR" w:eastAsia="zh-CN"/>
        </w:rPr>
        <w:t>CART</w:t>
      </w:r>
      <w:r w:rsidRPr="0087546A">
        <w:rPr>
          <w:rStyle w:val="af3"/>
          <w:b w:val="0"/>
          <w:bCs w:val="0"/>
          <w:sz w:val="22"/>
          <w:szCs w:val="22"/>
          <w:lang w:val="fr-FR"/>
        </w:rPr>
        <w:t>)</w:t>
      </w:r>
      <w:r w:rsidRPr="0087546A">
        <w:rPr>
          <w:sz w:val="22"/>
          <w:szCs w:val="22"/>
          <w:lang w:val="fr-FR"/>
        </w:rPr>
        <w:t xml:space="preserve">, ce qui indique une </w:t>
      </w:r>
      <w:r w:rsidRPr="0087546A">
        <w:rPr>
          <w:rStyle w:val="af3"/>
          <w:b w:val="0"/>
          <w:bCs w:val="0"/>
          <w:sz w:val="22"/>
          <w:szCs w:val="22"/>
          <w:lang w:val="fr-FR"/>
        </w:rPr>
        <w:t>meilleure capacité de discrimination</w:t>
      </w:r>
      <w:r w:rsidRPr="0087546A">
        <w:rPr>
          <w:sz w:val="22"/>
          <w:szCs w:val="22"/>
          <w:lang w:val="fr-FR"/>
        </w:rPr>
        <w:t xml:space="preserve"> pour le modèle </w:t>
      </w:r>
      <w:r w:rsidR="00D1339D">
        <w:rPr>
          <w:rFonts w:hint="eastAsia"/>
          <w:sz w:val="22"/>
          <w:szCs w:val="22"/>
          <w:lang w:val="fr-FR" w:eastAsia="zh-CN"/>
        </w:rPr>
        <w:t xml:space="preserve">logistique </w:t>
      </w:r>
      <w:r w:rsidRPr="0087546A">
        <w:rPr>
          <w:sz w:val="22"/>
          <w:szCs w:val="22"/>
          <w:lang w:val="fr-FR"/>
        </w:rPr>
        <w:t>sur ce jeu de test.</w:t>
      </w:r>
      <w:r w:rsidR="0087546A">
        <w:rPr>
          <w:rFonts w:hint="eastAsia"/>
          <w:sz w:val="22"/>
          <w:szCs w:val="22"/>
          <w:lang w:val="fr-FR" w:eastAsia="zh-CN"/>
        </w:rPr>
        <w:t xml:space="preserve"> </w:t>
      </w:r>
      <w:r w:rsidRPr="0087546A">
        <w:rPr>
          <w:sz w:val="22"/>
          <w:szCs w:val="22"/>
          <w:lang w:val="fr-FR"/>
        </w:rPr>
        <w:t xml:space="preserve">Autrement dit, pour un même taux de faux positifs, le modèle </w:t>
      </w:r>
      <w:r w:rsidR="00D1339D">
        <w:rPr>
          <w:rFonts w:hint="eastAsia"/>
          <w:sz w:val="22"/>
          <w:szCs w:val="22"/>
          <w:lang w:val="fr-FR" w:eastAsia="zh-CN"/>
        </w:rPr>
        <w:t>logistique</w:t>
      </w:r>
      <w:r w:rsidRPr="0087546A">
        <w:rPr>
          <w:sz w:val="22"/>
          <w:szCs w:val="22"/>
          <w:lang w:val="fr-FR"/>
        </w:rPr>
        <w:t xml:space="preserve"> obtient en moyenne une sensibilité plus élevée.</w:t>
      </w:r>
      <w:r w:rsidR="00C816A5">
        <w:rPr>
          <w:rFonts w:hint="eastAsia"/>
          <w:sz w:val="22"/>
          <w:szCs w:val="22"/>
          <w:lang w:val="fr-FR" w:eastAsia="zh-CN"/>
        </w:rPr>
        <w:t xml:space="preserve"> </w:t>
      </w:r>
      <w:r w:rsidRPr="00C816A5">
        <w:rPr>
          <w:sz w:val="22"/>
          <w:szCs w:val="22"/>
          <w:lang w:val="fr-FR"/>
        </w:rPr>
        <w:t xml:space="preserve">Cependant, les deux courbes restent relativement proches de la diagonale, ce qui suggère que </w:t>
      </w:r>
      <w:r w:rsidRPr="00C816A5">
        <w:rPr>
          <w:rStyle w:val="af3"/>
          <w:b w:val="0"/>
          <w:bCs w:val="0"/>
          <w:sz w:val="22"/>
          <w:szCs w:val="22"/>
          <w:lang w:val="fr-FR"/>
        </w:rPr>
        <w:t>la performance globale de classification reste modérée</w:t>
      </w:r>
      <w:r w:rsidRPr="00C816A5">
        <w:rPr>
          <w:sz w:val="22"/>
          <w:szCs w:val="22"/>
          <w:lang w:val="fr-FR"/>
        </w:rPr>
        <w:t>.</w:t>
      </w:r>
    </w:p>
    <w:p w14:paraId="27EA3288" w14:textId="47B88CC7" w:rsidR="0020391C" w:rsidRPr="005D6440" w:rsidRDefault="00000000" w:rsidP="001D7637">
      <w:pPr>
        <w:pStyle w:val="1"/>
      </w:pPr>
      <w:bookmarkStart w:id="9" w:name="conclusion"/>
      <w:bookmarkEnd w:id="8"/>
      <w:r w:rsidRPr="005D6440">
        <w:t>Conclusio</w:t>
      </w:r>
      <w:bookmarkEnd w:id="9"/>
      <w:r w:rsidR="005D6440" w:rsidRPr="005D6440">
        <w:rPr>
          <w:rFonts w:hint="eastAsia"/>
        </w:rPr>
        <w:t>n</w:t>
      </w:r>
    </w:p>
    <w:p w14:paraId="189B793B" w14:textId="5BF8C385" w:rsidR="00DB0413" w:rsidRPr="005D6440" w:rsidRDefault="00DB0413" w:rsidP="002B64F7">
      <w:pPr>
        <w:pStyle w:val="a0"/>
        <w:jc w:val="both"/>
        <w:rPr>
          <w:color w:val="auto"/>
          <w:sz w:val="22"/>
          <w:szCs w:val="22"/>
          <w:lang w:val="fr-FR" w:eastAsia="zh-CN"/>
        </w:rPr>
      </w:pPr>
      <w:r w:rsidRPr="005D6440">
        <w:rPr>
          <w:sz w:val="22"/>
          <w:szCs w:val="22"/>
          <w:lang w:val="fr-FR"/>
        </w:rPr>
        <w:t xml:space="preserve">Dans cette étude, deux approches de classification ont été appliquées au jeu de données </w:t>
      </w:r>
      <w:proofErr w:type="spellStart"/>
      <w:proofErr w:type="gramStart"/>
      <w:r w:rsidRPr="005D6440">
        <w:rPr>
          <w:rStyle w:val="af4"/>
          <w:sz w:val="22"/>
          <w:szCs w:val="22"/>
          <w:lang w:val="fr-FR"/>
        </w:rPr>
        <w:t>birthwt</w:t>
      </w:r>
      <w:proofErr w:type="spellEnd"/>
      <w:r w:rsidRPr="005D6440">
        <w:rPr>
          <w:sz w:val="22"/>
          <w:szCs w:val="22"/>
          <w:lang w:val="fr-FR"/>
        </w:rPr>
        <w:t>:</w:t>
      </w:r>
      <w:proofErr w:type="gramEnd"/>
      <w:r w:rsidRPr="005D6440">
        <w:rPr>
          <w:sz w:val="22"/>
          <w:szCs w:val="22"/>
          <w:lang w:val="fr-FR"/>
        </w:rPr>
        <w:t xml:space="preserve"> la </w:t>
      </w:r>
      <w:r w:rsidRPr="005D6440">
        <w:rPr>
          <w:rStyle w:val="af3"/>
          <w:b w:val="0"/>
          <w:bCs w:val="0"/>
          <w:sz w:val="22"/>
          <w:szCs w:val="22"/>
          <w:lang w:val="fr-FR"/>
        </w:rPr>
        <w:t>régression logistique</w:t>
      </w:r>
      <w:r w:rsidRPr="005D6440">
        <w:rPr>
          <w:sz w:val="22"/>
          <w:szCs w:val="22"/>
          <w:lang w:val="fr-FR"/>
        </w:rPr>
        <w:t xml:space="preserve"> et la </w:t>
      </w:r>
      <w:r w:rsidRPr="005D6440">
        <w:rPr>
          <w:rStyle w:val="af3"/>
          <w:b w:val="0"/>
          <w:bCs w:val="0"/>
          <w:sz w:val="22"/>
          <w:szCs w:val="22"/>
          <w:lang w:val="fr-FR"/>
        </w:rPr>
        <w:t>méthode CART</w:t>
      </w:r>
      <w:r w:rsidRPr="005D6440">
        <w:rPr>
          <w:sz w:val="22"/>
          <w:szCs w:val="22"/>
          <w:lang w:val="fr-FR"/>
        </w:rPr>
        <w:t>.</w:t>
      </w:r>
      <w:r w:rsidRPr="005D6440">
        <w:rPr>
          <w:rFonts w:hint="eastAsia"/>
          <w:color w:val="auto"/>
          <w:sz w:val="22"/>
          <w:szCs w:val="22"/>
          <w:lang w:val="fr-FR" w:eastAsia="zh-CN"/>
        </w:rPr>
        <w:t xml:space="preserve"> </w:t>
      </w:r>
      <w:r w:rsidRPr="005D6440">
        <w:rPr>
          <w:sz w:val="22"/>
          <w:szCs w:val="22"/>
          <w:lang w:val="fr-FR"/>
        </w:rPr>
        <w:t xml:space="preserve">Les résultats montrent que la régression logistique </w:t>
      </w:r>
      <w:r w:rsidRPr="005D6440">
        <w:rPr>
          <w:sz w:val="22"/>
          <w:szCs w:val="22"/>
          <w:lang w:val="fr-FR"/>
        </w:rPr>
        <w:lastRenderedPageBreak/>
        <w:t xml:space="preserve">présente une </w:t>
      </w:r>
      <w:r w:rsidRPr="005D6440">
        <w:rPr>
          <w:rStyle w:val="af3"/>
          <w:b w:val="0"/>
          <w:bCs w:val="0"/>
          <w:sz w:val="22"/>
          <w:szCs w:val="22"/>
          <w:lang w:val="fr-FR"/>
        </w:rPr>
        <w:t>légère supériorité en performance globale</w:t>
      </w:r>
      <w:r w:rsidRPr="005D6440">
        <w:rPr>
          <w:sz w:val="22"/>
          <w:szCs w:val="22"/>
          <w:lang w:val="fr-FR"/>
        </w:rPr>
        <w:t xml:space="preserve">, avec un </w:t>
      </w:r>
      <w:r w:rsidRPr="005D6440">
        <w:rPr>
          <w:rStyle w:val="af3"/>
          <w:b w:val="0"/>
          <w:bCs w:val="0"/>
          <w:sz w:val="22"/>
          <w:szCs w:val="22"/>
          <w:lang w:val="fr-FR"/>
        </w:rPr>
        <w:t>taux d’erreur moyen d’environ 31%</w:t>
      </w:r>
      <w:r w:rsidRPr="005D6440">
        <w:rPr>
          <w:sz w:val="22"/>
          <w:szCs w:val="22"/>
          <w:lang w:val="fr-FR"/>
        </w:rPr>
        <w:t xml:space="preserve"> obtenu par validation croisée, contre </w:t>
      </w:r>
      <w:r w:rsidRPr="005D6440">
        <w:rPr>
          <w:rStyle w:val="af3"/>
          <w:b w:val="0"/>
          <w:bCs w:val="0"/>
          <w:sz w:val="22"/>
          <w:szCs w:val="22"/>
          <w:lang w:val="fr-FR"/>
        </w:rPr>
        <w:t>33 %</w:t>
      </w:r>
      <w:r w:rsidRPr="005D6440">
        <w:rPr>
          <w:sz w:val="22"/>
          <w:szCs w:val="22"/>
          <w:lang w:val="fr-FR"/>
        </w:rPr>
        <w:t xml:space="preserve"> pour le modèle CART testé sur le jeu de test.</w:t>
      </w:r>
      <w:r w:rsidR="002F4B7E">
        <w:rPr>
          <w:rFonts w:hint="eastAsia"/>
          <w:sz w:val="22"/>
          <w:szCs w:val="22"/>
          <w:lang w:val="fr-FR" w:eastAsia="zh-CN"/>
        </w:rPr>
        <w:t xml:space="preserve"> </w:t>
      </w:r>
    </w:p>
    <w:p w14:paraId="05C9209D" w14:textId="77777777" w:rsidR="00DB0413" w:rsidRDefault="00DB0413" w:rsidP="002B64F7">
      <w:pPr>
        <w:pStyle w:val="a0"/>
        <w:jc w:val="both"/>
        <w:rPr>
          <w:b/>
          <w:bCs/>
          <w:sz w:val="22"/>
          <w:szCs w:val="22"/>
          <w:lang w:val="fr-FR"/>
        </w:rPr>
      </w:pPr>
      <w:r w:rsidRPr="005D6440">
        <w:rPr>
          <w:sz w:val="22"/>
          <w:szCs w:val="22"/>
          <w:lang w:val="fr-FR"/>
        </w:rPr>
        <w:t xml:space="preserve">Cependant, les deux modèles présentent une </w:t>
      </w:r>
      <w:r w:rsidRPr="005D6440">
        <w:rPr>
          <w:rStyle w:val="af3"/>
          <w:b w:val="0"/>
          <w:bCs w:val="0"/>
          <w:sz w:val="22"/>
          <w:szCs w:val="22"/>
          <w:lang w:val="fr-FR"/>
        </w:rPr>
        <w:t>sensibilité limitée</w:t>
      </w:r>
      <w:r w:rsidRPr="005D6440">
        <w:rPr>
          <w:sz w:val="22"/>
          <w:szCs w:val="22"/>
          <w:lang w:val="fr-FR"/>
        </w:rPr>
        <w:t xml:space="preserve"> dans la détection des cas de faible poids de naissance, principalement à cause du </w:t>
      </w:r>
      <w:r w:rsidRPr="005D6440">
        <w:rPr>
          <w:rStyle w:val="af3"/>
          <w:b w:val="0"/>
          <w:bCs w:val="0"/>
          <w:sz w:val="22"/>
          <w:szCs w:val="22"/>
          <w:lang w:val="fr-FR"/>
        </w:rPr>
        <w:t>déséquilibre de classes</w:t>
      </w:r>
      <w:r w:rsidRPr="005D6440">
        <w:rPr>
          <w:sz w:val="22"/>
          <w:szCs w:val="22"/>
          <w:lang w:val="fr-FR"/>
        </w:rPr>
        <w:t xml:space="preserve"> et du </w:t>
      </w:r>
      <w:r w:rsidRPr="005D6440">
        <w:rPr>
          <w:rStyle w:val="af3"/>
          <w:b w:val="0"/>
          <w:bCs w:val="0"/>
          <w:sz w:val="22"/>
          <w:szCs w:val="22"/>
          <w:lang w:val="fr-FR"/>
        </w:rPr>
        <w:t>nombre restreint d’observations positives</w:t>
      </w:r>
      <w:r w:rsidRPr="005D6440">
        <w:rPr>
          <w:b/>
          <w:bCs/>
          <w:sz w:val="22"/>
          <w:szCs w:val="22"/>
          <w:lang w:val="fr-FR"/>
        </w:rPr>
        <w:t>.</w:t>
      </w:r>
    </w:p>
    <w:p w14:paraId="5DA104F2" w14:textId="130B60C3" w:rsidR="00CD7F99" w:rsidRPr="00CD7F99" w:rsidRDefault="00CD7F99" w:rsidP="002B64F7">
      <w:pPr>
        <w:pStyle w:val="a0"/>
        <w:jc w:val="both"/>
        <w:rPr>
          <w:sz w:val="22"/>
          <w:szCs w:val="22"/>
          <w:lang w:val="fr-FR"/>
        </w:rPr>
      </w:pPr>
      <w:r w:rsidRPr="00CD7F99">
        <w:rPr>
          <w:sz w:val="22"/>
          <w:szCs w:val="22"/>
          <w:lang w:val="fr-FR"/>
        </w:rPr>
        <w:t>L’analyse des courbes ROC confirme ces résultats : la courbe de la régression logistique (en rouge) se situe globalement au-dessus de celle du CART (en bleu), indiquant une meilleure capacité discriminante du modèle logistique.</w:t>
      </w:r>
    </w:p>
    <w:p w14:paraId="3FFC9AB5" w14:textId="06DC4D9E" w:rsidR="00A416BD" w:rsidRDefault="00DB0413" w:rsidP="00504172">
      <w:pPr>
        <w:pStyle w:val="a0"/>
        <w:jc w:val="both"/>
        <w:rPr>
          <w:sz w:val="22"/>
          <w:szCs w:val="22"/>
          <w:lang w:val="fr-FR"/>
        </w:rPr>
      </w:pPr>
      <w:r w:rsidRPr="005D6440">
        <w:rPr>
          <w:sz w:val="22"/>
          <w:szCs w:val="22"/>
          <w:lang w:val="fr-FR"/>
        </w:rPr>
        <w:t xml:space="preserve">En conclusion, la régression logistique apparaît </w:t>
      </w:r>
      <w:r w:rsidRPr="005D6440">
        <w:rPr>
          <w:rStyle w:val="af3"/>
          <w:b w:val="0"/>
          <w:bCs w:val="0"/>
          <w:sz w:val="22"/>
          <w:szCs w:val="22"/>
          <w:lang w:val="fr-FR"/>
        </w:rPr>
        <w:t>plus performante en termes de précision moyenne</w:t>
      </w:r>
      <w:r w:rsidRPr="005D6440">
        <w:rPr>
          <w:sz w:val="22"/>
          <w:szCs w:val="22"/>
          <w:lang w:val="fr-FR"/>
        </w:rPr>
        <w:t xml:space="preserve">, tandis que CART constitue un </w:t>
      </w:r>
      <w:r w:rsidRPr="005D6440">
        <w:rPr>
          <w:rStyle w:val="af3"/>
          <w:b w:val="0"/>
          <w:bCs w:val="0"/>
          <w:sz w:val="22"/>
          <w:szCs w:val="22"/>
          <w:lang w:val="fr-FR"/>
        </w:rPr>
        <w:t>outil complémentaire</w:t>
      </w:r>
      <w:r w:rsidRPr="005D6440">
        <w:rPr>
          <w:sz w:val="22"/>
          <w:szCs w:val="22"/>
          <w:lang w:val="fr-FR"/>
        </w:rPr>
        <w:t xml:space="preserve"> particulièrement utile pour </w:t>
      </w:r>
      <w:r w:rsidRPr="005D6440">
        <w:rPr>
          <w:rStyle w:val="af3"/>
          <w:b w:val="0"/>
          <w:bCs w:val="0"/>
          <w:sz w:val="22"/>
          <w:szCs w:val="22"/>
          <w:lang w:val="fr-FR"/>
        </w:rPr>
        <w:t>visualiser la structure décisionnelle</w:t>
      </w:r>
      <w:r w:rsidRPr="005D6440">
        <w:rPr>
          <w:b/>
          <w:bCs/>
          <w:sz w:val="22"/>
          <w:szCs w:val="22"/>
          <w:lang w:val="fr-FR"/>
        </w:rPr>
        <w:t xml:space="preserve"> </w:t>
      </w:r>
      <w:r w:rsidRPr="005D6440">
        <w:rPr>
          <w:sz w:val="22"/>
          <w:szCs w:val="22"/>
          <w:lang w:val="fr-FR"/>
        </w:rPr>
        <w:t>et</w:t>
      </w:r>
      <w:r w:rsidRPr="005D6440">
        <w:rPr>
          <w:b/>
          <w:bCs/>
          <w:sz w:val="22"/>
          <w:szCs w:val="22"/>
          <w:lang w:val="fr-FR"/>
        </w:rPr>
        <w:t xml:space="preserve"> </w:t>
      </w:r>
      <w:r w:rsidRPr="005D6440">
        <w:rPr>
          <w:rStyle w:val="af3"/>
          <w:b w:val="0"/>
          <w:bCs w:val="0"/>
          <w:sz w:val="22"/>
          <w:szCs w:val="22"/>
          <w:lang w:val="fr-FR"/>
        </w:rPr>
        <w:t>identifier les facteurs de risque dominants</w:t>
      </w:r>
      <w:r w:rsidRPr="005D6440">
        <w:rPr>
          <w:sz w:val="22"/>
          <w:szCs w:val="22"/>
          <w:lang w:val="fr-FR"/>
        </w:rPr>
        <w:t>.</w:t>
      </w:r>
    </w:p>
    <w:p w14:paraId="54E018E4" w14:textId="33AC602C" w:rsidR="001D7637" w:rsidRPr="001D7637" w:rsidRDefault="001D7637" w:rsidP="001D7637">
      <w:pPr>
        <w:pStyle w:val="1"/>
        <w:ind w:left="357" w:hanging="357"/>
      </w:pPr>
      <w:proofErr w:type="spellStart"/>
      <w:r w:rsidRPr="001D7637">
        <w:t>Améliorations</w:t>
      </w:r>
      <w:proofErr w:type="spellEnd"/>
      <w:r w:rsidRPr="001D7637">
        <w:t xml:space="preserve"> des </w:t>
      </w:r>
      <w:proofErr w:type="spellStart"/>
      <w:r w:rsidRPr="001D7637">
        <w:t>modèles</w:t>
      </w:r>
      <w:proofErr w:type="spellEnd"/>
    </w:p>
    <w:p w14:paraId="6D35FB33" w14:textId="75CAA45A" w:rsidR="001D7637" w:rsidRPr="001D7637" w:rsidRDefault="001D7637" w:rsidP="001D7637">
      <w:pPr>
        <w:pStyle w:val="a0"/>
        <w:jc w:val="both"/>
        <w:rPr>
          <w:sz w:val="22"/>
          <w:szCs w:val="22"/>
          <w:lang w:val="fr-FR"/>
        </w:rPr>
      </w:pPr>
      <w:r w:rsidRPr="001D7637">
        <w:rPr>
          <w:sz w:val="22"/>
          <w:szCs w:val="22"/>
          <w:lang w:val="fr-FR"/>
        </w:rPr>
        <w:t xml:space="preserve">Pour la régression logistique, nous pourrions améliorer la modélisation en ajustant des paramètres plus adaptés et en renforçant la validation par une validation croisée avec un nombre de plis plus élevé (par ex. </w:t>
      </w:r>
      <w:r w:rsidRPr="001D7637">
        <w:rPr>
          <w:i/>
          <w:iCs/>
          <w:sz w:val="22"/>
          <w:szCs w:val="22"/>
          <w:lang w:val="fr-FR"/>
        </w:rPr>
        <w:t>k</w:t>
      </w:r>
      <w:r w:rsidRPr="001D7637">
        <w:rPr>
          <w:sz w:val="22"/>
          <w:szCs w:val="22"/>
          <w:lang w:val="fr-FR"/>
        </w:rPr>
        <w:t xml:space="preserve"> = 20, voire validation croisée répétée). Une telle procédure réduit la variance de l’estimation des performances et permet une sélection de modèle plus robuste.</w:t>
      </w:r>
    </w:p>
    <w:p w14:paraId="456FA112" w14:textId="01EF63EE" w:rsidR="001D7637" w:rsidRPr="00504172" w:rsidRDefault="001D7637" w:rsidP="00504172">
      <w:pPr>
        <w:pStyle w:val="a0"/>
        <w:jc w:val="both"/>
        <w:rPr>
          <w:sz w:val="22"/>
          <w:szCs w:val="22"/>
          <w:lang w:val="fr-FR"/>
        </w:rPr>
      </w:pPr>
      <w:r w:rsidRPr="001D7637">
        <w:rPr>
          <w:sz w:val="22"/>
          <w:szCs w:val="22"/>
          <w:lang w:val="fr-FR"/>
        </w:rPr>
        <w:t>Pour CART, compte tenu de la taille d’échantillon limitée,</w:t>
      </w:r>
      <w:r w:rsidR="00663B78">
        <w:rPr>
          <w:rFonts w:hint="eastAsia"/>
          <w:sz w:val="22"/>
          <w:szCs w:val="22"/>
          <w:lang w:val="fr-FR" w:eastAsia="zh-CN"/>
        </w:rPr>
        <w:t xml:space="preserve"> il est </w:t>
      </w:r>
      <w:r w:rsidRPr="001D7637">
        <w:rPr>
          <w:sz w:val="22"/>
          <w:szCs w:val="22"/>
          <w:lang w:val="fr-FR"/>
        </w:rPr>
        <w:t>utilis</w:t>
      </w:r>
      <w:r w:rsidR="00135F94">
        <w:rPr>
          <w:rFonts w:hint="eastAsia"/>
          <w:sz w:val="22"/>
          <w:szCs w:val="22"/>
          <w:lang w:val="fr-FR" w:eastAsia="zh-CN"/>
        </w:rPr>
        <w:t xml:space="preserve">able de </w:t>
      </w:r>
      <w:r w:rsidR="00135F94">
        <w:rPr>
          <w:sz w:val="22"/>
          <w:szCs w:val="22"/>
          <w:lang w:val="fr-FR" w:eastAsia="zh-CN"/>
        </w:rPr>
        <w:t>réaliser</w:t>
      </w:r>
      <w:r w:rsidR="00135F94">
        <w:rPr>
          <w:rFonts w:hint="eastAsia"/>
          <w:sz w:val="22"/>
          <w:szCs w:val="22"/>
          <w:lang w:val="fr-FR" w:eastAsia="zh-CN"/>
        </w:rPr>
        <w:t xml:space="preserve"> </w:t>
      </w:r>
      <w:r w:rsidRPr="001D7637">
        <w:rPr>
          <w:sz w:val="22"/>
          <w:szCs w:val="22"/>
          <w:lang w:val="fr-FR"/>
        </w:rPr>
        <w:t>une forêt aléatoire (</w:t>
      </w:r>
      <w:proofErr w:type="spellStart"/>
      <w:r w:rsidRPr="001D7637">
        <w:rPr>
          <w:sz w:val="22"/>
          <w:szCs w:val="22"/>
          <w:lang w:val="fr-FR"/>
        </w:rPr>
        <w:t>Random</w:t>
      </w:r>
      <w:proofErr w:type="spellEnd"/>
      <w:r w:rsidRPr="001D7637">
        <w:rPr>
          <w:sz w:val="22"/>
          <w:szCs w:val="22"/>
          <w:lang w:val="fr-FR"/>
        </w:rPr>
        <w:t xml:space="preserve"> Forest), qui agrège de nombreuses arbres </w:t>
      </w:r>
      <w:proofErr w:type="spellStart"/>
      <w:r w:rsidRPr="001D7637">
        <w:rPr>
          <w:sz w:val="22"/>
          <w:szCs w:val="22"/>
          <w:lang w:val="fr-FR"/>
        </w:rPr>
        <w:t>bootstrapés</w:t>
      </w:r>
      <w:proofErr w:type="spellEnd"/>
      <w:r w:rsidRPr="001D7637">
        <w:rPr>
          <w:sz w:val="22"/>
          <w:szCs w:val="22"/>
          <w:lang w:val="fr-FR"/>
        </w:rPr>
        <w:t xml:space="preserve"> et réduit la variance par bagging. Cette approche offre en général une meilleure capacité de généralisation, fournit une estimation out-of-bag (OOB) de l’erreur et des importances de variables plus stables, ce qui est particulièrement pertinent dans notre contexte de petit échantillon.</w:t>
      </w:r>
    </w:p>
    <w:p w14:paraId="174E904D" w14:textId="28ED1139" w:rsidR="00135F94" w:rsidRPr="00135F94" w:rsidRDefault="002412C2" w:rsidP="00135F94">
      <w:pPr>
        <w:pStyle w:val="1"/>
      </w:pPr>
      <w:r>
        <w:rPr>
          <w:noProof/>
          <w:sz w:val="22"/>
          <w:szCs w:val="22"/>
        </w:rPr>
        <w:drawing>
          <wp:anchor distT="0" distB="0" distL="114300" distR="114300" simplePos="0" relativeHeight="251659264" behindDoc="0" locked="0" layoutInCell="1" allowOverlap="1" wp14:anchorId="1AF3DFAF" wp14:editId="68031CC3">
            <wp:simplePos x="0" y="0"/>
            <wp:positionH relativeFrom="column">
              <wp:posOffset>-997585</wp:posOffset>
            </wp:positionH>
            <wp:positionV relativeFrom="paragraph">
              <wp:posOffset>488950</wp:posOffset>
            </wp:positionV>
            <wp:extent cx="3704795" cy="2286000"/>
            <wp:effectExtent l="0" t="0" r="0" b="0"/>
            <wp:wrapNone/>
            <wp:docPr id="16061532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04795" cy="2286000"/>
                    </a:xfrm>
                    <a:prstGeom prst="rect">
                      <a:avLst/>
                    </a:prstGeom>
                    <a:noFill/>
                  </pic:spPr>
                </pic:pic>
              </a:graphicData>
            </a:graphic>
            <wp14:sizeRelH relativeFrom="margin">
              <wp14:pctWidth>0</wp14:pctWidth>
            </wp14:sizeRelH>
            <wp14:sizeRelV relativeFrom="margin">
              <wp14:pctHeight>0</wp14:pctHeight>
            </wp14:sizeRelV>
          </wp:anchor>
        </w:drawing>
      </w:r>
      <w:r w:rsidR="001739AA">
        <w:rPr>
          <w:rFonts w:hint="eastAsia"/>
        </w:rPr>
        <w:t>Annexe</w:t>
      </w:r>
      <w:r w:rsidR="00E1509F">
        <w:rPr>
          <w:rFonts w:hint="eastAsia"/>
        </w:rPr>
        <w:t>s</w:t>
      </w:r>
    </w:p>
    <w:p w14:paraId="7AF161E6" w14:textId="675E9C90" w:rsidR="001739AA" w:rsidRDefault="00FD2A01" w:rsidP="002B64F7">
      <w:pPr>
        <w:pStyle w:val="a0"/>
        <w:jc w:val="both"/>
        <w:rPr>
          <w:sz w:val="22"/>
          <w:szCs w:val="22"/>
          <w:lang w:val="fr-FR" w:eastAsia="zh-CN"/>
        </w:rPr>
      </w:pPr>
      <w:r w:rsidRPr="005D6440">
        <w:rPr>
          <w:noProof/>
          <w:sz w:val="22"/>
          <w:szCs w:val="22"/>
          <w:lang w:val="fr-FR"/>
        </w:rPr>
        <w:drawing>
          <wp:anchor distT="0" distB="0" distL="114300" distR="114300" simplePos="0" relativeHeight="251658240" behindDoc="0" locked="0" layoutInCell="1" allowOverlap="1" wp14:anchorId="10E68E5E" wp14:editId="5D0391E6">
            <wp:simplePos x="0" y="0"/>
            <wp:positionH relativeFrom="column">
              <wp:posOffset>2635250</wp:posOffset>
            </wp:positionH>
            <wp:positionV relativeFrom="paragraph">
              <wp:posOffset>6350</wp:posOffset>
            </wp:positionV>
            <wp:extent cx="3601273" cy="2222500"/>
            <wp:effectExtent l="0" t="0" r="0" b="6350"/>
            <wp:wrapNone/>
            <wp:docPr id="20859284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1273" cy="2222500"/>
                    </a:xfrm>
                    <a:prstGeom prst="rect">
                      <a:avLst/>
                    </a:prstGeom>
                    <a:noFill/>
                  </pic:spPr>
                </pic:pic>
              </a:graphicData>
            </a:graphic>
            <wp14:sizeRelH relativeFrom="margin">
              <wp14:pctWidth>0</wp14:pctWidth>
            </wp14:sizeRelH>
            <wp14:sizeRelV relativeFrom="margin">
              <wp14:pctHeight>0</wp14:pctHeight>
            </wp14:sizeRelV>
          </wp:anchor>
        </w:drawing>
      </w:r>
    </w:p>
    <w:p w14:paraId="21683155" w14:textId="64407840" w:rsidR="001739AA" w:rsidRDefault="001739AA" w:rsidP="002B64F7">
      <w:pPr>
        <w:pStyle w:val="a0"/>
        <w:jc w:val="both"/>
        <w:rPr>
          <w:sz w:val="22"/>
          <w:szCs w:val="22"/>
          <w:lang w:val="fr-FR"/>
        </w:rPr>
      </w:pPr>
    </w:p>
    <w:p w14:paraId="737D14FD" w14:textId="07353279" w:rsidR="001739AA" w:rsidRPr="005D6440" w:rsidRDefault="001739AA" w:rsidP="002B64F7">
      <w:pPr>
        <w:pStyle w:val="a0"/>
        <w:jc w:val="both"/>
        <w:rPr>
          <w:sz w:val="22"/>
          <w:szCs w:val="22"/>
          <w:lang w:val="fr-FR"/>
        </w:rPr>
      </w:pPr>
    </w:p>
    <w:p w14:paraId="2F940CD1" w14:textId="6E2CC632" w:rsidR="007161A1" w:rsidRPr="005D6440" w:rsidRDefault="008E2306" w:rsidP="002B64F7">
      <w:pPr>
        <w:pStyle w:val="a0"/>
        <w:jc w:val="both"/>
        <w:rPr>
          <w:sz w:val="22"/>
          <w:szCs w:val="22"/>
          <w:lang w:val="fr-FR"/>
        </w:rPr>
      </w:pPr>
      <w:r>
        <w:rPr>
          <w:noProof/>
        </w:rPr>
        <mc:AlternateContent>
          <mc:Choice Requires="wps">
            <w:drawing>
              <wp:anchor distT="0" distB="0" distL="114300" distR="114300" simplePos="0" relativeHeight="251673600" behindDoc="0" locked="0" layoutInCell="1" allowOverlap="1" wp14:anchorId="46BC5B95" wp14:editId="1F0A1D48">
                <wp:simplePos x="0" y="0"/>
                <wp:positionH relativeFrom="margin">
                  <wp:posOffset>3441700</wp:posOffset>
                </wp:positionH>
                <wp:positionV relativeFrom="paragraph">
                  <wp:posOffset>4159250</wp:posOffset>
                </wp:positionV>
                <wp:extent cx="2844800" cy="635"/>
                <wp:effectExtent l="0" t="0" r="0" b="0"/>
                <wp:wrapNone/>
                <wp:docPr id="1500292431" name="文本框 1"/>
                <wp:cNvGraphicFramePr/>
                <a:graphic xmlns:a="http://schemas.openxmlformats.org/drawingml/2006/main">
                  <a:graphicData uri="http://schemas.microsoft.com/office/word/2010/wordprocessingShape">
                    <wps:wsp>
                      <wps:cNvSpPr txBox="1"/>
                      <wps:spPr>
                        <a:xfrm>
                          <a:off x="0" y="0"/>
                          <a:ext cx="2844800" cy="635"/>
                        </a:xfrm>
                        <a:prstGeom prst="rect">
                          <a:avLst/>
                        </a:prstGeom>
                        <a:solidFill>
                          <a:prstClr val="white"/>
                        </a:solidFill>
                        <a:ln>
                          <a:noFill/>
                        </a:ln>
                      </wps:spPr>
                      <wps:txbx>
                        <w:txbxContent>
                          <w:p w14:paraId="1B247B5D" w14:textId="780F24BE" w:rsidR="008E2306" w:rsidRPr="008E2306" w:rsidRDefault="008E2306" w:rsidP="008E2306">
                            <w:pPr>
                              <w:pStyle w:val="ac"/>
                              <w:rPr>
                                <w:rFonts w:hint="eastAsia"/>
                                <w:b/>
                                <w:noProof/>
                                <w:sz w:val="22"/>
                                <w:szCs w:val="22"/>
                                <w:lang w:val="fr-FR" w:eastAsia="zh-CN"/>
                              </w:rPr>
                            </w:pPr>
                            <w:r w:rsidRPr="008E2306">
                              <w:rPr>
                                <w:lang w:val="fr-FR"/>
                              </w:rPr>
                              <w:t xml:space="preserve">Figure </w:t>
                            </w:r>
                            <w:r w:rsidRPr="008E2306">
                              <w:rPr>
                                <w:rFonts w:hint="eastAsia"/>
                                <w:lang w:val="fr-FR" w:eastAsia="zh-CN"/>
                              </w:rPr>
                              <w:t>S</w:t>
                            </w:r>
                            <w:proofErr w:type="gramStart"/>
                            <w:r w:rsidRPr="008E2306">
                              <w:rPr>
                                <w:rFonts w:hint="eastAsia"/>
                                <w:lang w:val="fr-FR" w:eastAsia="zh-CN"/>
                              </w:rPr>
                              <w:t>4</w:t>
                            </w:r>
                            <w:r w:rsidRPr="008E2306">
                              <w:rPr>
                                <w:rFonts w:hint="eastAsia"/>
                                <w:lang w:val="fr-FR" w:eastAsia="zh-CN"/>
                              </w:rPr>
                              <w:t>:</w:t>
                            </w:r>
                            <w:proofErr w:type="gramEnd"/>
                            <w:r w:rsidRPr="008E2306">
                              <w:rPr>
                                <w:rFonts w:hint="eastAsia"/>
                                <w:lang w:val="fr-FR" w:eastAsia="zh-CN"/>
                              </w:rPr>
                              <w:t xml:space="preserve"> </w:t>
                            </w:r>
                            <w:r w:rsidRPr="008E2306">
                              <w:rPr>
                                <w:rFonts w:hint="eastAsia"/>
                                <w:lang w:val="fr-FR" w:eastAsia="zh-CN"/>
                              </w:rPr>
                              <w:t>Courbes ROC des d</w:t>
                            </w:r>
                            <w:r>
                              <w:rPr>
                                <w:rFonts w:hint="eastAsia"/>
                                <w:lang w:val="fr-FR" w:eastAsia="zh-CN"/>
                              </w:rPr>
                              <w:t>eux model</w:t>
                            </w:r>
                            <w:r w:rsidRPr="008E2306">
                              <w:rPr>
                                <w:lang w:val="fr-FR" w:eastAsia="zh-CN"/>
                              </w:rPr>
                              <w:t>è</w:t>
                            </w:r>
                            <w:r>
                              <w:rPr>
                                <w:rFonts w:hint="eastAsia"/>
                                <w:lang w:val="fr-FR" w:eastAsia="zh-CN"/>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6BC5B95" id="_x0000_t202" coordsize="21600,21600" o:spt="202" path="m,l,21600r21600,l21600,xe">
                <v:stroke joinstyle="miter"/>
                <v:path gradientshapeok="t" o:connecttype="rect"/>
              </v:shapetype>
              <v:shape id="文本框 1" o:spid="_x0000_s1026" type="#_x0000_t202" style="position:absolute;left:0;text-align:left;margin-left:271pt;margin-top:327.5pt;width:224pt;height:.05pt;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PFQIAADgEAAAOAAAAZHJzL2Uyb0RvYy54bWysU8Fu2zAMvQ/YPwi6L06yrii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pzf3dzcTSklKXf78VP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pXvYGOEAAAALAQAADwAAAGRycy9kb3ducmV2LnhtbEyPMU/DMBCFdyT+g3VILIg6&#10;LUnUpnGqqoIBlorQhc2N3TgQnyPbacO/52CB7d3d07vvlZvJ9uysfegcCpjPEmAaG6c6bAUc3p7u&#10;l8BClKhk71AL+NIBNtX1VSkL5S74qs91bBmFYCikABPjUHAeGqOtDDM3aKTbyXkrI42+5crLC4Xb&#10;ni+SJOdWdkgfjBz0zujmsx6tgH36vjd34+nxZZs++OfDuMs/2lqI25tpuwYW9RT/zPCDT+hQEdPR&#10;jagC6wVk6YK6RAF5lpEgx2qVkDj+bubAq5L/71B9AwAA//8DAFBLAQItABQABgAIAAAAIQC2gziS&#10;/gAAAOEBAAATAAAAAAAAAAAAAAAAAAAAAABbQ29udGVudF9UeXBlc10ueG1sUEsBAi0AFAAGAAgA&#10;AAAhADj9If/WAAAAlAEAAAsAAAAAAAAAAAAAAAAALwEAAF9yZWxzLy5yZWxzUEsBAi0AFAAGAAgA&#10;AAAhABv+2c8VAgAAOAQAAA4AAAAAAAAAAAAAAAAALgIAAGRycy9lMm9Eb2MueG1sUEsBAi0AFAAG&#10;AAgAAAAhAKV72BjhAAAACwEAAA8AAAAAAAAAAAAAAAAAbwQAAGRycy9kb3ducmV2LnhtbFBLBQYA&#10;AAAABAAEAPMAAAB9BQAAAAA=&#10;" stroked="f">
                <v:textbox style="mso-fit-shape-to-text:t" inset="0,0,0,0">
                  <w:txbxContent>
                    <w:p w14:paraId="1B247B5D" w14:textId="780F24BE" w:rsidR="008E2306" w:rsidRPr="008E2306" w:rsidRDefault="008E2306" w:rsidP="008E2306">
                      <w:pPr>
                        <w:pStyle w:val="ac"/>
                        <w:rPr>
                          <w:rFonts w:hint="eastAsia"/>
                          <w:b/>
                          <w:noProof/>
                          <w:sz w:val="22"/>
                          <w:szCs w:val="22"/>
                          <w:lang w:val="fr-FR" w:eastAsia="zh-CN"/>
                        </w:rPr>
                      </w:pPr>
                      <w:r w:rsidRPr="008E2306">
                        <w:rPr>
                          <w:lang w:val="fr-FR"/>
                        </w:rPr>
                        <w:t xml:space="preserve">Figure </w:t>
                      </w:r>
                      <w:r w:rsidRPr="008E2306">
                        <w:rPr>
                          <w:rFonts w:hint="eastAsia"/>
                          <w:lang w:val="fr-FR" w:eastAsia="zh-CN"/>
                        </w:rPr>
                        <w:t>S</w:t>
                      </w:r>
                      <w:proofErr w:type="gramStart"/>
                      <w:r w:rsidRPr="008E2306">
                        <w:rPr>
                          <w:rFonts w:hint="eastAsia"/>
                          <w:lang w:val="fr-FR" w:eastAsia="zh-CN"/>
                        </w:rPr>
                        <w:t>4</w:t>
                      </w:r>
                      <w:r w:rsidRPr="008E2306">
                        <w:rPr>
                          <w:rFonts w:hint="eastAsia"/>
                          <w:lang w:val="fr-FR" w:eastAsia="zh-CN"/>
                        </w:rPr>
                        <w:t>:</w:t>
                      </w:r>
                      <w:proofErr w:type="gramEnd"/>
                      <w:r w:rsidRPr="008E2306">
                        <w:rPr>
                          <w:rFonts w:hint="eastAsia"/>
                          <w:lang w:val="fr-FR" w:eastAsia="zh-CN"/>
                        </w:rPr>
                        <w:t xml:space="preserve"> </w:t>
                      </w:r>
                      <w:r w:rsidRPr="008E2306">
                        <w:rPr>
                          <w:rFonts w:hint="eastAsia"/>
                          <w:lang w:val="fr-FR" w:eastAsia="zh-CN"/>
                        </w:rPr>
                        <w:t>Courbes ROC des d</w:t>
                      </w:r>
                      <w:r>
                        <w:rPr>
                          <w:rFonts w:hint="eastAsia"/>
                          <w:lang w:val="fr-FR" w:eastAsia="zh-CN"/>
                        </w:rPr>
                        <w:t>eux model</w:t>
                      </w:r>
                      <w:r w:rsidRPr="008E2306">
                        <w:rPr>
                          <w:lang w:val="fr-FR" w:eastAsia="zh-CN"/>
                        </w:rPr>
                        <w:t>è</w:t>
                      </w:r>
                      <w:r>
                        <w:rPr>
                          <w:rFonts w:hint="eastAsia"/>
                          <w:lang w:val="fr-FR" w:eastAsia="zh-CN"/>
                        </w:rPr>
                        <w:t>s</w:t>
                      </w:r>
                    </w:p>
                  </w:txbxContent>
                </v:textbox>
                <w10:wrap anchorx="margin"/>
              </v:shape>
            </w:pict>
          </mc:Fallback>
        </mc:AlternateContent>
      </w:r>
      <w:r>
        <w:rPr>
          <w:noProof/>
          <w:sz w:val="22"/>
          <w:szCs w:val="22"/>
          <w:lang w:val="fr-FR"/>
        </w:rPr>
        <w:drawing>
          <wp:anchor distT="0" distB="0" distL="114300" distR="114300" simplePos="0" relativeHeight="251661312" behindDoc="0" locked="0" layoutInCell="1" allowOverlap="1" wp14:anchorId="1607E07A" wp14:editId="085B92D9">
            <wp:simplePos x="0" y="0"/>
            <wp:positionH relativeFrom="margin">
              <wp:posOffset>2610660</wp:posOffset>
            </wp:positionH>
            <wp:positionV relativeFrom="paragraph">
              <wp:posOffset>1947545</wp:posOffset>
            </wp:positionV>
            <wp:extent cx="3765550" cy="2323965"/>
            <wp:effectExtent l="0" t="0" r="6350" b="635"/>
            <wp:wrapNone/>
            <wp:docPr id="412113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5550" cy="2323965"/>
                    </a:xfrm>
                    <a:prstGeom prst="rect">
                      <a:avLst/>
                    </a:prstGeom>
                    <a:noFill/>
                  </pic:spPr>
                </pic:pic>
              </a:graphicData>
            </a:graphic>
            <wp14:sizeRelH relativeFrom="margin">
              <wp14:pctWidth>0</wp14:pctWidth>
            </wp14:sizeRelH>
            <wp14:sizeRelV relativeFrom="margin">
              <wp14:pctHeight>0</wp14:pctHeight>
            </wp14:sizeRelV>
          </wp:anchor>
        </w:drawing>
      </w:r>
      <w:r w:rsidR="00135F94">
        <w:rPr>
          <w:noProof/>
        </w:rPr>
        <mc:AlternateContent>
          <mc:Choice Requires="wps">
            <w:drawing>
              <wp:anchor distT="0" distB="0" distL="114300" distR="114300" simplePos="0" relativeHeight="251671552" behindDoc="0" locked="0" layoutInCell="1" allowOverlap="1" wp14:anchorId="4170922B" wp14:editId="2AD4645D">
                <wp:simplePos x="0" y="0"/>
                <wp:positionH relativeFrom="margin">
                  <wp:posOffset>3530600</wp:posOffset>
                </wp:positionH>
                <wp:positionV relativeFrom="paragraph">
                  <wp:posOffset>4440555</wp:posOffset>
                </wp:positionV>
                <wp:extent cx="2203450" cy="635"/>
                <wp:effectExtent l="0" t="0" r="6350" b="0"/>
                <wp:wrapNone/>
                <wp:docPr id="171456047" name="文本框 1"/>
                <wp:cNvGraphicFramePr/>
                <a:graphic xmlns:a="http://schemas.openxmlformats.org/drawingml/2006/main">
                  <a:graphicData uri="http://schemas.microsoft.com/office/word/2010/wordprocessingShape">
                    <wps:wsp>
                      <wps:cNvSpPr txBox="1"/>
                      <wps:spPr>
                        <a:xfrm>
                          <a:off x="0" y="0"/>
                          <a:ext cx="2203450" cy="635"/>
                        </a:xfrm>
                        <a:prstGeom prst="rect">
                          <a:avLst/>
                        </a:prstGeom>
                        <a:solidFill>
                          <a:prstClr val="white"/>
                        </a:solidFill>
                        <a:ln>
                          <a:noFill/>
                        </a:ln>
                      </wps:spPr>
                      <wps:txbx>
                        <w:txbxContent>
                          <w:p w14:paraId="0495A9DD" w14:textId="6CFE1EDD" w:rsidR="00135F94" w:rsidRPr="00135F94" w:rsidRDefault="00135F94" w:rsidP="00135F94">
                            <w:pPr>
                              <w:pStyle w:val="ac"/>
                              <w:rPr>
                                <w:b/>
                                <w:noProof/>
                                <w:sz w:val="22"/>
                                <w:szCs w:val="22"/>
                                <w:lang w:val="fr-FR" w:eastAsia="zh-CN"/>
                              </w:rPr>
                            </w:pPr>
                            <w:r w:rsidRPr="00135F94">
                              <w:rPr>
                                <w:lang w:val="fr-FR"/>
                              </w:rPr>
                              <w:t xml:space="preserve">Figure </w:t>
                            </w:r>
                            <w:r w:rsidRPr="00135F94">
                              <w:rPr>
                                <w:rFonts w:hint="eastAsia"/>
                                <w:lang w:val="fr-FR" w:eastAsia="zh-CN"/>
                              </w:rPr>
                              <w:t>S</w:t>
                            </w:r>
                            <w:proofErr w:type="gramStart"/>
                            <w:r w:rsidRPr="00135F94">
                              <w:rPr>
                                <w:rFonts w:hint="eastAsia"/>
                                <w:lang w:val="fr-FR" w:eastAsia="zh-CN"/>
                              </w:rPr>
                              <w:t>4:</w:t>
                            </w:r>
                            <w:proofErr w:type="gramEnd"/>
                            <w:r w:rsidRPr="00135F94">
                              <w:rPr>
                                <w:rFonts w:hint="eastAsia"/>
                                <w:lang w:val="fr-FR" w:eastAsia="zh-CN"/>
                              </w:rPr>
                              <w:t xml:space="preserve"> Courbes ROC des </w:t>
                            </w:r>
                            <w:r w:rsidRPr="00135F94">
                              <w:rPr>
                                <w:lang w:val="fr-FR" w:eastAsia="zh-CN"/>
                              </w:rPr>
                              <w:t>de</w:t>
                            </w:r>
                            <w:r>
                              <w:rPr>
                                <w:lang w:val="fr-FR" w:eastAsia="zh-CN"/>
                              </w:rPr>
                              <w:t>ux</w:t>
                            </w:r>
                            <w:r>
                              <w:rPr>
                                <w:rFonts w:hint="eastAsia"/>
                                <w:lang w:val="fr-FR" w:eastAsia="zh-CN"/>
                              </w:rPr>
                              <w:t xml:space="preserve"> </w:t>
                            </w:r>
                            <w:r>
                              <w:rPr>
                                <w:lang w:val="fr-FR" w:eastAsia="zh-CN"/>
                              </w:rPr>
                              <w:t>modèles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70922B" id="_x0000_s1027" type="#_x0000_t202" style="position:absolute;left:0;text-align:left;margin-left:278pt;margin-top:349.65pt;width:173.5pt;height:.0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K9GAIAAD8EAAAOAAAAZHJzL2Uyb0RvYy54bWysU8Fu2zAMvQ/YPwi6L07StRi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zz+fTq8zW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htBrbuEAAAALAQAADwAAAGRycy9kb3ducmV2LnhtbEyPwU7DMBBE70j8g7VI&#10;XBB1IGlEQpyqquAAl4rQCzc33saB2I5spw1/z9ILHHd2NPOmWs1mYEf0oXdWwN0iAYa2daq3nYDd&#10;+/PtA7AQpVVycBYFfGOAVX15UclSuZN9w2MTO0YhNpRSgI5xLDkPrUYjw8KNaOl3cN7ISKfvuPLy&#10;ROFm4PdJknMje0sNWo640dh+NZMRsM0+tvpmOjy9rrPUv+ymTf7ZNUJcX83rR2AR5/hnhl98Qoea&#10;mPZusiqwQcBymdOWKCAvihQYOYokJWV/VjLgdcX/b6h/AAAA//8DAFBLAQItABQABgAIAAAAIQC2&#10;gziS/gAAAOEBAAATAAAAAAAAAAAAAAAAAAAAAABbQ29udGVudF9UeXBlc10ueG1sUEsBAi0AFAAG&#10;AAgAAAAhADj9If/WAAAAlAEAAAsAAAAAAAAAAAAAAAAALwEAAF9yZWxzLy5yZWxzUEsBAi0AFAAG&#10;AAgAAAAhAI2ukr0YAgAAPwQAAA4AAAAAAAAAAAAAAAAALgIAAGRycy9lMm9Eb2MueG1sUEsBAi0A&#10;FAAGAAgAAAAhAIbQa27hAAAACwEAAA8AAAAAAAAAAAAAAAAAcgQAAGRycy9kb3ducmV2LnhtbFBL&#10;BQYAAAAABAAEAPMAAACABQAAAAA=&#10;" stroked="f">
                <v:textbox style="mso-fit-shape-to-text:t" inset="0,0,0,0">
                  <w:txbxContent>
                    <w:p w14:paraId="0495A9DD" w14:textId="6CFE1EDD" w:rsidR="00135F94" w:rsidRPr="00135F94" w:rsidRDefault="00135F94" w:rsidP="00135F94">
                      <w:pPr>
                        <w:pStyle w:val="ac"/>
                        <w:rPr>
                          <w:b/>
                          <w:noProof/>
                          <w:sz w:val="22"/>
                          <w:szCs w:val="22"/>
                          <w:lang w:val="fr-FR" w:eastAsia="zh-CN"/>
                        </w:rPr>
                      </w:pPr>
                      <w:r w:rsidRPr="00135F94">
                        <w:rPr>
                          <w:lang w:val="fr-FR"/>
                        </w:rPr>
                        <w:t xml:space="preserve">Figure </w:t>
                      </w:r>
                      <w:r w:rsidRPr="00135F94">
                        <w:rPr>
                          <w:rFonts w:hint="eastAsia"/>
                          <w:lang w:val="fr-FR" w:eastAsia="zh-CN"/>
                        </w:rPr>
                        <w:t>S</w:t>
                      </w:r>
                      <w:proofErr w:type="gramStart"/>
                      <w:r w:rsidRPr="00135F94">
                        <w:rPr>
                          <w:rFonts w:hint="eastAsia"/>
                          <w:lang w:val="fr-FR" w:eastAsia="zh-CN"/>
                        </w:rPr>
                        <w:t>4:</w:t>
                      </w:r>
                      <w:proofErr w:type="gramEnd"/>
                      <w:r w:rsidRPr="00135F94">
                        <w:rPr>
                          <w:rFonts w:hint="eastAsia"/>
                          <w:lang w:val="fr-FR" w:eastAsia="zh-CN"/>
                        </w:rPr>
                        <w:t xml:space="preserve"> Courbes ROC des </w:t>
                      </w:r>
                      <w:r w:rsidRPr="00135F94">
                        <w:rPr>
                          <w:lang w:val="fr-FR" w:eastAsia="zh-CN"/>
                        </w:rPr>
                        <w:t>de</w:t>
                      </w:r>
                      <w:r>
                        <w:rPr>
                          <w:lang w:val="fr-FR" w:eastAsia="zh-CN"/>
                        </w:rPr>
                        <w:t>ux</w:t>
                      </w:r>
                      <w:r>
                        <w:rPr>
                          <w:rFonts w:hint="eastAsia"/>
                          <w:lang w:val="fr-FR" w:eastAsia="zh-CN"/>
                        </w:rPr>
                        <w:t xml:space="preserve"> </w:t>
                      </w:r>
                      <w:r>
                        <w:rPr>
                          <w:lang w:val="fr-FR" w:eastAsia="zh-CN"/>
                        </w:rPr>
                        <w:t>modèles</w:t>
                      </w:r>
                    </w:p>
                  </w:txbxContent>
                </v:textbox>
                <w10:wrap anchorx="margin"/>
              </v:shape>
            </w:pict>
          </mc:Fallback>
        </mc:AlternateContent>
      </w:r>
      <w:r w:rsidR="00135F94">
        <w:rPr>
          <w:noProof/>
        </w:rPr>
        <mc:AlternateContent>
          <mc:Choice Requires="wps">
            <w:drawing>
              <wp:anchor distT="0" distB="0" distL="114300" distR="114300" simplePos="0" relativeHeight="251667456" behindDoc="0" locked="0" layoutInCell="1" allowOverlap="1" wp14:anchorId="01B9427B" wp14:editId="60783A8E">
                <wp:simplePos x="0" y="0"/>
                <wp:positionH relativeFrom="margin">
                  <wp:posOffset>-584200</wp:posOffset>
                </wp:positionH>
                <wp:positionV relativeFrom="paragraph">
                  <wp:posOffset>4220210</wp:posOffset>
                </wp:positionV>
                <wp:extent cx="2203450" cy="635"/>
                <wp:effectExtent l="0" t="0" r="6350" b="0"/>
                <wp:wrapNone/>
                <wp:docPr id="1122712529" name="文本框 1"/>
                <wp:cNvGraphicFramePr/>
                <a:graphic xmlns:a="http://schemas.openxmlformats.org/drawingml/2006/main">
                  <a:graphicData uri="http://schemas.microsoft.com/office/word/2010/wordprocessingShape">
                    <wps:wsp>
                      <wps:cNvSpPr txBox="1"/>
                      <wps:spPr>
                        <a:xfrm>
                          <a:off x="0" y="0"/>
                          <a:ext cx="2203450" cy="635"/>
                        </a:xfrm>
                        <a:prstGeom prst="rect">
                          <a:avLst/>
                        </a:prstGeom>
                        <a:solidFill>
                          <a:prstClr val="white"/>
                        </a:solidFill>
                        <a:ln>
                          <a:noFill/>
                        </a:ln>
                      </wps:spPr>
                      <wps:txbx>
                        <w:txbxContent>
                          <w:p w14:paraId="535EA97A" w14:textId="48F137AC" w:rsidR="008E5B07" w:rsidRPr="00B51784" w:rsidRDefault="008E5B07" w:rsidP="008E5B07">
                            <w:pPr>
                              <w:pStyle w:val="ac"/>
                              <w:rPr>
                                <w:b/>
                                <w:noProof/>
                                <w:sz w:val="22"/>
                                <w:szCs w:val="22"/>
                                <w:lang w:eastAsia="zh-CN"/>
                              </w:rPr>
                            </w:pPr>
                            <w:r>
                              <w:t xml:space="preserve">Figure </w:t>
                            </w:r>
                            <w:r>
                              <w:rPr>
                                <w:rFonts w:hint="eastAsia"/>
                                <w:lang w:eastAsia="zh-CN"/>
                              </w:rPr>
                              <w:t xml:space="preserve">S3: Arbre </w:t>
                            </w:r>
                            <w:r>
                              <w:rPr>
                                <w:lang w:eastAsia="zh-CN"/>
                              </w:rPr>
                              <w:t>après</w:t>
                            </w:r>
                            <w:r>
                              <w:rPr>
                                <w:rFonts w:hint="eastAsia"/>
                                <w:lang w:eastAsia="zh-CN"/>
                              </w:rPr>
                              <w:t xml:space="preserve"> pruning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B9427B" id="_x0000_s1028" type="#_x0000_t202" style="position:absolute;left:0;text-align:left;margin-left:-46pt;margin-top:332.3pt;width:173.5pt;height:.0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v/SGQIAAD8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5fHrz8ZZcknx3N7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IuO9yzhAAAACwEAAA8AAABkcnMvZG93bnJldi54bWxMj8FOwzAQRO9I/IO1&#10;SFxQ6xBSF0KcqqrgAJeK0EtvbryNA7EdxU4b/p6FCxx3djTzplhNtmMnHELrnYTbeQIMXe116xoJ&#10;u/fn2T2wEJXTqvMOJXxhgFV5eVGoXPuze8NTFRtGIS7kSoKJsc85D7VBq8Lc9+jod/SDVZHOoeF6&#10;UGcKtx1Pk0Rwq1pHDUb1uDFYf1ajlbDN9ltzMx6fXtfZ3fCyGzfio6mkvL6a1o/AIk7xzww/+IQO&#10;JTEd/Oh0YJ2E2UNKW6IEITIBjBzpYkHK4VdZAi8L/n9D+Q0AAP//AwBQSwECLQAUAAYACAAAACEA&#10;toM4kv4AAADhAQAAEwAAAAAAAAAAAAAAAAAAAAAAW0NvbnRlbnRfVHlwZXNdLnhtbFBLAQItABQA&#10;BgAIAAAAIQA4/SH/1gAAAJQBAAALAAAAAAAAAAAAAAAAAC8BAABfcmVscy8ucmVsc1BLAQItABQA&#10;BgAIAAAAIQAORv/SGQIAAD8EAAAOAAAAAAAAAAAAAAAAAC4CAABkcnMvZTJvRG9jLnhtbFBLAQIt&#10;ABQABgAIAAAAIQCLjvcs4QAAAAsBAAAPAAAAAAAAAAAAAAAAAHMEAABkcnMvZG93bnJldi54bWxQ&#10;SwUGAAAAAAQABADzAAAAgQUAAAAA&#10;" stroked="f">
                <v:textbox style="mso-fit-shape-to-text:t" inset="0,0,0,0">
                  <w:txbxContent>
                    <w:p w14:paraId="535EA97A" w14:textId="48F137AC" w:rsidR="008E5B07" w:rsidRPr="00B51784" w:rsidRDefault="008E5B07" w:rsidP="008E5B07">
                      <w:pPr>
                        <w:pStyle w:val="ac"/>
                        <w:rPr>
                          <w:b/>
                          <w:noProof/>
                          <w:sz w:val="22"/>
                          <w:szCs w:val="22"/>
                          <w:lang w:eastAsia="zh-CN"/>
                        </w:rPr>
                      </w:pPr>
                      <w:r>
                        <w:t xml:space="preserve">Figure </w:t>
                      </w:r>
                      <w:r>
                        <w:rPr>
                          <w:rFonts w:hint="eastAsia"/>
                          <w:lang w:eastAsia="zh-CN"/>
                        </w:rPr>
                        <w:t xml:space="preserve">S3: Arbre </w:t>
                      </w:r>
                      <w:r>
                        <w:rPr>
                          <w:lang w:eastAsia="zh-CN"/>
                        </w:rPr>
                        <w:t>après</w:t>
                      </w:r>
                      <w:r>
                        <w:rPr>
                          <w:rFonts w:hint="eastAsia"/>
                          <w:lang w:eastAsia="zh-CN"/>
                        </w:rPr>
                        <w:t xml:space="preserve"> pruning</w:t>
                      </w:r>
                    </w:p>
                  </w:txbxContent>
                </v:textbox>
                <w10:wrap anchorx="margin"/>
              </v:shape>
            </w:pict>
          </mc:Fallback>
        </mc:AlternateContent>
      </w:r>
      <w:r w:rsidR="00135F94" w:rsidRPr="005D6440">
        <w:rPr>
          <w:noProof/>
          <w:sz w:val="22"/>
          <w:szCs w:val="22"/>
          <w:lang w:val="fr-FR"/>
        </w:rPr>
        <w:drawing>
          <wp:anchor distT="0" distB="0" distL="114300" distR="114300" simplePos="0" relativeHeight="251660288" behindDoc="0" locked="0" layoutInCell="1" allowOverlap="1" wp14:anchorId="590E2E00" wp14:editId="4A4ABF0F">
            <wp:simplePos x="0" y="0"/>
            <wp:positionH relativeFrom="page">
              <wp:align>left</wp:align>
            </wp:positionH>
            <wp:positionV relativeFrom="paragraph">
              <wp:posOffset>1927225</wp:posOffset>
            </wp:positionV>
            <wp:extent cx="3796655" cy="2343150"/>
            <wp:effectExtent l="0" t="0" r="0" b="0"/>
            <wp:wrapNone/>
            <wp:docPr id="6484934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1295" cy="2346013"/>
                    </a:xfrm>
                    <a:prstGeom prst="rect">
                      <a:avLst/>
                    </a:prstGeom>
                    <a:noFill/>
                  </pic:spPr>
                </pic:pic>
              </a:graphicData>
            </a:graphic>
            <wp14:sizeRelH relativeFrom="margin">
              <wp14:pctWidth>0</wp14:pctWidth>
            </wp14:sizeRelH>
            <wp14:sizeRelV relativeFrom="margin">
              <wp14:pctHeight>0</wp14:pctHeight>
            </wp14:sizeRelV>
          </wp:anchor>
        </w:drawing>
      </w:r>
      <w:r w:rsidR="008E5B07">
        <w:rPr>
          <w:noProof/>
        </w:rPr>
        <mc:AlternateContent>
          <mc:Choice Requires="wps">
            <w:drawing>
              <wp:anchor distT="0" distB="0" distL="114300" distR="114300" simplePos="0" relativeHeight="251669504" behindDoc="0" locked="0" layoutInCell="1" allowOverlap="1" wp14:anchorId="2EDFF0A0" wp14:editId="2F964615">
                <wp:simplePos x="0" y="0"/>
                <wp:positionH relativeFrom="column">
                  <wp:posOffset>1098550</wp:posOffset>
                </wp:positionH>
                <wp:positionV relativeFrom="paragraph">
                  <wp:posOffset>7191375</wp:posOffset>
                </wp:positionV>
                <wp:extent cx="3601085" cy="635"/>
                <wp:effectExtent l="0" t="0" r="0" b="0"/>
                <wp:wrapNone/>
                <wp:docPr id="497806858" name="文本框 1"/>
                <wp:cNvGraphicFramePr/>
                <a:graphic xmlns:a="http://schemas.openxmlformats.org/drawingml/2006/main">
                  <a:graphicData uri="http://schemas.microsoft.com/office/word/2010/wordprocessingShape">
                    <wps:wsp>
                      <wps:cNvSpPr txBox="1"/>
                      <wps:spPr>
                        <a:xfrm>
                          <a:off x="0" y="0"/>
                          <a:ext cx="3601085" cy="635"/>
                        </a:xfrm>
                        <a:prstGeom prst="rect">
                          <a:avLst/>
                        </a:prstGeom>
                        <a:solidFill>
                          <a:prstClr val="white"/>
                        </a:solidFill>
                        <a:ln>
                          <a:noFill/>
                        </a:ln>
                      </wps:spPr>
                      <wps:txbx>
                        <w:txbxContent>
                          <w:p w14:paraId="7B6CF097" w14:textId="570A4360" w:rsidR="008E5B07" w:rsidRPr="008E5B07" w:rsidRDefault="008E5B07" w:rsidP="008E5B07">
                            <w:pPr>
                              <w:pStyle w:val="ac"/>
                              <w:rPr>
                                <w:b/>
                                <w:noProof/>
                                <w:sz w:val="22"/>
                                <w:szCs w:val="22"/>
                                <w:lang w:val="fr-FR" w:eastAsia="zh-CN"/>
                              </w:rPr>
                            </w:pPr>
                            <w:r w:rsidRPr="008E5B07">
                              <w:rPr>
                                <w:lang w:val="fr-FR"/>
                              </w:rPr>
                              <w:t xml:space="preserve">Figure </w:t>
                            </w:r>
                            <w:r w:rsidRPr="008E5B07">
                              <w:rPr>
                                <w:rFonts w:hint="eastAsia"/>
                                <w:lang w:val="fr-FR" w:eastAsia="zh-CN"/>
                              </w:rPr>
                              <w:t>S</w:t>
                            </w:r>
                            <w:proofErr w:type="gramStart"/>
                            <w:r w:rsidRPr="008E5B07">
                              <w:rPr>
                                <w:rFonts w:hint="eastAsia"/>
                                <w:lang w:val="fr-FR" w:eastAsia="zh-CN"/>
                              </w:rPr>
                              <w:t>4:</w:t>
                            </w:r>
                            <w:proofErr w:type="gramEnd"/>
                            <w:r w:rsidRPr="008E5B07">
                              <w:rPr>
                                <w:rFonts w:hint="eastAsia"/>
                                <w:lang w:val="fr-FR" w:eastAsia="zh-CN"/>
                              </w:rPr>
                              <w:t xml:space="preserve"> </w:t>
                            </w:r>
                            <w:r w:rsidRPr="008E5B07">
                              <w:rPr>
                                <w:lang w:val="fr-FR" w:eastAsia="zh-CN"/>
                              </w:rPr>
                              <w:t>Courbes ROC des deux modèles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FF0A0" id="_x0000_s1029" type="#_x0000_t202" style="position:absolute;left:0;text-align:left;margin-left:86.5pt;margin-top:566.25pt;width:283.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323GQIAAD8EAAAOAAAAZHJzL2Uyb0RvYy54bWysU01v2zAMvQ/YfxB0X5y0aFAYcYosRYYB&#10;QVsgHXpWZDkWIIsapcTOfv0o2U62bqdhF5kWKX6897h46BrDTgq9Blvw2WTKmbISSm0PBf/2uvl0&#10;z5kPwpbCgFUFPyvPH5YfPyxal6sbqMGUChklsT5vXcHrEFyeZV7WqhF+Ak5ZclaAjQj0i4esRNFS&#10;9sZkN9PpPGsBS4cglfd0+9g7+TLlryolw3NVeRWYKTj1FtKJ6dzHM1suRH5A4WothzbEP3TRCG2p&#10;6CXVowiCHVH/karREsFDFSYSmgyqSkuVZqBpZtN30+xq4VSahcDx7gKT/39p5dNp516Qhe4zdERg&#10;BKR1Pvd0GefpKmzilzpl5CcIzxfYVBeYpMvbObV+f8eZJN/89i7myK5PHfrwRUHDolFwJE4SVOK0&#10;9aEPHUNiJQ9GlxttTPyJjrVBdhLEX1vroIbkv0UZG2MtxFd9wniTXeeIVuj2HdMltTvOuIfyTKMj&#10;9KrwTm401dsKH14EkgxoWpJ2eKajMtAWHAaLsxrwx9/uYzyxQ17OWpJVwf33o0DFmflqibeowdHA&#10;0diPhj02a6BJZ7Q0TiaTHmAwo1khNG+k+FWsQi5hJdUqeBjNdejFTRsj1WqVgkhpToSt3TkZU4+4&#10;vnZvAt3ASiAyn2AUnMjfkdPHJnrc6hgI6cRcxLVHcYCbVJq4HzYqrsGv/ynquvfLnwAAAP//AwBQ&#10;SwMEFAAGAAgAAAAhALH3qpTiAAAADQEAAA8AAABkcnMvZG93bnJldi54bWxMjzFPwzAQhXck/oN1&#10;SCyIOmlCikKcqqpggKUidGFz42sciO3Idtrw7znEANu9u6d336vWsxnYCX3onRWQLhJgaFunetsJ&#10;2L893d4DC1FaJQdnUcAXBljXlxeVLJU721c8NbFjFGJDKQXoGMeS89BqNDIs3IiWbkfnjYwkfceV&#10;l2cKNwNfJknBjewtfdByxK3G9rOZjIBd/r7TN9Px8WWTZ/55P22Lj64R4vpq3jwAizjHPzP84BM6&#10;1MR0cJNVgQ2kVxl1iTSk2fIOGFlWeZICO/yuCuB1xf+3qL8BAAD//wMAUEsBAi0AFAAGAAgAAAAh&#10;ALaDOJL+AAAA4QEAABMAAAAAAAAAAAAAAAAAAAAAAFtDb250ZW50X1R5cGVzXS54bWxQSwECLQAU&#10;AAYACAAAACEAOP0h/9YAAACUAQAACwAAAAAAAAAAAAAAAAAvAQAAX3JlbHMvLnJlbHNQSwECLQAU&#10;AAYACAAAACEAyzd9txkCAAA/BAAADgAAAAAAAAAAAAAAAAAuAgAAZHJzL2Uyb0RvYy54bWxQSwEC&#10;LQAUAAYACAAAACEAsfeqlOIAAAANAQAADwAAAAAAAAAAAAAAAABzBAAAZHJzL2Rvd25yZXYueG1s&#10;UEsFBgAAAAAEAAQA8wAAAIIFAAAAAA==&#10;" stroked="f">
                <v:textbox style="mso-fit-shape-to-text:t" inset="0,0,0,0">
                  <w:txbxContent>
                    <w:p w14:paraId="7B6CF097" w14:textId="570A4360" w:rsidR="008E5B07" w:rsidRPr="008E5B07" w:rsidRDefault="008E5B07" w:rsidP="008E5B07">
                      <w:pPr>
                        <w:pStyle w:val="ac"/>
                        <w:rPr>
                          <w:b/>
                          <w:noProof/>
                          <w:sz w:val="22"/>
                          <w:szCs w:val="22"/>
                          <w:lang w:val="fr-FR" w:eastAsia="zh-CN"/>
                        </w:rPr>
                      </w:pPr>
                      <w:r w:rsidRPr="008E5B07">
                        <w:rPr>
                          <w:lang w:val="fr-FR"/>
                        </w:rPr>
                        <w:t xml:space="preserve">Figure </w:t>
                      </w:r>
                      <w:r w:rsidRPr="008E5B07">
                        <w:rPr>
                          <w:rFonts w:hint="eastAsia"/>
                          <w:lang w:val="fr-FR" w:eastAsia="zh-CN"/>
                        </w:rPr>
                        <w:t>S</w:t>
                      </w:r>
                      <w:proofErr w:type="gramStart"/>
                      <w:r w:rsidRPr="008E5B07">
                        <w:rPr>
                          <w:rFonts w:hint="eastAsia"/>
                          <w:lang w:val="fr-FR" w:eastAsia="zh-CN"/>
                        </w:rPr>
                        <w:t>4:</w:t>
                      </w:r>
                      <w:proofErr w:type="gramEnd"/>
                      <w:r w:rsidRPr="008E5B07">
                        <w:rPr>
                          <w:rFonts w:hint="eastAsia"/>
                          <w:lang w:val="fr-FR" w:eastAsia="zh-CN"/>
                        </w:rPr>
                        <w:t xml:space="preserve"> </w:t>
                      </w:r>
                      <w:r w:rsidRPr="008E5B07">
                        <w:rPr>
                          <w:lang w:val="fr-FR" w:eastAsia="zh-CN"/>
                        </w:rPr>
                        <w:t>Courbes ROC des deux modèles</w:t>
                      </w:r>
                    </w:p>
                  </w:txbxContent>
                </v:textbox>
              </v:shape>
            </w:pict>
          </mc:Fallback>
        </mc:AlternateContent>
      </w:r>
      <w:r w:rsidR="00FD2A01">
        <w:rPr>
          <w:noProof/>
        </w:rPr>
        <mc:AlternateContent>
          <mc:Choice Requires="wps">
            <w:drawing>
              <wp:anchor distT="0" distB="0" distL="114300" distR="114300" simplePos="0" relativeHeight="251665408" behindDoc="0" locked="0" layoutInCell="1" allowOverlap="1" wp14:anchorId="5A1848A4" wp14:editId="1C43761E">
                <wp:simplePos x="0" y="0"/>
                <wp:positionH relativeFrom="column">
                  <wp:posOffset>-514350</wp:posOffset>
                </wp:positionH>
                <wp:positionV relativeFrom="paragraph">
                  <wp:posOffset>1809115</wp:posOffset>
                </wp:positionV>
                <wp:extent cx="3601085" cy="635"/>
                <wp:effectExtent l="0" t="0" r="0" b="0"/>
                <wp:wrapNone/>
                <wp:docPr id="104694495" name="文本框 1"/>
                <wp:cNvGraphicFramePr/>
                <a:graphic xmlns:a="http://schemas.openxmlformats.org/drawingml/2006/main">
                  <a:graphicData uri="http://schemas.microsoft.com/office/word/2010/wordprocessingShape">
                    <wps:wsp>
                      <wps:cNvSpPr txBox="1"/>
                      <wps:spPr>
                        <a:xfrm>
                          <a:off x="0" y="0"/>
                          <a:ext cx="3601085" cy="635"/>
                        </a:xfrm>
                        <a:prstGeom prst="rect">
                          <a:avLst/>
                        </a:prstGeom>
                        <a:solidFill>
                          <a:prstClr val="white"/>
                        </a:solidFill>
                        <a:ln>
                          <a:noFill/>
                        </a:ln>
                      </wps:spPr>
                      <wps:txbx>
                        <w:txbxContent>
                          <w:p w14:paraId="556173AE" w14:textId="23ED91D6" w:rsidR="00FD2A01" w:rsidRPr="00B51784" w:rsidRDefault="00FD2A01" w:rsidP="00FD2A01">
                            <w:pPr>
                              <w:pStyle w:val="ac"/>
                              <w:rPr>
                                <w:b/>
                                <w:noProof/>
                                <w:sz w:val="22"/>
                                <w:szCs w:val="22"/>
                                <w:lang w:eastAsia="zh-CN"/>
                              </w:rPr>
                            </w:pPr>
                            <w:r>
                              <w:t xml:space="preserve">Figure </w:t>
                            </w:r>
                            <w:r>
                              <w:rPr>
                                <w:rFonts w:hint="eastAsia"/>
                                <w:lang w:eastAsia="zh-CN"/>
                              </w:rPr>
                              <w:t>S1: Arbre maximum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1848A4" id="_x0000_s1030" type="#_x0000_t202" style="position:absolute;left:0;text-align:left;margin-left:-40.5pt;margin-top:142.45pt;width:283.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YJMGgIAAD8EAAAOAAAAZHJzL2Uyb0RvYy54bWysU01v2zAMvQ/YfxB0X5y0a1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fXt9T63Q1nkny31zcxR3Z56tCHrwoaFo2CI3GSoBLH&#10;jQ996BgSK3kwulxrY+JPdKwMsqMg/tpaBzUk/y3K2BhrIb7qE8ab7DJHtEK365guC/55nHEH5YlG&#10;R+hV4Z1ca6q3ET48CyQZ0LQk7fBER2WgLTgMFmc14M+/3cd4Yoe8nLUkq4L7HweBijPzzRJvUYOj&#10;gaOxGw17aFZAk85oaZxMJj3AYEazQmheSfHLWIVcwkqqVfAwmqvQi5s2RqrlMgWR0pwIG7t1MqYe&#10;cX3pXgW6gZVAZD7CKDiRvyOnj030uOUhENKJuYhrj+IAN6k0cT9sVFyDt/8p6rL3i18AAAD//wMA&#10;UEsDBBQABgAIAAAAIQC5Kgsg4gAAAAsBAAAPAAAAZHJzL2Rvd25yZXYueG1sTI/BTsMwEETvSPyD&#10;tUhcUOukhCiEOFVVwQEuFaEXbm68jQPxOrKdNvw97gmOszOafVOtZzOwEzrfWxKQLhNgSK1VPXUC&#10;9h8viwKYD5KUHCyhgB/0sK6vrypZKnumdzw1oWOxhHwpBegQxpJz32o00i/tiBS9o3VGhihdx5WT&#10;51huBr5Kkpwb2VP8oOWIW43tdzMZAbvsc6fvpuPz2ya7d6/7aZt/dY0Qtzfz5glYwDn8heGCH9Gh&#10;jkwHO5HybBCwKNK4JQhYFdkjsJjIijwFdrhcHhLgdcX/b6h/AQAA//8DAFBLAQItABQABgAIAAAA&#10;IQC2gziS/gAAAOEBAAATAAAAAAAAAAAAAAAAAAAAAABbQ29udGVudF9UeXBlc10ueG1sUEsBAi0A&#10;FAAGAAgAAAAhADj9If/WAAAAlAEAAAsAAAAAAAAAAAAAAAAALwEAAF9yZWxzLy5yZWxzUEsBAi0A&#10;FAAGAAgAAAAhAExBgkwaAgAAPwQAAA4AAAAAAAAAAAAAAAAALgIAAGRycy9lMm9Eb2MueG1sUEsB&#10;Ai0AFAAGAAgAAAAhALkqCyDiAAAACwEAAA8AAAAAAAAAAAAAAAAAdAQAAGRycy9kb3ducmV2Lnht&#10;bFBLBQYAAAAABAAEAPMAAACDBQAAAAA=&#10;" stroked="f">
                <v:textbox style="mso-fit-shape-to-text:t" inset="0,0,0,0">
                  <w:txbxContent>
                    <w:p w14:paraId="556173AE" w14:textId="23ED91D6" w:rsidR="00FD2A01" w:rsidRPr="00B51784" w:rsidRDefault="00FD2A01" w:rsidP="00FD2A01">
                      <w:pPr>
                        <w:pStyle w:val="ac"/>
                        <w:rPr>
                          <w:b/>
                          <w:noProof/>
                          <w:sz w:val="22"/>
                          <w:szCs w:val="22"/>
                          <w:lang w:eastAsia="zh-CN"/>
                        </w:rPr>
                      </w:pPr>
                      <w:r>
                        <w:t xml:space="preserve">Figure </w:t>
                      </w:r>
                      <w:r>
                        <w:rPr>
                          <w:rFonts w:hint="eastAsia"/>
                          <w:lang w:eastAsia="zh-CN"/>
                        </w:rPr>
                        <w:t>S1: Arbre maximum</w:t>
                      </w:r>
                    </w:p>
                  </w:txbxContent>
                </v:textbox>
              </v:shape>
            </w:pict>
          </mc:Fallback>
        </mc:AlternateContent>
      </w:r>
      <w:r w:rsidR="00FD2A01">
        <w:rPr>
          <w:noProof/>
        </w:rPr>
        <mc:AlternateContent>
          <mc:Choice Requires="wps">
            <w:drawing>
              <wp:anchor distT="0" distB="0" distL="114300" distR="114300" simplePos="0" relativeHeight="251663360" behindDoc="0" locked="0" layoutInCell="1" allowOverlap="1" wp14:anchorId="4EFA59AB" wp14:editId="087D3BFB">
                <wp:simplePos x="0" y="0"/>
                <wp:positionH relativeFrom="column">
                  <wp:posOffset>3346450</wp:posOffset>
                </wp:positionH>
                <wp:positionV relativeFrom="paragraph">
                  <wp:posOffset>1727835</wp:posOffset>
                </wp:positionV>
                <wp:extent cx="3601085" cy="635"/>
                <wp:effectExtent l="0" t="0" r="0" b="0"/>
                <wp:wrapNone/>
                <wp:docPr id="1754729521" name="文本框 1"/>
                <wp:cNvGraphicFramePr/>
                <a:graphic xmlns:a="http://schemas.openxmlformats.org/drawingml/2006/main">
                  <a:graphicData uri="http://schemas.microsoft.com/office/word/2010/wordprocessingShape">
                    <wps:wsp>
                      <wps:cNvSpPr txBox="1"/>
                      <wps:spPr>
                        <a:xfrm>
                          <a:off x="0" y="0"/>
                          <a:ext cx="3601085" cy="635"/>
                        </a:xfrm>
                        <a:prstGeom prst="rect">
                          <a:avLst/>
                        </a:prstGeom>
                        <a:solidFill>
                          <a:prstClr val="white"/>
                        </a:solidFill>
                        <a:ln>
                          <a:noFill/>
                        </a:ln>
                      </wps:spPr>
                      <wps:txbx>
                        <w:txbxContent>
                          <w:p w14:paraId="2534F108" w14:textId="3EAB5089" w:rsidR="00E1509F" w:rsidRPr="00B51784" w:rsidRDefault="00E1509F" w:rsidP="00E1509F">
                            <w:pPr>
                              <w:pStyle w:val="ac"/>
                              <w:rPr>
                                <w:b/>
                                <w:noProof/>
                                <w:sz w:val="22"/>
                                <w:szCs w:val="22"/>
                                <w:lang w:eastAsia="zh-CN"/>
                              </w:rPr>
                            </w:pPr>
                            <w:r>
                              <w:t xml:space="preserve">Figure </w:t>
                            </w:r>
                            <w:r>
                              <w:rPr>
                                <w:rFonts w:hint="eastAsia"/>
                                <w:lang w:eastAsia="zh-CN"/>
                              </w:rPr>
                              <w:t>S</w:t>
                            </w:r>
                            <w:r w:rsidR="00FD2A01">
                              <w:rPr>
                                <w:rFonts w:hint="eastAsia"/>
                                <w:lang w:eastAsia="zh-CN"/>
                              </w:rPr>
                              <w:t>2</w:t>
                            </w:r>
                            <w:r>
                              <w:rPr>
                                <w:rFonts w:hint="eastAsia"/>
                                <w:lang w:eastAsia="zh-CN"/>
                              </w:rPr>
                              <w:t xml:space="preserve">: </w:t>
                            </w:r>
                            <w:proofErr w:type="spellStart"/>
                            <w:r w:rsidR="00FD2A01" w:rsidRPr="00FD2A01">
                              <w:rPr>
                                <w:lang w:eastAsia="zh-CN"/>
                              </w:rPr>
                              <w:t>Graphique</w:t>
                            </w:r>
                            <w:proofErr w:type="spellEnd"/>
                            <w:r w:rsidR="00FD2A01" w:rsidRPr="00FD2A01">
                              <w:rPr>
                                <w:lang w:eastAsia="zh-CN"/>
                              </w:rPr>
                              <w:t xml:space="preserve"> des cp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FA59AB" id="_x0000_s1031" type="#_x0000_t202" style="position:absolute;left:0;text-align:left;margin-left:263.5pt;margin-top:136.05pt;width:283.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qZpGAIAAD8EAAAOAAAAZHJzL2Uyb0RvYy54bWysU8Fu2zAMvQ/YPwi6L05aNCiMOEWWIsOA&#10;oC2QDj0rshwLkEWNUmJnXz9KtpOt22nYRaZJ6onke1w8dI1hJ4Vegy34bDLlTFkJpbaHgn973Xy6&#10;58wHYUthwKqCn5XnD8uPHxaty9UN1GBKhYxArM9bV/A6BJdnmZe1aoSfgFOWghVgIwL94iErUbSE&#10;3pjsZjqdZy1g6RCk8p68j32QLxN+VSkZnqvKq8BMwam2kE5M5z6e2XIh8gMKV2s5lCH+oYpGaEuP&#10;XqAeRRDsiPoPqEZLBA9VmEhoMqgqLVXqgbqZTd91s6uFU6kXGo53lzH5/wcrn04794IsdJ+hIwLj&#10;QFrnc0/O2E9XYRO/VCmjOI3wfBmb6gKT5LydU+n3d5xJis1v7yJGdr3q0IcvChoWjYIjcZJGJU5b&#10;H/rUMSW+5MHocqONiT8xsDbIToL4a2sd1AD+W5axMddCvNUDRk927SNaodt3TJcFT/VFzx7KM7WO&#10;0KvCO7nR9N5W+PAikGRA3ZK0wzMdlYG24DBYnNWAP/7mj/nEDkU5a0lWBfffjwIVZ+arJd6iBkcD&#10;R2M/GvbYrIE6ndHSOJlMuoDBjGaF0LyR4lfxFQoJK+mtgofRXIde3LQxUq1WKYmU5kTY2p2TEXqc&#10;62v3JtANrAQi8wlGwYn8HTl9bqLHrY6BJp2Yu05xGDepNHE/bFRcg1//U9Z175c/AQAA//8DAFBL&#10;AwQUAAYACAAAACEAplQx1uIAAAAMAQAADwAAAGRycy9kb3ducmV2LnhtbEyPMU/DMBCFdyT+g3VI&#10;LKh1GkILIU5VVTDQpSLtwubG1zgQnyPbacO/x2WB7e7e07vvFcvRdOyEzreWBMymCTCk2qqWGgH7&#10;3evkEZgPkpTsLKGAb/SwLK+vCpkre6Z3PFWhYTGEfC4F6BD6nHNfazTST22PFLWjdUaGuLqGKyfP&#10;Mdx0PE2SOTeypfhByx7XGuuvajACttnHVt8Nx5fNKrt3b/thPf9sKiFub8bVM7CAY/gzwwU/okMZ&#10;mQ52IOVZJ+AhXcQuQUC6SGfALo7kKYvT4feUAi8L/r9E+QMAAP//AwBQSwECLQAUAAYACAAAACEA&#10;toM4kv4AAADhAQAAEwAAAAAAAAAAAAAAAAAAAAAAW0NvbnRlbnRfVHlwZXNdLnhtbFBLAQItABQA&#10;BgAIAAAAIQA4/SH/1gAAAJQBAAALAAAAAAAAAAAAAAAAAC8BAABfcmVscy8ucmVsc1BLAQItABQA&#10;BgAIAAAAIQDN5qZpGAIAAD8EAAAOAAAAAAAAAAAAAAAAAC4CAABkcnMvZTJvRG9jLnhtbFBLAQIt&#10;ABQABgAIAAAAIQCmVDHW4gAAAAwBAAAPAAAAAAAAAAAAAAAAAHIEAABkcnMvZG93bnJldi54bWxQ&#10;SwUGAAAAAAQABADzAAAAgQUAAAAA&#10;" stroked="f">
                <v:textbox style="mso-fit-shape-to-text:t" inset="0,0,0,0">
                  <w:txbxContent>
                    <w:p w14:paraId="2534F108" w14:textId="3EAB5089" w:rsidR="00E1509F" w:rsidRPr="00B51784" w:rsidRDefault="00E1509F" w:rsidP="00E1509F">
                      <w:pPr>
                        <w:pStyle w:val="ac"/>
                        <w:rPr>
                          <w:b/>
                          <w:noProof/>
                          <w:sz w:val="22"/>
                          <w:szCs w:val="22"/>
                          <w:lang w:eastAsia="zh-CN"/>
                        </w:rPr>
                      </w:pPr>
                      <w:r>
                        <w:t xml:space="preserve">Figure </w:t>
                      </w:r>
                      <w:r>
                        <w:rPr>
                          <w:rFonts w:hint="eastAsia"/>
                          <w:lang w:eastAsia="zh-CN"/>
                        </w:rPr>
                        <w:t>S</w:t>
                      </w:r>
                      <w:r w:rsidR="00FD2A01">
                        <w:rPr>
                          <w:rFonts w:hint="eastAsia"/>
                          <w:lang w:eastAsia="zh-CN"/>
                        </w:rPr>
                        <w:t>2</w:t>
                      </w:r>
                      <w:r>
                        <w:rPr>
                          <w:rFonts w:hint="eastAsia"/>
                          <w:lang w:eastAsia="zh-CN"/>
                        </w:rPr>
                        <w:t xml:space="preserve">: </w:t>
                      </w:r>
                      <w:proofErr w:type="spellStart"/>
                      <w:r w:rsidR="00FD2A01" w:rsidRPr="00FD2A01">
                        <w:rPr>
                          <w:lang w:eastAsia="zh-CN"/>
                        </w:rPr>
                        <w:t>Graphique</w:t>
                      </w:r>
                      <w:proofErr w:type="spellEnd"/>
                      <w:r w:rsidR="00FD2A01" w:rsidRPr="00FD2A01">
                        <w:rPr>
                          <w:lang w:eastAsia="zh-CN"/>
                        </w:rPr>
                        <w:t xml:space="preserve"> des cp</w:t>
                      </w:r>
                    </w:p>
                  </w:txbxContent>
                </v:textbox>
              </v:shape>
            </w:pict>
          </mc:Fallback>
        </mc:AlternateContent>
      </w:r>
    </w:p>
    <w:sectPr w:rsidR="007161A1" w:rsidRPr="005D644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AA6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885F4C"/>
    <w:multiLevelType w:val="hybridMultilevel"/>
    <w:tmpl w:val="47C83EA6"/>
    <w:lvl w:ilvl="0" w:tplc="DCE4C9CC">
      <w:start w:val="1"/>
      <w:numFmt w:val="decimal"/>
      <w:lvlText w:val="%1."/>
      <w:lvlJc w:val="left"/>
      <w:pPr>
        <w:ind w:left="720" w:hanging="360"/>
      </w:pPr>
      <w:rPr>
        <w:rFonts w:eastAsiaTheme="minorEastAsia" w:cstheme="minorBidi" w:hint="default"/>
        <w:b w:val="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3643CA2"/>
    <w:multiLevelType w:val="multilevel"/>
    <w:tmpl w:val="17D8056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134" w:firstLine="284"/>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350E9"/>
    <w:multiLevelType w:val="multilevel"/>
    <w:tmpl w:val="834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F33C6"/>
    <w:multiLevelType w:val="multilevel"/>
    <w:tmpl w:val="DF204A16"/>
    <w:lvl w:ilvl="0">
      <w:start w:val="1"/>
      <w:numFmt w:val="decimal"/>
      <w:pStyle w:val="1"/>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1206258"/>
    <w:multiLevelType w:val="hybridMultilevel"/>
    <w:tmpl w:val="F774A6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5CB456C"/>
    <w:multiLevelType w:val="hybridMultilevel"/>
    <w:tmpl w:val="FE72DDE4"/>
    <w:lvl w:ilvl="0" w:tplc="FE20B2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67277308">
    <w:abstractNumId w:val="0"/>
  </w:num>
  <w:num w:numId="2" w16cid:durableId="2092465568">
    <w:abstractNumId w:val="6"/>
  </w:num>
  <w:num w:numId="3" w16cid:durableId="2098935567">
    <w:abstractNumId w:val="1"/>
  </w:num>
  <w:num w:numId="4" w16cid:durableId="196159345">
    <w:abstractNumId w:val="4"/>
  </w:num>
  <w:num w:numId="5" w16cid:durableId="1584140531">
    <w:abstractNumId w:val="2"/>
  </w:num>
  <w:num w:numId="6" w16cid:durableId="1650477241">
    <w:abstractNumId w:val="3"/>
  </w:num>
  <w:num w:numId="7" w16cid:durableId="1375228609">
    <w:abstractNumId w:val="5"/>
  </w:num>
  <w:num w:numId="8" w16cid:durableId="1774784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1C"/>
    <w:rsid w:val="00025F34"/>
    <w:rsid w:val="00033817"/>
    <w:rsid w:val="00045613"/>
    <w:rsid w:val="00076F8C"/>
    <w:rsid w:val="000823D6"/>
    <w:rsid w:val="000966EC"/>
    <w:rsid w:val="000A1432"/>
    <w:rsid w:val="000C5065"/>
    <w:rsid w:val="000E1042"/>
    <w:rsid w:val="000E2F7A"/>
    <w:rsid w:val="000F56FC"/>
    <w:rsid w:val="00101F70"/>
    <w:rsid w:val="001262AE"/>
    <w:rsid w:val="00135F94"/>
    <w:rsid w:val="001739AA"/>
    <w:rsid w:val="00196CD6"/>
    <w:rsid w:val="001D7637"/>
    <w:rsid w:val="001E5D04"/>
    <w:rsid w:val="00200B50"/>
    <w:rsid w:val="0020391C"/>
    <w:rsid w:val="002372BB"/>
    <w:rsid w:val="00237B2C"/>
    <w:rsid w:val="002412C2"/>
    <w:rsid w:val="00251F2C"/>
    <w:rsid w:val="002556A4"/>
    <w:rsid w:val="002679F0"/>
    <w:rsid w:val="00273F03"/>
    <w:rsid w:val="002A32ED"/>
    <w:rsid w:val="002A5D28"/>
    <w:rsid w:val="002A5E7A"/>
    <w:rsid w:val="002B0DC6"/>
    <w:rsid w:val="002B5030"/>
    <w:rsid w:val="002B6091"/>
    <w:rsid w:val="002B64F7"/>
    <w:rsid w:val="002E0F86"/>
    <w:rsid w:val="002F4B7E"/>
    <w:rsid w:val="0031291E"/>
    <w:rsid w:val="00336904"/>
    <w:rsid w:val="00381C03"/>
    <w:rsid w:val="003B1D15"/>
    <w:rsid w:val="003D2797"/>
    <w:rsid w:val="003E1967"/>
    <w:rsid w:val="00401826"/>
    <w:rsid w:val="00405666"/>
    <w:rsid w:val="00435A60"/>
    <w:rsid w:val="00440747"/>
    <w:rsid w:val="00462AF9"/>
    <w:rsid w:val="00483DC6"/>
    <w:rsid w:val="004B3608"/>
    <w:rsid w:val="004B412C"/>
    <w:rsid w:val="004D42BF"/>
    <w:rsid w:val="004E35D5"/>
    <w:rsid w:val="004F23DC"/>
    <w:rsid w:val="004F5DC1"/>
    <w:rsid w:val="00503F54"/>
    <w:rsid w:val="00504172"/>
    <w:rsid w:val="00505993"/>
    <w:rsid w:val="00516EF5"/>
    <w:rsid w:val="00517242"/>
    <w:rsid w:val="00543F9F"/>
    <w:rsid w:val="00546F2F"/>
    <w:rsid w:val="0055091B"/>
    <w:rsid w:val="00553DD4"/>
    <w:rsid w:val="005D6440"/>
    <w:rsid w:val="005E70FB"/>
    <w:rsid w:val="00601183"/>
    <w:rsid w:val="00615991"/>
    <w:rsid w:val="00646A83"/>
    <w:rsid w:val="00651BDB"/>
    <w:rsid w:val="00661D8F"/>
    <w:rsid w:val="00663B78"/>
    <w:rsid w:val="006657BB"/>
    <w:rsid w:val="006749B9"/>
    <w:rsid w:val="006832D8"/>
    <w:rsid w:val="006854DA"/>
    <w:rsid w:val="0069070D"/>
    <w:rsid w:val="006A099F"/>
    <w:rsid w:val="006D1998"/>
    <w:rsid w:val="006E51ED"/>
    <w:rsid w:val="0070750F"/>
    <w:rsid w:val="00714A51"/>
    <w:rsid w:val="007161A1"/>
    <w:rsid w:val="00733886"/>
    <w:rsid w:val="00734313"/>
    <w:rsid w:val="0074519E"/>
    <w:rsid w:val="00757B03"/>
    <w:rsid w:val="00774F28"/>
    <w:rsid w:val="007962EC"/>
    <w:rsid w:val="007A53C7"/>
    <w:rsid w:val="007D2DE4"/>
    <w:rsid w:val="007D347D"/>
    <w:rsid w:val="00800031"/>
    <w:rsid w:val="008036D4"/>
    <w:rsid w:val="0087022C"/>
    <w:rsid w:val="0087546A"/>
    <w:rsid w:val="00876FD5"/>
    <w:rsid w:val="008A5A8B"/>
    <w:rsid w:val="008A6B80"/>
    <w:rsid w:val="008B6DCA"/>
    <w:rsid w:val="008B7492"/>
    <w:rsid w:val="008C17B1"/>
    <w:rsid w:val="008E2306"/>
    <w:rsid w:val="008E5B07"/>
    <w:rsid w:val="008E6EF7"/>
    <w:rsid w:val="00907D18"/>
    <w:rsid w:val="00933B04"/>
    <w:rsid w:val="0097746C"/>
    <w:rsid w:val="00981090"/>
    <w:rsid w:val="009953C4"/>
    <w:rsid w:val="009D3B53"/>
    <w:rsid w:val="009D5501"/>
    <w:rsid w:val="00A11419"/>
    <w:rsid w:val="00A416BD"/>
    <w:rsid w:val="00A41F6B"/>
    <w:rsid w:val="00A700F7"/>
    <w:rsid w:val="00A730BE"/>
    <w:rsid w:val="00AA0978"/>
    <w:rsid w:val="00AA26FD"/>
    <w:rsid w:val="00AC3742"/>
    <w:rsid w:val="00AF1858"/>
    <w:rsid w:val="00AF4D92"/>
    <w:rsid w:val="00AF51D6"/>
    <w:rsid w:val="00B61950"/>
    <w:rsid w:val="00B85AFA"/>
    <w:rsid w:val="00BB23A1"/>
    <w:rsid w:val="00BE3381"/>
    <w:rsid w:val="00BE65C8"/>
    <w:rsid w:val="00C06901"/>
    <w:rsid w:val="00C07FCF"/>
    <w:rsid w:val="00C43214"/>
    <w:rsid w:val="00C61242"/>
    <w:rsid w:val="00C812BD"/>
    <w:rsid w:val="00C816A5"/>
    <w:rsid w:val="00C83C49"/>
    <w:rsid w:val="00C92B43"/>
    <w:rsid w:val="00C95572"/>
    <w:rsid w:val="00CA7ECD"/>
    <w:rsid w:val="00CB7CE5"/>
    <w:rsid w:val="00CD7F99"/>
    <w:rsid w:val="00CE27B1"/>
    <w:rsid w:val="00D1339D"/>
    <w:rsid w:val="00D26B1B"/>
    <w:rsid w:val="00D37EDA"/>
    <w:rsid w:val="00D41890"/>
    <w:rsid w:val="00D81599"/>
    <w:rsid w:val="00D91ADD"/>
    <w:rsid w:val="00DA04BE"/>
    <w:rsid w:val="00DA3ECB"/>
    <w:rsid w:val="00DA696B"/>
    <w:rsid w:val="00DB0413"/>
    <w:rsid w:val="00DB5430"/>
    <w:rsid w:val="00DB575B"/>
    <w:rsid w:val="00DD0849"/>
    <w:rsid w:val="00E01AD4"/>
    <w:rsid w:val="00E0322F"/>
    <w:rsid w:val="00E1509F"/>
    <w:rsid w:val="00E23CA5"/>
    <w:rsid w:val="00E243D7"/>
    <w:rsid w:val="00E24955"/>
    <w:rsid w:val="00E3776D"/>
    <w:rsid w:val="00E5138F"/>
    <w:rsid w:val="00E54C08"/>
    <w:rsid w:val="00E72B4F"/>
    <w:rsid w:val="00EA693D"/>
    <w:rsid w:val="00F36452"/>
    <w:rsid w:val="00F71316"/>
    <w:rsid w:val="00FB0409"/>
    <w:rsid w:val="00FB5822"/>
    <w:rsid w:val="00FC6FBD"/>
    <w:rsid w:val="00FD2A01"/>
    <w:rsid w:val="00FE5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62329"/>
  <w15:docId w15:val="{66C3A8A3-1051-47AB-A61A-3D74191E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0409"/>
    <w:rPr>
      <w:rFonts w:ascii="Times New Roman" w:hAnsi="Times New Roman"/>
      <w:color w:val="000000" w:themeColor="text1"/>
    </w:rPr>
  </w:style>
  <w:style w:type="paragraph" w:styleId="1">
    <w:name w:val="heading 1"/>
    <w:basedOn w:val="a"/>
    <w:next w:val="a0"/>
    <w:link w:val="10"/>
    <w:autoRedefine/>
    <w:uiPriority w:val="9"/>
    <w:rsid w:val="001D7637"/>
    <w:pPr>
      <w:keepNext/>
      <w:keepLines/>
      <w:numPr>
        <w:numId w:val="4"/>
      </w:numPr>
      <w:spacing w:before="360" w:after="120"/>
      <w:outlineLvl w:val="0"/>
    </w:pPr>
    <w:rPr>
      <w:rFonts w:eastAsiaTheme="majorEastAsia" w:cstheme="majorBidi"/>
      <w:b/>
      <w:szCs w:val="36"/>
      <w:lang w:eastAsia="zh-CN"/>
    </w:rPr>
  </w:style>
  <w:style w:type="paragraph" w:styleId="2">
    <w:name w:val="heading 2"/>
    <w:basedOn w:val="a"/>
    <w:next w:val="a0"/>
    <w:link w:val="20"/>
    <w:uiPriority w:val="9"/>
    <w:unhideWhenUsed/>
    <w:qFormat/>
    <w:rsid w:val="00774F28"/>
    <w:pPr>
      <w:keepNext/>
      <w:keepLines/>
      <w:spacing w:before="160" w:after="80"/>
      <w:outlineLvl w:val="1"/>
    </w:pPr>
    <w:rPr>
      <w:rFonts w:eastAsiaTheme="majorEastAsia" w:cstheme="majorBidi"/>
      <w:b/>
      <w:sz w:val="26"/>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FB0409"/>
    <w:pPr>
      <w:spacing w:after="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
    <w:next w:val="a0"/>
    <w:link w:val="a7"/>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1D7637"/>
    <w:rPr>
      <w:rFonts w:ascii="Times New Roman" w:eastAsiaTheme="majorEastAsia" w:hAnsi="Times New Roman" w:cstheme="majorBidi"/>
      <w:b/>
      <w:color w:val="000000" w:themeColor="text1"/>
      <w:szCs w:val="36"/>
      <w:lang w:eastAsia="zh-CN"/>
    </w:rPr>
  </w:style>
  <w:style w:type="character" w:customStyle="1" w:styleId="20">
    <w:name w:val="标题 2 字符"/>
    <w:basedOn w:val="a1"/>
    <w:link w:val="2"/>
    <w:uiPriority w:val="9"/>
    <w:rsid w:val="00774F28"/>
    <w:rPr>
      <w:rFonts w:ascii="Times New Roman" w:eastAsiaTheme="majorEastAsia" w:hAnsi="Times New Roman" w:cstheme="majorBidi"/>
      <w:b/>
      <w:color w:val="000000" w:themeColor="text1"/>
      <w:sz w:val="26"/>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af0">
    <w:name w:val="Placeholder Text"/>
    <w:basedOn w:val="a1"/>
    <w:rsid w:val="00DA696B"/>
    <w:rPr>
      <w:color w:val="666666"/>
    </w:rPr>
  </w:style>
  <w:style w:type="paragraph" w:styleId="af1">
    <w:name w:val="List Paragraph"/>
    <w:basedOn w:val="a"/>
    <w:rsid w:val="00FB0409"/>
    <w:pPr>
      <w:ind w:left="720"/>
      <w:contextualSpacing/>
    </w:pPr>
  </w:style>
  <w:style w:type="paragraph" w:styleId="af2">
    <w:name w:val="Normal (Web)"/>
    <w:basedOn w:val="a"/>
    <w:uiPriority w:val="99"/>
    <w:unhideWhenUsed/>
    <w:rsid w:val="002B6091"/>
    <w:pPr>
      <w:spacing w:before="100" w:beforeAutospacing="1" w:after="100" w:afterAutospacing="1"/>
    </w:pPr>
    <w:rPr>
      <w:rFonts w:eastAsia="Times New Roman" w:cs="Times New Roman"/>
      <w:color w:val="auto"/>
      <w:lang w:val="fr-FR" w:eastAsia="zh-CN"/>
    </w:rPr>
  </w:style>
  <w:style w:type="character" w:styleId="af3">
    <w:name w:val="Strong"/>
    <w:basedOn w:val="a1"/>
    <w:uiPriority w:val="22"/>
    <w:qFormat/>
    <w:rsid w:val="002B6091"/>
    <w:rPr>
      <w:b/>
      <w:bCs/>
    </w:rPr>
  </w:style>
  <w:style w:type="character" w:styleId="af4">
    <w:name w:val="Emphasis"/>
    <w:basedOn w:val="a1"/>
    <w:uiPriority w:val="20"/>
    <w:qFormat/>
    <w:rsid w:val="002B6091"/>
    <w:rPr>
      <w:i/>
      <w:iCs/>
    </w:rPr>
  </w:style>
  <w:style w:type="table" w:styleId="af5">
    <w:name w:val="Table Grid"/>
    <w:basedOn w:val="a2"/>
    <w:rsid w:val="00A41F6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510F2C-793C-4837-97B7-F61BF9888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Pages>
  <Words>1775</Words>
  <Characters>9646</Characters>
  <Application>Microsoft Office Word</Application>
  <DocSecurity>0</DocSecurity>
  <Lines>173</Lines>
  <Paragraphs>77</Paragraphs>
  <ScaleCrop>false</ScaleCrop>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Devoir: Comparez les perfomances des méthodes CART et régression logistique</dc:title>
  <dc:creator>Muyao GUO</dc:creator>
  <cp:keywords/>
  <cp:lastModifiedBy>沐瑶 郭</cp:lastModifiedBy>
  <cp:revision>35</cp:revision>
  <cp:lastPrinted>2025-10-09T13:59:00Z</cp:lastPrinted>
  <dcterms:created xsi:type="dcterms:W3CDTF">2025-10-08T12:44:00Z</dcterms:created>
  <dcterms:modified xsi:type="dcterms:W3CDTF">2025-10-09T14:00:00Z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2025-10-03</vt:lpwstr>
  </property>
  <property fmtid="{D5CDD505-2E9C-101B-9397-08002B2CF9AE}" pid="3" name="output">
    <vt:lpwstr/>
  </property>
</Properties>
</file>