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F6F" w:rsidRPr="00D57F6F" w:rsidRDefault="00D57F6F" w:rsidP="00D57F6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F1F1F"/>
          <w:kern w:val="0"/>
          <w:sz w:val="21"/>
          <w:szCs w:val="21"/>
          <w:bdr w:val="single" w:sz="6" w:space="0" w:color="0B57D0" w:frame="1"/>
          <w:shd w:val="clear" w:color="auto" w:fill="0B57D0"/>
          <w14:ligatures w14:val="none"/>
        </w:rPr>
      </w:pPr>
    </w:p>
    <w:p w:rsidR="00D57F6F" w:rsidRPr="00D57F6F" w:rsidRDefault="00D57F6F" w:rsidP="00D57F6F">
      <w:pPr>
        <w:shd w:val="clear" w:color="auto" w:fill="FFFFFF"/>
        <w:spacing w:after="0" w:line="540" w:lineRule="atLeast"/>
        <w:textAlignment w:val="top"/>
        <w:rPr>
          <w:rFonts w:ascii="Times New Roman" w:eastAsia="Times New Roman" w:hAnsi="Times New Roman" w:cs="Times New Roman"/>
          <w:kern w:val="0"/>
          <w:sz w:val="42"/>
          <w:szCs w:val="42"/>
          <w14:ligatures w14:val="none"/>
        </w:rPr>
      </w:pPr>
      <w:proofErr w:type="gramStart"/>
      <w:r w:rsidRPr="00D57F6F">
        <w:rPr>
          <w:rFonts w:ascii="Arial" w:eastAsia="Times New Roman" w:hAnsi="Arial" w:cs="Arial"/>
          <w:color w:val="1F1F1F"/>
          <w:kern w:val="0"/>
          <w:sz w:val="42"/>
          <w:szCs w:val="42"/>
          <w14:ligatures w14:val="none"/>
        </w:rPr>
        <w:t>heterogeneity</w:t>
      </w:r>
      <w:proofErr w:type="gramEnd"/>
    </w:p>
    <w:p w:rsidR="00D57F6F" w:rsidRDefault="00D57F6F" w:rsidP="00D57F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F1F1F"/>
          <w:kern w:val="0"/>
          <w14:ligatures w14:val="none"/>
        </w:rPr>
      </w:pPr>
    </w:p>
    <w:p w:rsidR="00D57F6F" w:rsidRPr="00D57F6F" w:rsidRDefault="00D57F6F" w:rsidP="00D57F6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D57F6F">
        <w:rPr>
          <w:rFonts w:ascii="Arial" w:eastAsia="Times New Roman" w:hAnsi="Arial" w:cs="Arial"/>
          <w:color w:val="1F1F1F"/>
          <w:kern w:val="0"/>
          <w14:ligatures w14:val="none"/>
        </w:rPr>
        <w:t>the</w:t>
      </w:r>
      <w:proofErr w:type="gramEnd"/>
      <w:r w:rsidRPr="00D57F6F">
        <w:rPr>
          <w:rFonts w:ascii="Arial" w:eastAsia="Times New Roman" w:hAnsi="Arial" w:cs="Arial"/>
          <w:color w:val="1F1F1F"/>
          <w:kern w:val="0"/>
          <w14:ligatures w14:val="none"/>
        </w:rPr>
        <w:t xml:space="preserve"> quality or state of being diverse in character or content.</w:t>
      </w:r>
    </w:p>
    <w:p w:rsidR="006646FD" w:rsidRPr="006646FD" w:rsidRDefault="00D57F6F" w:rsidP="006646FD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5E5E5E"/>
          <w:kern w:val="0"/>
          <w:sz w:val="21"/>
          <w:szCs w:val="21"/>
          <w14:ligatures w14:val="none"/>
        </w:rPr>
      </w:pPr>
      <w:r w:rsidRPr="00D57F6F">
        <w:rPr>
          <w:rFonts w:ascii="Arial" w:eastAsia="Times New Roman" w:hAnsi="Arial" w:cs="Arial"/>
          <w:color w:val="5E5E5E"/>
          <w:kern w:val="0"/>
          <w:sz w:val="21"/>
          <w:szCs w:val="21"/>
          <w14:ligatures w14:val="none"/>
        </w:rPr>
        <w:t>"the genetic heterogeneity of human populations"</w:t>
      </w:r>
      <w:bookmarkStart w:id="0" w:name="_GoBack"/>
      <w:bookmarkEnd w:id="0"/>
    </w:p>
    <w:p w:rsidR="006646FD" w:rsidRPr="006646FD" w:rsidRDefault="006646FD" w:rsidP="006646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Heterogeneity in Parallel and Distributed Systems</w:t>
      </w:r>
    </w:p>
    <w:p w:rsidR="006646FD" w:rsidRPr="006646FD" w:rsidRDefault="006646FD" w:rsidP="006646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646FD" w:rsidRPr="006646FD" w:rsidRDefault="006646FD" w:rsidP="00664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:rsidR="006646FD" w:rsidRPr="006646FD" w:rsidRDefault="006646FD" w:rsidP="0066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Heterogeneity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presence of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types of hardware, software, or networks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in a computing system. In parallel and distributed systems, heterogeneity means that the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nodes or processors in the system may vary in speed, architecture, memory size, or operating system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, which affects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execution and resource management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646FD" w:rsidRPr="006646FD" w:rsidRDefault="006646FD" w:rsidP="006646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Systems must handle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diverse resources efficiently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to maintain performance and correctness.</w:t>
      </w:r>
    </w:p>
    <w:p w:rsidR="006646FD" w:rsidRPr="006646FD" w:rsidRDefault="006646FD" w:rsidP="006646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646FD" w:rsidRPr="006646FD" w:rsidRDefault="006646FD" w:rsidP="00664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Types of Heterogeneity</w:t>
      </w:r>
    </w:p>
    <w:p w:rsidR="006646FD" w:rsidRPr="006646FD" w:rsidRDefault="006646FD" w:rsidP="00664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Heterogeneity: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Different processors, cores, memory capacities, or GPUs within the system.</w:t>
      </w:r>
    </w:p>
    <w:p w:rsidR="006646FD" w:rsidRPr="006646FD" w:rsidRDefault="006646FD" w:rsidP="006646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Example: A distributed cluster with both Intel and AMD processors.</w:t>
      </w:r>
    </w:p>
    <w:p w:rsidR="006646FD" w:rsidRPr="006646FD" w:rsidRDefault="006646FD" w:rsidP="00664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Heterogeneity: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Different operating systems, programming environments, or middleware.</w:t>
      </w:r>
    </w:p>
    <w:p w:rsidR="006646FD" w:rsidRPr="006646FD" w:rsidRDefault="006646FD" w:rsidP="006646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Example: Some nodes run Linux, others run Windows.</w:t>
      </w:r>
    </w:p>
    <w:p w:rsidR="006646FD" w:rsidRPr="006646FD" w:rsidRDefault="006646FD" w:rsidP="006646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Heterogeneity: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Differences in bandwidth, latency, or communication protocols.</w:t>
      </w:r>
    </w:p>
    <w:p w:rsidR="006646FD" w:rsidRPr="006646FD" w:rsidRDefault="006646FD" w:rsidP="006646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Example: Some nodes connected via high-speed LAN, others over slower WAN.</w:t>
      </w:r>
    </w:p>
    <w:p w:rsidR="006646FD" w:rsidRPr="006646FD" w:rsidRDefault="006646FD" w:rsidP="006646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646FD" w:rsidRPr="006646FD" w:rsidRDefault="006646FD" w:rsidP="00664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Illustrative Example</w:t>
      </w:r>
    </w:p>
    <w:p w:rsidR="006646FD" w:rsidRPr="006646FD" w:rsidRDefault="006646FD" w:rsidP="0066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</w:p>
    <w:p w:rsidR="006646FD" w:rsidRPr="006646FD" w:rsidRDefault="006646FD" w:rsidP="006646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distributed computing task is divided among 3 nodes:</w:t>
      </w:r>
    </w:p>
    <w:p w:rsidR="006646FD" w:rsidRPr="006646FD" w:rsidRDefault="006646FD" w:rsidP="00664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Node A: 8-core CPU, 32GB RAM</w:t>
      </w:r>
    </w:p>
    <w:p w:rsidR="006646FD" w:rsidRPr="006646FD" w:rsidRDefault="006646FD" w:rsidP="00664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Node B: 4-core CPU, 16GB RAM</w:t>
      </w:r>
    </w:p>
    <w:p w:rsidR="006646FD" w:rsidRPr="006646FD" w:rsidRDefault="006646FD" w:rsidP="006646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Node C: 12-core CPU, 64GB RAM</w:t>
      </w:r>
    </w:p>
    <w:p w:rsidR="006646FD" w:rsidRPr="006646FD" w:rsidRDefault="006646FD" w:rsidP="0066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</w:p>
    <w:p w:rsidR="006646FD" w:rsidRPr="006646FD" w:rsidRDefault="006646FD" w:rsidP="00664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Node C can finish its task faster than Node B due to higher processing power.</w:t>
      </w:r>
    </w:p>
    <w:p w:rsidR="006646FD" w:rsidRPr="006646FD" w:rsidRDefault="006646FD" w:rsidP="006646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Load balancing is required to ensure all nodes complete their tasks efficiently without idle time.</w:t>
      </w:r>
    </w:p>
    <w:p w:rsidR="006646FD" w:rsidRPr="006646FD" w:rsidRDefault="006646FD" w:rsidP="006646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646FD" w:rsidRPr="006646FD" w:rsidRDefault="006646FD" w:rsidP="00664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46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Behavior in Parallel and Distributed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544"/>
        <w:gridCol w:w="3961"/>
      </w:tblGrid>
      <w:tr w:rsidR="006646FD" w:rsidRPr="006646FD" w:rsidTr="00664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 Systems (Multi-Processor)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Distributed Systems (Multi-Computer)</w:t>
            </w:r>
          </w:p>
        </w:tc>
      </w:tr>
      <w:tr w:rsidR="006646FD" w:rsidRPr="006646FD" w:rsidTr="00664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Variety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homogeneous (same CPU/memory), but can be heterogeneous in specialized clusters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heterogeneous due to different hardware, OS, or network connections</w:t>
            </w:r>
          </w:p>
        </w:tc>
      </w:tr>
      <w:tr w:rsidR="006646FD" w:rsidRPr="006646FD" w:rsidTr="00664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consider processor speed differences for load balancing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consider node speed, memory, network latency for task assignment</w:t>
            </w:r>
          </w:p>
        </w:tc>
      </w:tr>
      <w:tr w:rsidR="006646FD" w:rsidRPr="006646FD" w:rsidTr="00664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fast shared-memory; minimal heterogeneity issues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heterogeneity can cause variable message delays</w:t>
            </w:r>
          </w:p>
        </w:tc>
      </w:tr>
      <w:tr w:rsidR="006646FD" w:rsidRPr="006646FD" w:rsidTr="00664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Impact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if load balanced properly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 if not managed; slower nodes can delay the entire system</w:t>
            </w:r>
          </w:p>
        </w:tc>
      </w:tr>
      <w:tr w:rsidR="006646FD" w:rsidRPr="006646FD" w:rsidTr="00664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complexity; failures easier to predict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complexity; must handle hardware/software/network differences</w:t>
            </w:r>
          </w:p>
        </w:tc>
      </w:tr>
      <w:tr w:rsidR="006646FD" w:rsidRPr="006646FD" w:rsidTr="00664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Heterogeneous HPC clusters</w:t>
            </w:r>
          </w:p>
        </w:tc>
        <w:tc>
          <w:tcPr>
            <w:tcW w:w="0" w:type="auto"/>
            <w:vAlign w:val="center"/>
            <w:hideMark/>
          </w:tcPr>
          <w:p w:rsidR="006646FD" w:rsidRPr="006646FD" w:rsidRDefault="006646FD" w:rsidP="006646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46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computing, grid computing, global distributed systems</w:t>
            </w:r>
          </w:p>
        </w:tc>
      </w:tr>
    </w:tbl>
    <w:p w:rsidR="006646FD" w:rsidRPr="006646FD" w:rsidRDefault="006646FD" w:rsidP="006646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646FD" w:rsidRPr="006646FD" w:rsidRDefault="006646FD" w:rsidP="00664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Points:</w:t>
      </w:r>
    </w:p>
    <w:p w:rsidR="006646FD" w:rsidRPr="006646FD" w:rsidRDefault="006646FD" w:rsidP="00664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Heterogeneity is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in distributed systems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and affects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performance, scheduling, and fault tolerance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646FD" w:rsidRPr="006646FD" w:rsidRDefault="006646FD" w:rsidP="00664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Effective </w:t>
      </w:r>
      <w:r w:rsidRPr="006646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allocation, load balancing, and adaptive scheduling</w:t>
      </w:r>
      <w:r w:rsidRPr="006646FD">
        <w:rPr>
          <w:rFonts w:ascii="Times New Roman" w:eastAsia="Times New Roman" w:hAnsi="Times New Roman" w:cs="Times New Roman"/>
          <w:kern w:val="0"/>
          <w14:ligatures w14:val="none"/>
        </w:rPr>
        <w:t xml:space="preserve"> are required to handle heterogeneous environments.</w:t>
      </w:r>
    </w:p>
    <w:p w:rsidR="00CC21A2" w:rsidRPr="006646FD" w:rsidRDefault="006646FD" w:rsidP="00664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6FD">
        <w:rPr>
          <w:rFonts w:ascii="Times New Roman" w:eastAsia="Times New Roman" w:hAnsi="Times New Roman" w:cs="Times New Roman"/>
          <w:kern w:val="0"/>
          <w14:ligatures w14:val="none"/>
        </w:rPr>
        <w:t>In parallel systems, heterogeneity is less common but can exist in specialized clusters.</w:t>
      </w:r>
    </w:p>
    <w:sectPr w:rsidR="00CC21A2" w:rsidRPr="0066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148B6"/>
    <w:multiLevelType w:val="multilevel"/>
    <w:tmpl w:val="426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83351"/>
    <w:multiLevelType w:val="multilevel"/>
    <w:tmpl w:val="DD7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94048"/>
    <w:multiLevelType w:val="multilevel"/>
    <w:tmpl w:val="7CE4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E33B5"/>
    <w:multiLevelType w:val="multilevel"/>
    <w:tmpl w:val="B47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65A28"/>
    <w:multiLevelType w:val="multilevel"/>
    <w:tmpl w:val="CFD4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E74AE"/>
    <w:multiLevelType w:val="multilevel"/>
    <w:tmpl w:val="1D9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F6F"/>
    <w:rsid w:val="00342159"/>
    <w:rsid w:val="006646FD"/>
    <w:rsid w:val="006F45AB"/>
    <w:rsid w:val="00982AA5"/>
    <w:rsid w:val="00A71440"/>
    <w:rsid w:val="00BB55AB"/>
    <w:rsid w:val="00CC21A2"/>
    <w:rsid w:val="00D57F6F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9B7E"/>
  <w15:chartTrackingRefBased/>
  <w15:docId w15:val="{C4E92DA9-DA0D-4898-82DE-0DDEDF22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wyjkf">
    <w:name w:val="cwyjkf"/>
    <w:basedOn w:val="DefaultParagraphFont"/>
    <w:rsid w:val="00D57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22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8677">
                          <w:marLeft w:val="-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5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9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373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0514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1430">
              <w:marLeft w:val="-60"/>
              <w:marRight w:val="-60"/>
              <w:marTop w:val="0"/>
              <w:marBottom w:val="0"/>
              <w:divBdr>
                <w:top w:val="none" w:sz="0" w:space="3" w:color="auto"/>
                <w:left w:val="none" w:sz="0" w:space="3" w:color="auto"/>
                <w:bottom w:val="none" w:sz="0" w:space="3" w:color="auto"/>
                <w:right w:val="none" w:sz="0" w:space="3" w:color="auto"/>
              </w:divBdr>
            </w:div>
          </w:divsChild>
        </w:div>
        <w:div w:id="7704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2</cp:revision>
  <dcterms:created xsi:type="dcterms:W3CDTF">2025-12-31T07:04:00Z</dcterms:created>
  <dcterms:modified xsi:type="dcterms:W3CDTF">2026-01-07T17:38:00Z</dcterms:modified>
</cp:coreProperties>
</file>