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9502019"/>
        <w:docPartObj>
          <w:docPartGallery w:val="Cover Pages"/>
          <w:docPartUnique/>
        </w:docPartObj>
      </w:sdtPr>
      <w:sdtContent>
        <w:p w14:paraId="083AC763" w14:textId="77777777" w:rsidR="00E70EBB" w:rsidRDefault="00E70EBB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5F52281">
                <wp:simplePos x="0" y="0"/>
                <wp:positionH relativeFrom="column">
                  <wp:posOffset>-94541</wp:posOffset>
                </wp:positionH>
                <wp:positionV relativeFrom="page">
                  <wp:posOffset>759922</wp:posOffset>
                </wp:positionV>
                <wp:extent cx="4120515" cy="3764280"/>
                <wp:effectExtent l="0" t="0" r="0" b="7620"/>
                <wp:wrapTopAndBottom/>
                <wp:docPr id="3" name="Picture 3" descr="C:\Users\232514\AppData\Local\Microsoft\Windows\INetCache\Content.MSO\459DB18F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232514\AppData\Local\Microsoft\Windows\INetCache\Content.MSO\459DB18F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20515" cy="376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317500"/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396D94">
                    <wp:simplePos x="0" y="0"/>
                    <wp:positionH relativeFrom="margin">
                      <wp:posOffset>-558140</wp:posOffset>
                    </wp:positionH>
                    <wp:positionV relativeFrom="page">
                      <wp:posOffset>403761</wp:posOffset>
                    </wp:positionV>
                    <wp:extent cx="6964548" cy="7068185"/>
                    <wp:effectExtent l="0" t="0" r="825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964548" cy="7068185"/>
                              <a:chOff x="-86470" y="-36416"/>
                              <a:chExt cx="564780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-86470" y="-36416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8C6D742" w14:textId="77777777" w:rsidR="00EF7E3C" w:rsidRPr="00E70EBB" w:rsidRDefault="00000000">
                                  <w:pPr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outline/>
                                        <w:color w:val="ED7D31" w:themeColor="accent2"/>
                                        <w:sz w:val="56"/>
                                        <w:szCs w:val="72"/>
                                        <w14:shadow w14:blurRad="0" w14:dist="38100" w14:dir="2700000" w14:sx="100000" w14:sy="100000" w14:kx="0" w14:ky="0" w14:algn="tl">
                                          <w14:schemeClr w14:val="accent2"/>
                                        </w14:shadow>
                                        <w14:textOutline w14:w="6604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EF7E3C" w:rsidRPr="00EF7E3C">
                                        <w:rPr>
                                          <w:b/>
                                          <w:outline/>
                                          <w:color w:val="ED7D31" w:themeColor="accent2"/>
                                          <w:sz w:val="56"/>
                                          <w:szCs w:val="72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w:t xml:space="preserve">ICT PROJECT : WEBSITE </w:t>
                                      </w:r>
                                      <w:r w:rsidR="00E70EBB" w:rsidRPr="00EF7E3C">
                                        <w:rPr>
                                          <w:b/>
                                          <w:outline/>
                                          <w:color w:val="ED7D31" w:themeColor="accent2"/>
                                          <w:sz w:val="56"/>
                                          <w:szCs w:val="72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w:t>DEVELOPMENT</w:t>
                                      </w:r>
                                      <w:r w:rsidR="00EF7E3C">
                                        <w:rPr>
                                          <w:b/>
                                          <w:outline/>
                                          <w:color w:val="ED7D31" w:themeColor="accent2"/>
                                          <w:sz w:val="56"/>
                                          <w:szCs w:val="72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w:t xml:space="preserve"> </w:t>
                                      </w:r>
                                      <w:r w:rsidR="00EF7E3C" w:rsidRPr="00EF7E3C">
                                        <w:rPr>
                                          <w:b/>
                                          <w:outline/>
                                          <w:color w:val="ED7D31" w:themeColor="accent2"/>
                                          <w:sz w:val="56"/>
                                          <w:szCs w:val="72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w:t>(</w:t>
                                      </w:r>
                                    </w:sdtContent>
                                  </w:sdt>
                                  <w:r w:rsidR="00EF7E3C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56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LeafyGARDEN)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8396D94" id="Group 125" o:spid="_x0000_s1026" style="position:absolute;margin-left:-43.95pt;margin-top:31.8pt;width:548.4pt;height:556.55pt;z-index:-251657216;mso-height-percent:670;mso-position-horizontal-relative:margin;mso-position-vertical-relative:page;mso-height-percent:670;mso-width-relative:margin" coordorigin="-864,-364" coordsize="56478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">
                    <o:lock v:ext="edit" aspectratio="t"/>
                    <v:shape id="Freeform 10" o:spid="_x0000_s1027" style="position:absolute;left:-864;top:-364;width:55574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8C6D742" w14:textId="77777777" w:rsidR="00EF7E3C" w:rsidRPr="00E70EBB" w:rsidRDefault="00000000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b/>
                                  <w:outline/>
                                  <w:color w:val="ED7D31" w:themeColor="accent2"/>
                                  <w:sz w:val="56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F7E3C" w:rsidRPr="00EF7E3C">
                                  <w:rPr>
                                    <w:b/>
                                    <w:outline/>
                                    <w:color w:val="ED7D31" w:themeColor="accent2"/>
                                    <w:sz w:val="56"/>
                                    <w:szCs w:val="72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ICT PROJECT : WEBSITE </w:t>
                                </w:r>
                                <w:r w:rsidR="00E70EBB" w:rsidRPr="00EF7E3C">
                                  <w:rPr>
                                    <w:b/>
                                    <w:outline/>
                                    <w:color w:val="ED7D31" w:themeColor="accent2"/>
                                    <w:sz w:val="56"/>
                                    <w:szCs w:val="72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DEVELOPMENT</w:t>
                                </w:r>
                                <w:r w:rsidR="00EF7E3C">
                                  <w:rPr>
                                    <w:b/>
                                    <w:outline/>
                                    <w:color w:val="ED7D31" w:themeColor="accent2"/>
                                    <w:sz w:val="56"/>
                                    <w:szCs w:val="72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 w:rsidR="00EF7E3C" w:rsidRPr="00EF7E3C">
                                  <w:rPr>
                                    <w:b/>
                                    <w:outline/>
                                    <w:color w:val="ED7D31" w:themeColor="accent2"/>
                                    <w:sz w:val="56"/>
                                    <w:szCs w:val="72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(</w:t>
                                </w:r>
                              </w:sdtContent>
                            </w:sdt>
                            <w:r w:rsidR="00EF7E3C">
                              <w:rPr>
                                <w:b/>
                                <w:outline/>
                                <w:color w:val="ED7D31" w:themeColor="accent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LeafyGARDEN)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51FFDEA1" w14:textId="77777777" w:rsidR="00EF7E3C" w:rsidRDefault="00E70EBB" w:rsidP="00EF7E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2DA1E1">
                    <wp:simplePos x="0" y="0"/>
                    <wp:positionH relativeFrom="page">
                      <wp:posOffset>451262</wp:posOffset>
                    </wp:positionH>
                    <wp:positionV relativeFrom="margin">
                      <wp:align>bottom</wp:align>
                    </wp:positionV>
                    <wp:extent cx="5753100" cy="1187533"/>
                    <wp:effectExtent l="0" t="0" r="0" b="1270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875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B9BD5" w:themeColor="accent1"/>
                                    <w:sz w:val="48"/>
                                    <w:szCs w:val="28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8460A69" w14:textId="77777777" w:rsidR="00E70EBB" w:rsidRPr="00E70EBB" w:rsidRDefault="00E70EB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olor w:val="5B9BD5" w:themeColor="accent1"/>
                                        <w:sz w:val="48"/>
                                        <w:szCs w:val="28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  <w:r w:rsidRPr="00E70EBB">
                                      <w:rPr>
                                        <w:color w:val="5B9BD5" w:themeColor="accent1"/>
                                        <w:sz w:val="48"/>
                                        <w:szCs w:val="28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BY 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472C4" w:themeColor="accent5"/>
                                    <w:sz w:val="44"/>
                                    <w:szCs w:val="2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20A598D" w14:textId="77777777" w:rsidR="00E70EBB" w:rsidRDefault="00E70EB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olor w:val="4472C4" w:themeColor="accent5"/>
                                        <w:sz w:val="44"/>
                                        <w:szCs w:val="24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  <w:r w:rsidRPr="00E70EBB">
                                      <w:rPr>
                                        <w:color w:val="4472C4" w:themeColor="accent5"/>
                                        <w:sz w:val="44"/>
                                        <w:szCs w:val="24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Muhammad Abdullah 232514</w:t>
                                    </w:r>
                                  </w:p>
                                </w:sdtContent>
                              </w:sdt>
                              <w:p w14:paraId="521A565B" w14:textId="77777777" w:rsidR="00E70EBB" w:rsidRPr="00E70EBB" w:rsidRDefault="00E70EBB">
                                <w:pPr>
                                  <w:pStyle w:val="NoSpacing"/>
                                  <w:spacing w:before="40" w:after="40"/>
                                  <w:rPr>
                                    <w:color w:val="4472C4" w:themeColor="accent5"/>
                                    <w:sz w:val="44"/>
                                    <w:szCs w:val="2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5"/>
                                    <w:sz w:val="44"/>
                                    <w:szCs w:val="2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MUZAMIL WASIF 232430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2DA1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35.55pt;margin-top:0;width:453pt;height:93.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olor w:val="5B9BD5" w:themeColor="accent1"/>
                              <w:sz w:val="48"/>
                              <w:szCs w:val="28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8460A69" w14:textId="77777777" w:rsidR="00E70EBB" w:rsidRPr="00E70EBB" w:rsidRDefault="00E70EBB">
                              <w:pPr>
                                <w:pStyle w:val="NoSpacing"/>
                                <w:spacing w:before="40" w:after="40"/>
                                <w:rPr>
                                  <w:color w:val="5B9BD5" w:themeColor="accent1"/>
                                  <w:sz w:val="48"/>
                                  <w:szCs w:val="28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E70EBB">
                                <w:rPr>
                                  <w:color w:val="5B9BD5" w:themeColor="accent1"/>
                                  <w:sz w:val="48"/>
                                  <w:szCs w:val="28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BY 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472C4" w:themeColor="accent5"/>
                              <w:sz w:val="44"/>
                              <w:szCs w:val="2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20A598D" w14:textId="77777777" w:rsidR="00E70EBB" w:rsidRDefault="00E70EBB">
                              <w:pPr>
                                <w:pStyle w:val="NoSpacing"/>
                                <w:spacing w:before="40" w:after="40"/>
                                <w:rPr>
                                  <w:color w:val="4472C4" w:themeColor="accent5"/>
                                  <w:sz w:val="44"/>
                                  <w:szCs w:val="24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E70EBB">
                                <w:rPr>
                                  <w:color w:val="4472C4" w:themeColor="accent5"/>
                                  <w:sz w:val="44"/>
                                  <w:szCs w:val="24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Muhammad Abdullah 232514</w:t>
                              </w:r>
                            </w:p>
                          </w:sdtContent>
                        </w:sdt>
                        <w:p w14:paraId="521A565B" w14:textId="77777777" w:rsidR="00E70EBB" w:rsidRPr="00E70EBB" w:rsidRDefault="00E70EBB">
                          <w:pPr>
                            <w:pStyle w:val="NoSpacing"/>
                            <w:spacing w:before="40" w:after="40"/>
                            <w:rPr>
                              <w:color w:val="4472C4" w:themeColor="accent5"/>
                              <w:sz w:val="44"/>
                              <w:szCs w:val="2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color w:val="4472C4" w:themeColor="accent5"/>
                              <w:sz w:val="44"/>
                              <w:szCs w:val="2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MUZAMIL WASIF 232430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A809C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A3F840" w14:textId="77777777" w:rsidR="00E70EBB" w:rsidRDefault="00E70EB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A809C7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A3F840" w14:textId="77777777" w:rsidR="00E70EBB" w:rsidRDefault="00E70EB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00CB322" w14:textId="77777777" w:rsidR="00EF7E3C" w:rsidRPr="00EF7E3C" w:rsidRDefault="00EF7E3C" w:rsidP="00EF7E3C">
      <w:pPr>
        <w:rPr>
          <w:color w:val="ED7D31" w:themeColor="accent2"/>
          <w:sz w:val="48"/>
        </w:rPr>
      </w:pPr>
      <w:r w:rsidRPr="00EF7E3C">
        <w:rPr>
          <w:color w:val="ED7D31" w:themeColor="accent2"/>
          <w:sz w:val="48"/>
        </w:rPr>
        <w:lastRenderedPageBreak/>
        <w:t>Purpose:</w:t>
      </w:r>
    </w:p>
    <w:p w14:paraId="624107BA" w14:textId="77777777" w:rsidR="00EF7E3C" w:rsidRDefault="00EF7E3C" w:rsidP="00EF7E3C">
      <w:r>
        <w:t>The purpose of the gardening website portfolio could be multifaceted, depending on your goals and objectives. Here are some potential purposes:</w:t>
      </w:r>
    </w:p>
    <w:p w14:paraId="73D24561" w14:textId="77777777" w:rsidR="00EF7E3C" w:rsidRDefault="00EF7E3C" w:rsidP="00EF7E3C"/>
    <w:p w14:paraId="64BCA022" w14:textId="77777777" w:rsidR="00EF7E3C" w:rsidRDefault="00EF7E3C" w:rsidP="00EF7E3C">
      <w:r w:rsidRPr="00EF7E3C">
        <w:rPr>
          <w:b/>
          <w:color w:val="5B9BD5" w:themeColor="accent1"/>
          <w:sz w:val="32"/>
        </w:rPr>
        <w:t>1. Information Hub:</w:t>
      </w:r>
      <w:r w:rsidRPr="00EF7E3C">
        <w:rPr>
          <w:color w:val="5B9BD5" w:themeColor="accent1"/>
          <w:sz w:val="32"/>
        </w:rPr>
        <w:t xml:space="preserve"> </w:t>
      </w:r>
      <w:r>
        <w:t>Provide valuable and comprehensive information about gardening, including tips, guides, and resources for both beginners and experienced gardeners.</w:t>
      </w:r>
    </w:p>
    <w:p w14:paraId="335828F8" w14:textId="77777777" w:rsidR="00EF7E3C" w:rsidRDefault="00EF7E3C" w:rsidP="00EF7E3C"/>
    <w:p w14:paraId="58288C28" w14:textId="77777777" w:rsidR="00EF7E3C" w:rsidRDefault="00EF7E3C" w:rsidP="00EF7E3C">
      <w:r w:rsidRPr="00EF7E3C">
        <w:rPr>
          <w:b/>
          <w:color w:val="5B9BD5" w:themeColor="accent1"/>
          <w:sz w:val="32"/>
        </w:rPr>
        <w:t>2. Showcasing Work:</w:t>
      </w:r>
      <w:r w:rsidRPr="00EF7E3C">
        <w:rPr>
          <w:color w:val="5B9BD5" w:themeColor="accent1"/>
          <w:sz w:val="32"/>
        </w:rPr>
        <w:t xml:space="preserve"> </w:t>
      </w:r>
      <w:r>
        <w:t>If you are a professional gardener, landscaper, or garden designer, your portfolio could serve as a showcase for your previous projects. Include high-quality images, descriptions, and testimonials to demonstrate your expertise.</w:t>
      </w:r>
    </w:p>
    <w:p w14:paraId="2695C11C" w14:textId="77777777" w:rsidR="00EF7E3C" w:rsidRDefault="00EF7E3C" w:rsidP="00EF7E3C"/>
    <w:p w14:paraId="5A1E1C32" w14:textId="77777777" w:rsidR="00EF7E3C" w:rsidRDefault="00EF7E3C" w:rsidP="00EF7E3C">
      <w:r w:rsidRPr="00EF7E3C">
        <w:rPr>
          <w:b/>
          <w:color w:val="5B9BD5" w:themeColor="accent1"/>
          <w:sz w:val="32"/>
        </w:rPr>
        <w:t>3. E-commerce Platform:</w:t>
      </w:r>
      <w:r w:rsidRPr="00EF7E3C">
        <w:rPr>
          <w:color w:val="5B9BD5" w:themeColor="accent1"/>
          <w:sz w:val="32"/>
        </w:rPr>
        <w:t xml:space="preserve"> </w:t>
      </w:r>
      <w:r>
        <w:t>If you sell gardening products, plants, or services, your portfolio can also function as an e-commerce platform where visitors can explore and purchase items directly.</w:t>
      </w:r>
    </w:p>
    <w:p w14:paraId="502C9FE0" w14:textId="77777777" w:rsidR="00EF7E3C" w:rsidRDefault="00EF7E3C" w:rsidP="00EF7E3C"/>
    <w:p w14:paraId="5AFE3BED" w14:textId="77777777" w:rsidR="00EF7E3C" w:rsidRDefault="00EF7E3C" w:rsidP="00EF7E3C">
      <w:r w:rsidRPr="00EF7E3C">
        <w:rPr>
          <w:b/>
          <w:color w:val="5B9BD5" w:themeColor="accent1"/>
          <w:sz w:val="32"/>
        </w:rPr>
        <w:t>4. Community Building:</w:t>
      </w:r>
      <w:r w:rsidRPr="00EF7E3C">
        <w:rPr>
          <w:color w:val="5B9BD5" w:themeColor="accent1"/>
          <w:sz w:val="32"/>
        </w:rPr>
        <w:t xml:space="preserve"> </w:t>
      </w:r>
      <w:r>
        <w:t>Foster a community of like-minded individuals who share a passion for gardening. This could involve forums, discussion boards, or social media integration where users can share their experiences, ask questions, and connect with one another.</w:t>
      </w:r>
    </w:p>
    <w:p w14:paraId="664DCDFC" w14:textId="77777777" w:rsidR="00EF7E3C" w:rsidRDefault="00EF7E3C" w:rsidP="00EF7E3C"/>
    <w:p w14:paraId="51E4230C" w14:textId="77777777" w:rsidR="00EF7E3C" w:rsidRPr="00EF7E3C" w:rsidRDefault="00EF7E3C" w:rsidP="00EF7E3C">
      <w:pPr>
        <w:rPr>
          <w:b/>
          <w:color w:val="ED7D31" w:themeColor="accent2"/>
          <w:sz w:val="40"/>
        </w:rPr>
      </w:pPr>
      <w:r w:rsidRPr="00EF7E3C">
        <w:rPr>
          <w:b/>
          <w:color w:val="ED7D31" w:themeColor="accent2"/>
          <w:sz w:val="40"/>
        </w:rPr>
        <w:t>Target Audience:</w:t>
      </w:r>
    </w:p>
    <w:p w14:paraId="38216FC8" w14:textId="77777777" w:rsidR="00EF7E3C" w:rsidRDefault="00EF7E3C" w:rsidP="00EF7E3C">
      <w:r>
        <w:t>Identifying your target audience is crucial for tailoring the content and design of your gardening website portfolio. Here are some potential target audiences:</w:t>
      </w:r>
    </w:p>
    <w:p w14:paraId="75CA1F20" w14:textId="77777777" w:rsidR="00EF7E3C" w:rsidRPr="00EF7E3C" w:rsidRDefault="00EF7E3C" w:rsidP="00EF7E3C">
      <w:pPr>
        <w:rPr>
          <w:b/>
          <w:color w:val="5B9BD5" w:themeColor="accent1"/>
          <w:sz w:val="32"/>
        </w:rPr>
      </w:pPr>
    </w:p>
    <w:p w14:paraId="6618F5CD" w14:textId="77777777" w:rsidR="00EF7E3C" w:rsidRDefault="00EF7E3C" w:rsidP="00EF7E3C">
      <w:r w:rsidRPr="00EF7E3C">
        <w:rPr>
          <w:b/>
          <w:color w:val="5B9BD5" w:themeColor="accent1"/>
          <w:sz w:val="32"/>
        </w:rPr>
        <w:t>1. Home Gardeners:</w:t>
      </w:r>
      <w:r w:rsidRPr="00EF7E3C">
        <w:rPr>
          <w:color w:val="5B9BD5" w:themeColor="accent1"/>
          <w:sz w:val="32"/>
        </w:rPr>
        <w:t xml:space="preserve"> </w:t>
      </w:r>
      <w:r>
        <w:t>Individuals interested in gardening for personal enjoyment, beautifying their homes, or growing their own produce.</w:t>
      </w:r>
    </w:p>
    <w:p w14:paraId="669A97F5" w14:textId="77777777" w:rsidR="00EF7E3C" w:rsidRDefault="00EF7E3C" w:rsidP="00EF7E3C"/>
    <w:p w14:paraId="53C46DB7" w14:textId="77777777" w:rsidR="00EF7E3C" w:rsidRDefault="00EF7E3C" w:rsidP="00EF7E3C">
      <w:r w:rsidRPr="00EF7E3C">
        <w:rPr>
          <w:b/>
          <w:color w:val="5B9BD5" w:themeColor="accent1"/>
          <w:sz w:val="32"/>
        </w:rPr>
        <w:t>2. Professional Gardeners/Landscapers:</w:t>
      </w:r>
      <w:r w:rsidRPr="00EF7E3C">
        <w:rPr>
          <w:color w:val="5B9BD5" w:themeColor="accent1"/>
          <w:sz w:val="32"/>
        </w:rPr>
        <w:t xml:space="preserve"> </w:t>
      </w:r>
      <w:r>
        <w:t>If your portfolio is geared towards showcasing your professional work, your target audience would include potential clients seeking gardening or landscaping services.</w:t>
      </w:r>
    </w:p>
    <w:p w14:paraId="31B1EBE9" w14:textId="77777777" w:rsidR="00EF7E3C" w:rsidRDefault="00EF7E3C" w:rsidP="00EF7E3C"/>
    <w:p w14:paraId="11B408BD" w14:textId="77777777" w:rsidR="00EF7E3C" w:rsidRDefault="00EF7E3C" w:rsidP="00EF7E3C">
      <w:r w:rsidRPr="00EF7E3C">
        <w:rPr>
          <w:b/>
          <w:color w:val="5B9BD5" w:themeColor="accent1"/>
          <w:sz w:val="32"/>
        </w:rPr>
        <w:lastRenderedPageBreak/>
        <w:t>3. Gardening Enthusiasts:</w:t>
      </w:r>
      <w:r w:rsidRPr="00EF7E3C">
        <w:rPr>
          <w:color w:val="5B9BD5" w:themeColor="accent1"/>
          <w:sz w:val="32"/>
        </w:rPr>
        <w:t xml:space="preserve"> </w:t>
      </w:r>
      <w:r>
        <w:t>People who are passionate about gardening as a hobby and are looking for inspiration, tips, and advice to enhance their gardening skills.</w:t>
      </w:r>
    </w:p>
    <w:p w14:paraId="42BFEBE3" w14:textId="77777777" w:rsidR="00EF7E3C" w:rsidRDefault="00EF7E3C" w:rsidP="00EF7E3C"/>
    <w:p w14:paraId="57C94A44" w14:textId="77777777" w:rsidR="00EF7E3C" w:rsidRDefault="00EF7E3C" w:rsidP="00EF7E3C">
      <w:r w:rsidRPr="00EF7E3C">
        <w:rPr>
          <w:b/>
          <w:color w:val="5B9BD5" w:themeColor="accent1"/>
          <w:sz w:val="32"/>
        </w:rPr>
        <w:t>4. Educational Institutions:</w:t>
      </w:r>
      <w:r w:rsidRPr="00EF7E3C">
        <w:rPr>
          <w:color w:val="5B9BD5" w:themeColor="accent1"/>
          <w:sz w:val="32"/>
        </w:rPr>
        <w:t xml:space="preserve"> </w:t>
      </w:r>
      <w:r>
        <w:t>If your website includes educational content, it may attract schools, colleges, or gardening clubs looking for resources to educate their members.</w:t>
      </w:r>
    </w:p>
    <w:p w14:paraId="6032F4A2" w14:textId="77777777" w:rsidR="00EF7E3C" w:rsidRDefault="00EF7E3C" w:rsidP="00EF7E3C"/>
    <w:p w14:paraId="1DDFD434" w14:textId="77777777" w:rsidR="00EF7E3C" w:rsidRDefault="00EF7E3C" w:rsidP="00EF7E3C">
      <w:r w:rsidRPr="00EF7E3C">
        <w:rPr>
          <w:b/>
          <w:color w:val="5B9BD5" w:themeColor="accent1"/>
          <w:sz w:val="32"/>
        </w:rPr>
        <w:t>5. Local Community</w:t>
      </w:r>
      <w:r w:rsidRPr="00EF7E3C">
        <w:rPr>
          <w:sz w:val="24"/>
        </w:rPr>
        <w:t xml:space="preserve">: </w:t>
      </w:r>
      <w:r>
        <w:t>If your gardening activities are localized, your target audience could be the local community seeking information on local plant varieties, gardening events, or community gardening initiatives.</w:t>
      </w:r>
    </w:p>
    <w:p w14:paraId="2EDC9134" w14:textId="77777777" w:rsidR="004B50A3" w:rsidRDefault="00EF7E3C" w:rsidP="00EF7E3C">
      <w:r>
        <w:t>Tailoring your content and design to meet the needs and interests of your target audience will help make your gardening website portfolio more effective and engaging.</w:t>
      </w:r>
    </w:p>
    <w:p w14:paraId="5EBB4836" w14:textId="77777777" w:rsidR="00A45AD8" w:rsidRPr="00B44D8D" w:rsidRDefault="00B44D8D" w:rsidP="00EF7E3C">
      <w:pPr>
        <w:rPr>
          <w:b/>
          <w:bCs/>
          <w:color w:val="ED7D31" w:themeColor="accent2"/>
          <w:sz w:val="40"/>
          <w:szCs w:val="40"/>
        </w:rPr>
      </w:pPr>
      <w:r w:rsidRPr="00B44D8D">
        <w:rPr>
          <w:b/>
          <w:bCs/>
          <w:color w:val="ED7D31" w:themeColor="accent2"/>
          <w:sz w:val="40"/>
          <w:szCs w:val="40"/>
        </w:rPr>
        <w:t>FIGMA LAYOUT :</w:t>
      </w:r>
      <w:r>
        <w:rPr>
          <w:b/>
          <w:bCs/>
          <w:color w:val="ED7D31" w:themeColor="accent2"/>
          <w:sz w:val="40"/>
          <w:szCs w:val="40"/>
        </w:rPr>
        <w:t xml:space="preserve"> </w:t>
      </w:r>
      <w:hyperlink r:id="rId6" w:history="1">
        <w:r w:rsidR="00F60FC4" w:rsidRPr="00F60FC4">
          <w:rPr>
            <w:rStyle w:val="Hyperlink"/>
            <w:b/>
            <w:bCs/>
          </w:rPr>
          <w:t>https://www.figma.com/file/sG9rnnMNx8jJiIq6VSWyp8/WEBSITE-DESIGN.figma?type=design&amp;node-id=1%3A2&amp;mode=design&amp;t=JJABlH15QwWbGufH-1</w:t>
        </w:r>
      </w:hyperlink>
    </w:p>
    <w:p w14:paraId="51CE3507" w14:textId="77777777" w:rsidR="00A45AD8" w:rsidRDefault="00A45AD8" w:rsidP="00EF7E3C"/>
    <w:p w14:paraId="6ED53F95" w14:textId="77777777" w:rsidR="00A45AD8" w:rsidRDefault="00B44D8D" w:rsidP="00EF7E3C">
      <w:r>
        <w:rPr>
          <w:noProof/>
        </w:rPr>
        <w:drawing>
          <wp:inline distT="0" distB="0" distL="0" distR="0" wp14:anchorId="048C1DB8" wp14:editId="6A5415E9">
            <wp:extent cx="5943600" cy="4234815"/>
            <wp:effectExtent l="0" t="0" r="0" b="0"/>
            <wp:docPr id="47762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26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AD8" w:rsidSect="00FC4B0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A3"/>
    <w:rsid w:val="004B50A3"/>
    <w:rsid w:val="00A45AD8"/>
    <w:rsid w:val="00B44D8D"/>
    <w:rsid w:val="00E70EBB"/>
    <w:rsid w:val="00EF7E3C"/>
    <w:rsid w:val="00F60FC4"/>
    <w:rsid w:val="00F764BE"/>
    <w:rsid w:val="00FC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E6EF"/>
  <w15:chartTrackingRefBased/>
  <w15:docId w15:val="{CAFB2422-D771-499B-A626-8FB7E76E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0E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0EBB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60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sG9rnnMNx8jJiIq6VSWyp8/WEBSITE-DESIGN.figma?type=design&amp;node-id=1%3A2&amp;mode=design&amp;t=JJABlH15QwWbGufH-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A5F80-885F-4A9E-B5AC-1EB7D3D0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 PROJECT : WEBSITE DEVELOPMENT (</vt:lpstr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 PROJECT : WEBSITE DEVELOPMENT (</dc:title>
  <dc:subject>BY :</dc:subject>
  <dc:creator>Muhammad Abdullah 232514</dc:creator>
  <cp:keywords/>
  <dc:description/>
  <cp:lastModifiedBy>Muhammad Abdullah, .</cp:lastModifiedBy>
  <cp:revision>2</cp:revision>
  <dcterms:created xsi:type="dcterms:W3CDTF">2023-12-01T12:42:00Z</dcterms:created>
  <dcterms:modified xsi:type="dcterms:W3CDTF">2023-12-01T12:42:00Z</dcterms:modified>
</cp:coreProperties>
</file>