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Тема «Даосизм и конфуцианство»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 xml:space="preserve">Задание 1. Сравнительная таблица «Даосизм </w:t>
      </w:r>
      <w:r w:rsidRPr="00406733">
        <w:rPr>
          <w:rFonts w:asciiTheme="majorBidi" w:hAnsiTheme="majorBidi" w:cstheme="majorBidi"/>
          <w:b/>
          <w:bCs/>
          <w:sz w:val="24"/>
          <w:szCs w:val="24"/>
        </w:rPr>
        <w:t>vs</w:t>
      </w: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. Конфуцианство»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759"/>
        <w:gridCol w:w="4266"/>
        <w:gridCol w:w="4050"/>
      </w:tblGrid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Критерий сравнения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Даосизм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Конфуцианство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Понимание человека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Человек — естественное существо, часть природы. Его истинная природа раскрывается через следование Дао и недеяние. Социальные роли и условности рассматриваются как искажения природной сущности.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Человек — социальное существо, носитель моральной природы (жэнь). Его становление происходит через воспитание, исполнение ритуалов и общественных обязанностей.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Представление о природе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Природа — проявление Дао, источник гармонии и спонтанности. Всё существует в органическом единстве, вещи не имеют — то есть не делятся на благородные и низкие. Человек должен следовать природным ритмам.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Природа понимается в контексте Неба (тянь) как морального порядка. Человек есть сердце Неба и Земли, призванный участвовать в космическом порядке через этическое совершенствование.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Отношение к обществу и государству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Идеал — малое государство с редким населением, управление через недеяние. Чрезмерная регуляция и иерархия вредны, ибо порождают насилие и лицемерие.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Государство — продолжение семьи, основанное на человеколюбии (жэнь) и ритуале (ли). Правитель должен быть моральным образцом; управление через добродетель предпочтительнее наказаний.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Понятие добродетели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Дэ — спонтанная, бессознательная добродетель, не требующая усилий и не ожидающая награды. Лао-цзы критиковал жэнь, и, ли как признаки утраты подлинного Дао.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Дэ связана с жэнь (человеколюбие), и (справедливость), ли (ритуал). Добродетель культивируется через обучение, самосовершенствование и социальную практику.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Идеал мудреца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Совершенномудрый — тот, кто следует Дао, практикует недеяние, пуст и спонтанен. В «Чжуан-цзы» описываются идеалы совершенного человека, божественного человека, истинного человека.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Благородный муж (цзюнь-цзы) — воплощение этического харизмата. Он почитает добродетель, ведёт других своим примером, как ветер гнёт траву.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Отношение к правилам и ритуалам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Ритуал (ли) воспринимается как искусственная конструкция, препятствующая спонтанности. Утрата Дао ведёт к добродетели, утрата добродетели — к человеколюбию, утрата человеколюбия — к справедливости, утрата справедливости — к ритуалу. Ритуал есть знак упадка.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Ритуал (ли) — центральный механизм социализации и морального воспитания. Через ритуал человек формирует правильные привычки и внутреннее чувство стыда, что ведёт к самосовершенствованию.</w:t>
            </w:r>
          </w:p>
        </w:tc>
      </w:tr>
      <w:tr w:rsidR="00406733" w:rsidRPr="00406733" w:rsidTr="00406733">
        <w:tc>
          <w:tcPr>
            <w:tcW w:w="1759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>Главная цель жизни</w:t>
            </w:r>
          </w:p>
        </w:tc>
        <w:tc>
          <w:tcPr>
            <w:tcW w:w="4266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t xml:space="preserve">Возвращение к природной гармонии, слияние с Дао, достижение </w:t>
            </w: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спонтанности и свободы. Свободное парение (сяо-яо).</w:t>
            </w:r>
          </w:p>
        </w:tc>
        <w:tc>
          <w:tcPr>
            <w:tcW w:w="4050" w:type="dxa"/>
          </w:tcPr>
          <w:p w:rsidR="00406733" w:rsidRPr="00406733" w:rsidRDefault="00406733" w:rsidP="00406733">
            <w:pPr>
              <w:jc w:val="both"/>
              <w:rPr>
                <w:rFonts w:asciiTheme="majorBidi" w:hAnsiTheme="majorBidi" w:cstheme="majorBidi"/>
                <w:sz w:val="24"/>
                <w:szCs w:val="24"/>
                <w:lang w:val="ru-RU"/>
              </w:rPr>
            </w:pP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 xml:space="preserve">Достижение внутренней святости и внешнего правления (нэй шэн вай ван), гармония в семье, обществе и </w:t>
            </w:r>
            <w:r w:rsidRPr="00406733">
              <w:rPr>
                <w:rFonts w:asciiTheme="majorBidi" w:hAnsiTheme="majorBidi" w:cstheme="majorBidi"/>
                <w:sz w:val="24"/>
                <w:szCs w:val="24"/>
                <w:lang w:val="ru-RU"/>
              </w:rPr>
              <w:lastRenderedPageBreak/>
              <w:t>государстве через самосовершенствование.</w:t>
            </w:r>
          </w:p>
        </w:tc>
      </w:tr>
    </w:tbl>
    <w:p w:rsid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06733" w:rsidRPr="00406733" w:rsidRDefault="00406733" w:rsidP="00406733">
      <w:pPr>
        <w:spacing w:after="0"/>
        <w:jc w:val="highKashida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Три главных различия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 xml:space="preserve">Ориентация на природу </w:t>
      </w:r>
      <w:r w:rsidRPr="00406733">
        <w:rPr>
          <w:rFonts w:asciiTheme="majorBidi" w:hAnsiTheme="majorBidi" w:cstheme="majorBidi"/>
          <w:sz w:val="24"/>
          <w:szCs w:val="24"/>
        </w:rPr>
        <w:t>vs</w:t>
      </w:r>
      <w:r w:rsidRPr="00406733">
        <w:rPr>
          <w:rFonts w:asciiTheme="majorBidi" w:hAnsiTheme="majorBidi" w:cstheme="majorBidi"/>
          <w:sz w:val="24"/>
          <w:szCs w:val="24"/>
          <w:lang w:val="ru-RU"/>
        </w:rPr>
        <w:t>. на общество: Даосизм исходит из целостности Дао и определяет человека как часть природы; конфуцианство исходит из человека как социального существа и выстраивает этику от личности к семье, государству и миру.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 xml:space="preserve">Спонтанность </w:t>
      </w:r>
      <w:r w:rsidRPr="00406733">
        <w:rPr>
          <w:rFonts w:asciiTheme="majorBidi" w:hAnsiTheme="majorBidi" w:cstheme="majorBidi"/>
          <w:sz w:val="24"/>
          <w:szCs w:val="24"/>
        </w:rPr>
        <w:t>vs</w:t>
      </w:r>
      <w:r w:rsidRPr="00406733">
        <w:rPr>
          <w:rFonts w:asciiTheme="majorBidi" w:hAnsiTheme="majorBidi" w:cstheme="majorBidi"/>
          <w:sz w:val="24"/>
          <w:szCs w:val="24"/>
          <w:lang w:val="ru-RU"/>
        </w:rPr>
        <w:t>. культивирование: Даосизм утверждает, что добродетель спонтанна и не требует усилий (у-вэй); конфуцианство настаивает на необходимости воспитания, обучения и ритуальной практики для формирования добродетели.</w:t>
      </w:r>
    </w:p>
    <w:p w:rsidR="00740F9C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Отношение к ритуалу: Даосизм критикует ритуал как признак утраты подлинного Дао; конфуцианство видит в ритуале главный инструмент морального преобразования и социальной гармонии.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406733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Задание 2. Философский анализ цитат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406733">
        <w:rPr>
          <w:rFonts w:asciiTheme="majorBidi" w:hAnsiTheme="majorBidi" w:cstheme="majorBidi"/>
          <w:b/>
          <w:bCs/>
          <w:sz w:val="28"/>
          <w:szCs w:val="28"/>
          <w:lang w:val="ru-RU"/>
        </w:rPr>
        <w:t>Цитата 1: «Путь, который может быть выражен словами, не есть постоянный Путь»</w:t>
      </w:r>
    </w:p>
    <w:p w:rsidR="00406733" w:rsidRPr="00406733" w:rsidRDefault="00406733" w:rsidP="00406733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Традиция: Даосизм. Это открывающая строка «Дао дэ цзина» Лао-цзы.</w:t>
      </w:r>
    </w:p>
    <w:p w:rsidR="00406733" w:rsidRDefault="00406733" w:rsidP="00406733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Идея: Дао — абсолютная реальность, невыразимая в языке и непостижимая через концептуальное мышление. Любое определение ограничивает Дао, превращая его в фиксированную вещь. Язык — инструмент различения, тогда как Дао есть неразделённая целостность.</w:t>
      </w:r>
    </w:p>
    <w:p w:rsidR="00406733" w:rsidRDefault="00406733" w:rsidP="00406733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Влияние на понимание правильной жизни: Если высшая реальность невыразима, то путь к ней лежит не через интеллектуальное познание или следование догмам, а через интуитивное постижение, молчание и спонтанное действие. Правильная жизнь — это отказ от навязывания миру концептуальных схем и возвращение к естественности.</w:t>
      </w:r>
    </w:p>
    <w:p w:rsidR="00406733" w:rsidRPr="00406733" w:rsidRDefault="00406733" w:rsidP="00406733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Согласие: Я согласен с этой идеей. Многие фундаментальные аспекты человеческого опыта — любовь, красота, смысл — действительно не поддаются полному выражению в словах. Однако я не считаю это основанием для полного отказа от языка: слова могут указывать на то, что за пределами слов, подобно пальцу, указывающему на луну. Проблема не в языке как таковом, а в отождествлении указателя с указанным.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Цитата 2: «Не делай другим того, чего не желаешь себе»</w:t>
      </w:r>
    </w:p>
    <w:p w:rsidR="00406733" w:rsidRPr="00406733" w:rsidRDefault="00406733" w:rsidP="0040673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 xml:space="preserve">Традиция: Конфуцианство. Это формулировка «золотого правила», приписываемая Конфуцию (Лунь юй, </w:t>
      </w:r>
      <w:r w:rsidRPr="00406733">
        <w:rPr>
          <w:rFonts w:asciiTheme="majorBidi" w:hAnsiTheme="majorBidi" w:cstheme="majorBidi"/>
          <w:sz w:val="24"/>
          <w:szCs w:val="24"/>
        </w:rPr>
        <w:t>XV</w:t>
      </w:r>
      <w:r w:rsidRPr="00406733">
        <w:rPr>
          <w:rFonts w:asciiTheme="majorBidi" w:hAnsiTheme="majorBidi" w:cstheme="majorBidi"/>
          <w:sz w:val="24"/>
          <w:szCs w:val="24"/>
          <w:lang w:val="ru-RU"/>
        </w:rPr>
        <w:t>.24).</w:t>
      </w:r>
    </w:p>
    <w:p w:rsidR="00406733" w:rsidRDefault="00406733" w:rsidP="0040673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 xml:space="preserve">Идея: Принцип взаимности (шу) в человеческих отношениях. Он требует от человека способности к эмпатии и рефлексии: прежде чем совершить действие по </w:t>
      </w:r>
      <w:r w:rsidRPr="00406733">
        <w:rPr>
          <w:rFonts w:asciiTheme="majorBidi" w:hAnsiTheme="majorBidi" w:cstheme="majorBidi"/>
          <w:sz w:val="24"/>
          <w:szCs w:val="24"/>
          <w:lang w:val="ru-RU"/>
        </w:rPr>
        <w:lastRenderedPageBreak/>
        <w:t>отношению к другому, представь себя на его месте. Это не пассивное правило, а активный этический метод.</w:t>
      </w:r>
    </w:p>
    <w:p w:rsidR="00406733" w:rsidRDefault="00406733" w:rsidP="0040673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Влияние на понимание правильной жизни: Правильная жизнь строится на уважении к другому как к равному. Это основа социальной гармонии: если каждый будет руководствоваться этим принципом, конфликты минимизируются без внешнего принуждения. Принцип связан с жэнь (человеколюбием) и является практическим выражением добродетели.</w:t>
      </w:r>
    </w:p>
    <w:p w:rsidR="00406733" w:rsidRPr="00406733" w:rsidRDefault="00406733" w:rsidP="00406733">
      <w:pPr>
        <w:pStyle w:val="ListParagraph"/>
        <w:numPr>
          <w:ilvl w:val="0"/>
          <w:numId w:val="2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Согласие: Я полностью согласен с этим принципом как этическим ориентиром. Однако следует признать его ограничения: он предполагает, что я знаю, чего хочет другой, что не всегда верно. Тем не менее, как минимальный стандарт справедливости и уважения, он универсален и не теряет силы на протяжении тысячелетий.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Цитата 3: «Если ты ненавидишь, значит тебя победили»</w:t>
      </w:r>
    </w:p>
    <w:p w:rsidR="00406733" w:rsidRPr="00406733" w:rsidRDefault="00406733" w:rsidP="0040673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Традиция: Даосизм (по духу ближе всего к даосскому и буддийскому пониманию). Хотя точная атрибуция не всегда однозначна, идея соответствует даосскому отношению к эмоциональной невозмутимости и принципу у-вэй.</w:t>
      </w:r>
    </w:p>
    <w:p w:rsidR="00406733" w:rsidRDefault="00406733" w:rsidP="0040673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Идея: Ненависть — признак того, что внешняя сила или обстоятельство овладели твоим внутренним состоянием. Тот, кто сохраняет покой, не поддаётся ненависти, остаётся свободным. Ненависть разрушает самого ненавидящего.</w:t>
      </w:r>
    </w:p>
    <w:p w:rsidR="00406733" w:rsidRDefault="00406733" w:rsidP="0040673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Влияние на понимание правильной жизни: Правильная жизнь требует эмоциональной устойчивости и невовлечённости в разрушительные страсти. Даосский мудрец не «борется» с миром через ненависть, а сохраняет внутреннюю гармонию. Это не пассивность, а активное неприятие того, чтобы позволить другим определять твоё состояние.</w:t>
      </w:r>
    </w:p>
    <w:p w:rsidR="00406733" w:rsidRDefault="00406733" w:rsidP="00406733">
      <w:pPr>
        <w:pStyle w:val="ListParagraph"/>
        <w:numPr>
          <w:ilvl w:val="0"/>
          <w:numId w:val="3"/>
        </w:num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Согласие: Я согласен с этим утверждением. Ненависть действительно порабощает: человек, охваченный ненавистью, теряет ясность ума и становится управляемым. Однако я бы уточнил: речь идёт не о подавлении эмоций, а о способности не отождествляться с ними. Здоровая реакция на несправедливость может включать гнев, но не ненависть как устойчивое состояние.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8"/>
          <w:szCs w:val="28"/>
          <w:lang w:val="ru-RU"/>
        </w:rPr>
      </w:pPr>
      <w:r w:rsidRPr="00406733">
        <w:rPr>
          <w:rFonts w:asciiTheme="majorBidi" w:hAnsiTheme="majorBidi" w:cstheme="majorBidi"/>
          <w:b/>
          <w:bCs/>
          <w:sz w:val="28"/>
          <w:szCs w:val="28"/>
          <w:lang w:val="ru-RU"/>
        </w:rPr>
        <w:t>Задание 3. Эссе «Даосизм или конфуцианство — какой путь ближе современному человеку?»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b/>
          <w:bCs/>
          <w:sz w:val="24"/>
          <w:szCs w:val="24"/>
          <w:lang w:val="ru-RU"/>
        </w:rPr>
        <w:t>Должен ли человек изменять мир или прежде всего научиться жить в гармонии с ним?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Современный человек живёт в эпоху парадоксов. С одной стороны, технологический прогресс дал нам беспрецедентную власть над природой и обществом. С другой — уровень тревожности, выгорания и ощущения бессмысленности достиг масштабов, о которых древние философы не могли и помыслить. В этом контексте две великие китайские традиции — даосизм и конфуцианство — предлагают не просто альтернативные философские системы, а два принципиально разных жизненных пути.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lastRenderedPageBreak/>
        <w:t>Даосизм исходит из того, что мир уже устроен правильно. Дао — это невыразимый закон бытия, естественный порядок вещей, который нельзя улучшить через вмешательство. Человек, следующий Дао, практикует у-вэй — недеяние, которое означает не пассивность, а отказ от насильственного, искусственного действия, противоречащего природе. Даосский мудрец не «борется» с миром, а «плывёт» в его потоке, сохраняя внутреннюю пустоту и спонтанность.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Конфуцианство, напротив, видит в мире нечто требующее исправления. Его центральные понятия — жэнь (человеколюбие) и ли (ритуал) — указывают на необходимость активного нравственного совершенствования и социального участия. Конфуцианский благородный муж не просто стремится к личной гармонии, но берёт на себя ответственность за порядок в семье, государстве и мире. Его добродетель обладает этическим харизматом, способным преобразовывать других «как ветер гнёт траву».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Идеалы человека в этих традициях разительно отличаются. Даосский совершенномудрый — это тот, кто ушёл от суеты, пуст, спонтанен и свободен. Он не связан социальными ролями и не стремится к власти или признанию. Конфуцианский благородный муж — это тот, кто, напротив, полностью реализуется в социальных отношениях, через исполнение обязанностей, обучение и служение.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Приведу пример из современной жизни. Молодой специалист, работающий в крупной корпорации, сталкивается с выгоранием. Даосский подход предложил бы ему «отпустить» ситуацию: не бороться за повышение, не отождествлять себя с должностью, найти внутренний покой через простоту и спонтанность. Конфуцианский подход, напротив, предложил бы ему совершенствовать свои навыки, выстраивать отношения, находить смысл в служении общему делу и, возможно, реформировать саму среду, в которой он работает.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  <w:lang w:val="ru-RU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Какой путь ближе мне? Я склоняюсь к даосскому пониманию, хотя признаю ценность конфуцианской этики. Мир, в котором мы живём, во многом создан людьми, одержимыми идеей «изменить мир» — через технологии, политику, экономический рост. Результаты этого «изменения» часто оказываются разрушительными: экологические кризисы, социальное отчуждение, эпидемии психических расстройств. Даосское у-вэй не означает отказа от действия. Оно означает действие, не основанное на насилии над реальностью, не продиктованное эгоистическим стремлением контролировать. Это действие, которое следует естественным линиям мира, а не ломает их.</w:t>
      </w:r>
    </w:p>
    <w:p w:rsidR="00406733" w:rsidRPr="00406733" w:rsidRDefault="00406733" w:rsidP="00406733">
      <w:pPr>
        <w:jc w:val="both"/>
        <w:rPr>
          <w:rFonts w:asciiTheme="majorBidi" w:hAnsiTheme="majorBidi" w:cstheme="majorBidi"/>
          <w:sz w:val="24"/>
          <w:szCs w:val="24"/>
        </w:rPr>
      </w:pPr>
      <w:r w:rsidRPr="00406733">
        <w:rPr>
          <w:rFonts w:asciiTheme="majorBidi" w:hAnsiTheme="majorBidi" w:cstheme="majorBidi"/>
          <w:sz w:val="24"/>
          <w:szCs w:val="24"/>
          <w:lang w:val="ru-RU"/>
        </w:rPr>
        <w:t>Главный вопрос эссе — должен ли человек изменять мир или учиться жить в гармонии с ним — может быть переформулирован: что первично, гармония или изменение? Даосизм отвечает: гармония. Конфуцианство: изменение, ведущее к гармонии. Я выбираю первое, потому что убеждён: без внутренней гармонии любое изменение мира превращается в проекцию собственных дисбалансов на реальность. Человек, не научившийся жить в мире с собой и природой, не сможет изменить мир к лучшему — он лишь воспроизведёт свой внутренний конфликт в новых формах. Дао не требует, чтобы мы отказались от действия. Оно требует, чтобы действие рождалось из покоя, а не из тревоги.</w:t>
      </w:r>
      <w:bookmarkStart w:id="0" w:name="_GoBack"/>
      <w:bookmarkEnd w:id="0"/>
    </w:p>
    <w:sectPr w:rsidR="00406733" w:rsidRPr="00406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037B3B"/>
    <w:multiLevelType w:val="hybridMultilevel"/>
    <w:tmpl w:val="C944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A6665"/>
    <w:multiLevelType w:val="hybridMultilevel"/>
    <w:tmpl w:val="7E6EA1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739D3"/>
    <w:multiLevelType w:val="hybridMultilevel"/>
    <w:tmpl w:val="5FC8E5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733"/>
    <w:rsid w:val="00406733"/>
    <w:rsid w:val="0074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206D"/>
  <w15:chartTrackingRefBased/>
  <w15:docId w15:val="{C08E7229-EB6A-4AEE-A2FF-8E7A6DDF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6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67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1544</Words>
  <Characters>8804</Characters>
  <Application>Microsoft Office Word</Application>
  <DocSecurity>0</DocSecurity>
  <Lines>73</Lines>
  <Paragraphs>20</Paragraphs>
  <ScaleCrop>false</ScaleCrop>
  <Company>MRT www.Win2Farsi.com</Company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1</cp:revision>
  <dcterms:created xsi:type="dcterms:W3CDTF">2026-10-06T09:58:00Z</dcterms:created>
  <dcterms:modified xsi:type="dcterms:W3CDTF">2026-10-06T10:07:00Z</dcterms:modified>
</cp:coreProperties>
</file>