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8175"/>
        </w:tabs>
        <w:spacing w:before="32" w:line="335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Muzammal  Abbas</w:t>
        <w:tab/>
      </w:r>
      <w:hyperlink r:id="rId6">
        <w:r w:rsidDel="00000000" w:rsidR="00000000" w:rsidRPr="00000000">
          <w:rPr>
            <w:sz w:val="22"/>
            <w:szCs w:val="22"/>
            <w:rtl w:val="0"/>
          </w:rPr>
          <w:t xml:space="preserve">abmuzammal17@gmail.com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078"/>
        </w:tabs>
        <w:spacing w:before="0" w:line="261.99999999999994" w:lineRule="auto"/>
        <w:ind w:left="0" w:right="0" w:firstLine="0"/>
        <w:jc w:val="left"/>
        <w:rPr>
          <w:sz w:val="22"/>
          <w:szCs w:val="22"/>
        </w:rPr>
      </w:pPr>
      <w:hyperlink r:id="rId7">
        <w:r w:rsidDel="00000000" w:rsidR="00000000" w:rsidRPr="00000000">
          <w:rPr>
            <w:sz w:val="22"/>
            <w:szCs w:val="22"/>
            <w:rtl w:val="0"/>
          </w:rPr>
          <w:t xml:space="preserve">linkedin.com/in/muzammal-abbas</w:t>
        </w:r>
      </w:hyperlink>
      <w:r w:rsidDel="00000000" w:rsidR="00000000" w:rsidRPr="00000000">
        <w:rPr>
          <w:rtl w:val="0"/>
        </w:rPr>
        <w:t xml:space="preserve">-6926691b9</w:t>
      </w:r>
      <w:r w:rsidDel="00000000" w:rsidR="00000000" w:rsidRPr="00000000">
        <w:rPr>
          <w:sz w:val="22"/>
          <w:szCs w:val="22"/>
          <w:rtl w:val="0"/>
        </w:rPr>
        <w:tab/>
        <w:t xml:space="preserve">(+92)310-4277608</w:t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Style w:val="Heading1"/>
        <w:spacing w:before="258" w:lineRule="auto"/>
        <w:ind w:left="0" w:firstLine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355600</wp:posOffset>
                </wp:positionV>
                <wp:extent cx="68580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355600</wp:posOffset>
                </wp:positionV>
                <wp:extent cx="68580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  <w:tab w:val="left" w:leader="none" w:pos="10035"/>
        </w:tabs>
        <w:spacing w:after="0" w:before="104" w:line="240" w:lineRule="auto"/>
        <w:ind w:left="216" w:right="0" w:hanging="21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Labs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940"/>
        </w:tabs>
        <w:spacing w:before="22" w:lineRule="auto"/>
        <w:ind w:left="217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Engineer</w:t>
        <w:tab/>
        <w:t xml:space="preserve">July 2022 – Present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7"/>
        </w:tabs>
        <w:spacing w:after="0" w:before="63" w:line="235" w:lineRule="auto"/>
        <w:ind w:left="697" w:right="281" w:hanging="219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on a project focused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Shopify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integration in Rails, facilitating seamless communication between Shopify stores and the Rails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7"/>
        </w:tabs>
        <w:spacing w:after="0" w:before="39" w:line="235" w:lineRule="auto"/>
        <w:ind w:left="697" w:right="17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drawing tool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utilizing Fabric.js within a React environment, enabling users to overlay shapes such as rectangles, sticky notes, and vectors onto images for enhanced annotation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7"/>
        </w:tabs>
        <w:spacing w:after="0" w:before="40" w:line="235" w:lineRule="auto"/>
        <w:ind w:left="697" w:right="124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Mandrill APIs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within the Rails framework to manage email storage and update email statuses in the database upon user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7"/>
        </w:tabs>
        <w:spacing w:after="0" w:before="40" w:line="235" w:lineRule="auto"/>
        <w:ind w:left="697" w:right="9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Played a key role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migration of a Rails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from version 4 to version 6, ensuring compatibility with the latest features and security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7"/>
        </w:tabs>
        <w:spacing w:after="0" w:before="39" w:line="235" w:lineRule="auto"/>
        <w:ind w:left="697" w:right="1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migration of the database from MySQL to PostgreSQL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transferring thousands of user records while ensuring data integrity and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7"/>
        </w:tabs>
        <w:spacing w:after="0" w:before="40" w:line="235" w:lineRule="auto"/>
        <w:ind w:left="697" w:right="139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performance testing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assess the scalability and reliability of the website under various load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7"/>
        </w:tabs>
        <w:spacing w:after="0" w:before="39" w:line="235" w:lineRule="auto"/>
        <w:ind w:left="697" w:right="268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strong communication skills through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 interaction with clients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providing updates on project tasks and addressing any concerns or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tabs>
          <w:tab w:val="left" w:leader="none" w:pos="215"/>
          <w:tab w:val="left" w:leader="none" w:pos="10035"/>
        </w:tabs>
        <w:spacing w:after="0" w:before="118" w:line="240" w:lineRule="auto"/>
        <w:ind w:left="215" w:right="0" w:hanging="216"/>
        <w:jc w:val="left"/>
        <w:rPr>
          <w:b w:val="0"/>
        </w:rPr>
      </w:pPr>
      <w:r w:rsidDel="00000000" w:rsidR="00000000" w:rsidRPr="00000000">
        <w:rPr>
          <w:rtl w:val="0"/>
        </w:rPr>
        <w:t xml:space="preserve">National University of Computer and Emerging Sciences, FAST</w:t>
        <w:tab/>
      </w:r>
      <w:r w:rsidDel="00000000" w:rsidR="00000000" w:rsidRPr="00000000">
        <w:rPr>
          <w:b w:val="0"/>
          <w:rtl w:val="0"/>
        </w:rPr>
        <w:t xml:space="preserve">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812"/>
        </w:tabs>
        <w:spacing w:before="22" w:lineRule="auto"/>
        <w:ind w:left="217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Lab Instructor</w:t>
        <w:tab/>
        <w:t xml:space="preserve">Jan.2023 – Jul. 2023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6"/>
        </w:tabs>
        <w:spacing w:after="0" w:before="59" w:line="240" w:lineRule="auto"/>
        <w:ind w:left="696" w:right="0" w:hanging="217.00000000000003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Systems 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Taught student</w:t>
      </w:r>
      <w:r w:rsidDel="00000000" w:rsidR="00000000" w:rsidRPr="00000000">
        <w:rPr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Logic Building, SQL, Nested Queries, Functions, Triggers.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0">
      <w:pPr>
        <w:pStyle w:val="Heading1"/>
        <w:spacing w:before="196" w:lineRule="auto"/>
        <w:ind w:firstLine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tabs>
          <w:tab w:val="left" w:leader="none" w:pos="216"/>
          <w:tab w:val="left" w:leader="none" w:pos="10035"/>
        </w:tabs>
        <w:spacing w:after="0" w:before="104" w:line="240" w:lineRule="auto"/>
        <w:ind w:left="216" w:right="0" w:hanging="216"/>
        <w:jc w:val="left"/>
        <w:rPr>
          <w:b w:val="0"/>
        </w:rPr>
      </w:pPr>
      <w:r w:rsidDel="00000000" w:rsidR="00000000" w:rsidRPr="00000000">
        <w:rPr>
          <w:rtl w:val="0"/>
        </w:rPr>
        <w:t xml:space="preserve">National University of Computer and Emerging Sciences, FAST</w:t>
        <w:tab/>
      </w:r>
      <w:r w:rsidDel="00000000" w:rsidR="00000000" w:rsidRPr="00000000">
        <w:rPr>
          <w:b w:val="0"/>
          <w:rtl w:val="0"/>
        </w:rPr>
        <w:t xml:space="preserve">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698"/>
        </w:tabs>
        <w:spacing w:before="22" w:lineRule="auto"/>
        <w:ind w:left="217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</w:t>
        <w:tab/>
        <w:t xml:space="preserve">Aug. 2018 – Jul. 2022</w:t>
      </w:r>
    </w:p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tabs>
          <w:tab w:val="left" w:leader="none" w:pos="216"/>
        </w:tabs>
        <w:spacing w:after="0" w:before="76" w:line="240" w:lineRule="auto"/>
        <w:ind w:left="216" w:right="0" w:hanging="216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DriveNasa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7"/>
        </w:tabs>
        <w:spacing w:after="0" w:before="39" w:line="235" w:lineRule="auto"/>
        <w:ind w:left="697" w:right="173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Streamlined Registration and Licensing: Automated processes for registering participants, managing licenses, and verifying memberships for car racing events across different states in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7"/>
        </w:tabs>
        <w:spacing w:after="0" w:before="39" w:line="235" w:lineRule="auto"/>
        <w:ind w:left="697" w:right="320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Track Management and Event Coordination: Developed tools for organizing and coordinating car racing events, including scheduling races, allocating track resources, and managing participant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2"/>
        </w:numPr>
        <w:tabs>
          <w:tab w:val="left" w:leader="none" w:pos="215"/>
        </w:tabs>
        <w:spacing w:after="0" w:before="126" w:line="240" w:lineRule="auto"/>
        <w:ind w:left="215" w:right="0" w:hanging="207"/>
        <w:jc w:val="left"/>
        <w:rPr>
          <w:b w:val="0"/>
        </w:rPr>
      </w:pPr>
      <w:r w:rsidDel="00000000" w:rsidR="00000000" w:rsidRPr="00000000">
        <w:rPr>
          <w:rtl w:val="0"/>
        </w:rPr>
        <w:t xml:space="preserve">Get2business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7"/>
        </w:tabs>
        <w:spacing w:after="0" w:before="38" w:line="235" w:lineRule="auto"/>
        <w:ind w:left="697" w:right="6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Interactive Drawing and Planning Tools: Implemented a suite of drawing and planning tools to facilitate marketing campaign creation, allowing users to sketch out concepts, design layouts, and strategize marketing initiatives.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Style w:val="Heading1"/>
        <w:spacing w:before="197" w:lineRule="auto"/>
        <w:ind w:left="0" w:firstLine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rogramming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</w:tabs>
        <w:spacing w:after="0" w:before="76" w:line="240" w:lineRule="auto"/>
        <w:ind w:left="543" w:right="0" w:hanging="21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:Ruby on Rails, React, Fabric.js, Shopify API, Mandrill API, 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</w:tabs>
        <w:spacing w:after="0" w:before="134" w:line="240" w:lineRule="auto"/>
        <w:ind w:left="543" w:right="0" w:hanging="207.00000000000003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: JavaScript, HTML(including Haml and Slim), CSS, MUI, Ruby, SQL(MySQL and PostgreSQL), RSpec</w:t>
      </w:r>
      <w:r w:rsidDel="00000000" w:rsidR="00000000" w:rsidRPr="00000000">
        <w:rPr>
          <w:rtl w:val="0"/>
        </w:rPr>
      </w:r>
    </w:p>
    <w:bookmarkStart w:colFirst="0" w:colLast="0" w:name="kix.eii6qh9bli1i" w:id="4"/>
    <w:bookmarkEnd w:id="4"/>
    <w:p w:rsidR="00000000" w:rsidDel="00000000" w:rsidP="00000000" w:rsidRDefault="00000000" w:rsidRPr="00000000" w14:paraId="0000001C">
      <w:pPr>
        <w:pStyle w:val="Heading1"/>
        <w:spacing w:before="197" w:lineRule="auto"/>
        <w:rPr/>
      </w:pPr>
      <w:bookmarkStart w:colFirst="0" w:colLast="0" w:name="_u15pa5jssxni" w:id="5"/>
      <w:bookmarkEnd w:id="5"/>
      <w:r w:rsidDel="00000000" w:rsidR="00000000" w:rsidRPr="00000000">
        <w:rPr>
          <w:smallCaps w:val="1"/>
          <w:rtl w:val="0"/>
        </w:rPr>
        <w:t xml:space="preserve">Certifications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543"/>
        </w:tabs>
        <w:spacing w:before="76" w:lineRule="auto"/>
        <w:ind w:left="545" w:hanging="217.99999999999997"/>
      </w:pPr>
      <w:r w:rsidDel="00000000" w:rsidR="00000000" w:rsidRPr="00000000">
        <w:rPr>
          <w:b w:val="1"/>
          <w:sz w:val="20"/>
          <w:szCs w:val="20"/>
          <w:rtl w:val="0"/>
        </w:rPr>
        <w:t xml:space="preserve">Build a free website with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543"/>
        </w:tabs>
        <w:spacing w:before="134" w:lineRule="auto"/>
        <w:ind w:left="545" w:hanging="217.9999999999999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Foundations of Project Management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6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545" w:hanging="218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566" w:hanging="218.00000000000023"/>
      </w:pPr>
      <w:rPr/>
    </w:lvl>
    <w:lvl w:ilvl="2">
      <w:start w:val="0"/>
      <w:numFmt w:val="bullet"/>
      <w:lvlText w:val="•"/>
      <w:lvlJc w:val="left"/>
      <w:pPr>
        <w:ind w:left="2592" w:hanging="218"/>
      </w:pPr>
      <w:rPr/>
    </w:lvl>
    <w:lvl w:ilvl="3">
      <w:start w:val="0"/>
      <w:numFmt w:val="bullet"/>
      <w:lvlText w:val="•"/>
      <w:lvlJc w:val="left"/>
      <w:pPr>
        <w:ind w:left="3618" w:hanging="218"/>
      </w:pPr>
      <w:rPr/>
    </w:lvl>
    <w:lvl w:ilvl="4">
      <w:start w:val="0"/>
      <w:numFmt w:val="bullet"/>
      <w:lvlText w:val="•"/>
      <w:lvlJc w:val="left"/>
      <w:pPr>
        <w:ind w:left="4644" w:hanging="218"/>
      </w:pPr>
      <w:rPr/>
    </w:lvl>
    <w:lvl w:ilvl="5">
      <w:start w:val="0"/>
      <w:numFmt w:val="bullet"/>
      <w:lvlText w:val="•"/>
      <w:lvlJc w:val="left"/>
      <w:pPr>
        <w:ind w:left="5670" w:hanging="218"/>
      </w:pPr>
      <w:rPr/>
    </w:lvl>
    <w:lvl w:ilvl="6">
      <w:start w:val="0"/>
      <w:numFmt w:val="bullet"/>
      <w:lvlText w:val="•"/>
      <w:lvlJc w:val="left"/>
      <w:pPr>
        <w:ind w:left="6696" w:hanging="217.9999999999991"/>
      </w:pPr>
      <w:rPr/>
    </w:lvl>
    <w:lvl w:ilvl="7">
      <w:start w:val="0"/>
      <w:numFmt w:val="bullet"/>
      <w:lvlText w:val="•"/>
      <w:lvlJc w:val="left"/>
      <w:pPr>
        <w:ind w:left="7722" w:hanging="217.9999999999991"/>
      </w:pPr>
      <w:rPr/>
    </w:lvl>
    <w:lvl w:ilvl="8">
      <w:start w:val="0"/>
      <w:numFmt w:val="bullet"/>
      <w:lvlText w:val="•"/>
      <w:lvlJc w:val="left"/>
      <w:pPr>
        <w:ind w:left="8748" w:hanging="218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217" w:hanging="218"/>
      </w:pPr>
      <w:rPr>
        <w:rFonts w:ascii="Arial" w:cs="Arial" w:eastAsia="Arial" w:hAnsi="Arial"/>
      </w:rPr>
    </w:lvl>
    <w:lvl w:ilvl="1">
      <w:start w:val="0"/>
      <w:numFmt w:val="bullet"/>
      <w:lvlText w:val="◦"/>
      <w:lvlJc w:val="left"/>
      <w:pPr>
        <w:ind w:left="697" w:hanging="208.99999999999994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1822" w:hanging="209.00000000000023"/>
      </w:pPr>
      <w:rPr/>
    </w:lvl>
    <w:lvl w:ilvl="3">
      <w:start w:val="0"/>
      <w:numFmt w:val="bullet"/>
      <w:lvlText w:val="•"/>
      <w:lvlJc w:val="left"/>
      <w:pPr>
        <w:ind w:left="2944" w:hanging="209"/>
      </w:pPr>
      <w:rPr/>
    </w:lvl>
    <w:lvl w:ilvl="4">
      <w:start w:val="0"/>
      <w:numFmt w:val="bullet"/>
      <w:lvlText w:val="•"/>
      <w:lvlJc w:val="left"/>
      <w:pPr>
        <w:ind w:left="4066" w:hanging="208.99999999999955"/>
      </w:pPr>
      <w:rPr/>
    </w:lvl>
    <w:lvl w:ilvl="5">
      <w:start w:val="0"/>
      <w:numFmt w:val="bullet"/>
      <w:lvlText w:val="•"/>
      <w:lvlJc w:val="left"/>
      <w:pPr>
        <w:ind w:left="5188" w:hanging="209"/>
      </w:pPr>
      <w:rPr/>
    </w:lvl>
    <w:lvl w:ilvl="6">
      <w:start w:val="0"/>
      <w:numFmt w:val="bullet"/>
      <w:lvlText w:val="•"/>
      <w:lvlJc w:val="left"/>
      <w:pPr>
        <w:ind w:left="6311" w:hanging="209"/>
      </w:pPr>
      <w:rPr/>
    </w:lvl>
    <w:lvl w:ilvl="7">
      <w:start w:val="0"/>
      <w:numFmt w:val="bullet"/>
      <w:lvlText w:val="•"/>
      <w:lvlJc w:val="left"/>
      <w:pPr>
        <w:ind w:left="7433" w:hanging="209"/>
      </w:pPr>
      <w:rPr/>
    </w:lvl>
    <w:lvl w:ilvl="8">
      <w:start w:val="0"/>
      <w:numFmt w:val="bullet"/>
      <w:lvlText w:val="•"/>
      <w:lvlJc w:val="left"/>
      <w:pPr>
        <w:ind w:left="8555" w:hanging="2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3" w:lineRule="auto"/>
      <w:ind w:left="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spacing w:before="104" w:lineRule="auto"/>
      <w:ind w:left="215" w:hanging="216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before="76" w:lineRule="auto"/>
      <w:ind w:left="215" w:hanging="216"/>
    </w:pPr>
    <w:rPr>
      <w:rFonts w:ascii="Calibri" w:cs="Calibri" w:eastAsia="Calibri" w:hAnsi="Calibri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muzammal17@gmail.com" TargetMode="External"/><Relationship Id="rId7" Type="http://schemas.openxmlformats.org/officeDocument/2006/relationships/hyperlink" Target="https://www.linkedin.com/in/muzammal-abbas-6926691b9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2024-04-01T00:00:00Z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2025-02-16T00:00:00Z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