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E125" w14:textId="00D17182" w:rsidR="007E7FD3" w:rsidRPr="00770BA9" w:rsidRDefault="00770BA9">
      <w:r>
        <w:t>P</w:t>
      </w:r>
      <w:r w:rsidR="007164C3">
        <w:t>etane</w:t>
      </w:r>
      <w:r>
        <w:t xml:space="preserve"> &lt;3</w:t>
      </w:r>
    </w:p>
    <w:sectPr w:rsidR="007E7FD3" w:rsidRPr="0077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D3"/>
    <w:rsid w:val="007164C3"/>
    <w:rsid w:val="00770BA9"/>
    <w:rsid w:val="007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AB4B"/>
  <w15:chartTrackingRefBased/>
  <w15:docId w15:val="{803C7CF3-5D53-49B3-B38C-37F9B2F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Lővinger Norbert (197636)</dc:creator>
  <cp:keywords/>
  <dc:description/>
  <cp:lastModifiedBy>Lővinger Norbert (197636)</cp:lastModifiedBy>
  <cp:revision>3</cp:revision>
  <dcterms:created xsi:type="dcterms:W3CDTF">2021-04-11T15:44:00Z</dcterms:created>
  <dcterms:modified xsi:type="dcterms:W3CDTF">2021-04-11T15:44:00Z</dcterms:modified>
</cp:coreProperties>
</file>